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563" w:rsidRPr="00C039C7" w:rsidRDefault="006A0563" w:rsidP="006A0563">
      <w:pPr>
        <w:pStyle w:val="SMcaption"/>
        <w:rPr>
          <w:rFonts w:ascii="Myriad Pro" w:hAnsi="Myriad Pro"/>
          <w:sz w:val="22"/>
          <w:szCs w:val="22"/>
        </w:rPr>
      </w:pPr>
    </w:p>
    <w:p w:rsidR="006A0563" w:rsidRDefault="006A0563" w:rsidP="006A0563">
      <w:pPr>
        <w:pStyle w:val="SMcaption"/>
        <w:rPr>
          <w:rFonts w:ascii="Myriad Pro" w:hAnsi="Myriad Pro"/>
          <w:sz w:val="22"/>
          <w:szCs w:val="22"/>
        </w:rPr>
      </w:pPr>
      <w:bookmarkStart w:id="0" w:name="_Toc14607262"/>
      <w:bookmarkStart w:id="1" w:name="_GoBack"/>
      <w:r w:rsidRPr="00C039C7">
        <w:rPr>
          <w:rFonts w:ascii="Myriad Pro" w:hAnsi="Myriad Pro"/>
          <w:b/>
          <w:bCs/>
          <w:sz w:val="22"/>
          <w:szCs w:val="22"/>
        </w:rPr>
        <w:t>Table S2.</w:t>
      </w:r>
      <w:r w:rsidRPr="00C039C7">
        <w:rPr>
          <w:rFonts w:ascii="Myriad Pro" w:hAnsi="Myriad Pro"/>
          <w:sz w:val="22"/>
          <w:szCs w:val="22"/>
        </w:rPr>
        <w:t xml:space="preserve"> SRM acquisition parameters and instrumental detection limits (IDL) for target compounds, inner standard and surrogates by GC-MS/MS</w:t>
      </w:r>
      <w:bookmarkEnd w:id="0"/>
      <w:bookmarkEnd w:id="1"/>
    </w:p>
    <w:p w:rsidR="006A0563" w:rsidRDefault="006A0563" w:rsidP="006A0563">
      <w:pPr>
        <w:pStyle w:val="SMcaption"/>
        <w:rPr>
          <w:rFonts w:ascii="Myriad Pro" w:hAnsi="Myriad Pro"/>
          <w:sz w:val="22"/>
          <w:szCs w:val="22"/>
        </w:rPr>
      </w:pPr>
    </w:p>
    <w:tbl>
      <w:tblPr>
        <w:tblpPr w:leftFromText="180" w:rightFromText="180" w:vertAnchor="text" w:horzAnchor="margin" w:tblpXSpec="center" w:tblpY="11"/>
        <w:tblW w:w="12291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1460"/>
        <w:gridCol w:w="1406"/>
        <w:gridCol w:w="1974"/>
        <w:gridCol w:w="2115"/>
        <w:gridCol w:w="1283"/>
        <w:gridCol w:w="1767"/>
      </w:tblGrid>
      <w:tr w:rsidR="006A0563" w:rsidRPr="00C039C7" w:rsidTr="006A0563">
        <w:trPr>
          <w:trHeight w:val="600"/>
        </w:trPr>
        <w:tc>
          <w:tcPr>
            <w:tcW w:w="228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Compound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Abbreviation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RT min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Quantitative transition (Q)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Qualitative transition (q)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Q/q CE</w:t>
            </w:r>
          </w:p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(eV)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IDL (</w:t>
            </w:r>
            <w:proofErr w:type="spellStart"/>
            <w:r w:rsidRPr="00C039C7">
              <w:rPr>
                <w:rFonts w:ascii="Myriad Pro" w:hAnsi="Myriad Pro"/>
                <w:sz w:val="22"/>
                <w:szCs w:val="22"/>
              </w:rPr>
              <w:t>μg</w:t>
            </w:r>
            <w:proofErr w:type="spellEnd"/>
            <w:r w:rsidRPr="00C039C7">
              <w:rPr>
                <w:rFonts w:ascii="Myriad Pro" w:hAnsi="Myriad Pro"/>
                <w:sz w:val="22"/>
                <w:szCs w:val="22"/>
              </w:rPr>
              <w:t>/L)</w:t>
            </w:r>
          </w:p>
        </w:tc>
      </w:tr>
      <w:tr w:rsidR="006A0563" w:rsidRPr="00C039C7" w:rsidTr="006A0563">
        <w:trPr>
          <w:trHeight w:val="315"/>
        </w:trPr>
        <w:tc>
          <w:tcPr>
            <w:tcW w:w="2286" w:type="dxa"/>
            <w:shd w:val="clear" w:color="auto" w:fill="auto"/>
            <w:noWrap/>
            <w:vAlign w:val="center"/>
            <w:hideMark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bookmarkStart w:id="2" w:name="_Hlk9693966"/>
            <w:r w:rsidRPr="00C039C7">
              <w:rPr>
                <w:rFonts w:ascii="Myriad Pro" w:hAnsi="Myriad Pro"/>
                <w:sz w:val="22"/>
                <w:szCs w:val="22"/>
              </w:rPr>
              <w:t>acenaphthene</w:t>
            </w:r>
            <w:bookmarkEnd w:id="2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proofErr w:type="spellStart"/>
            <w:r w:rsidRPr="00C039C7">
              <w:rPr>
                <w:rFonts w:ascii="Myriad Pro" w:hAnsi="Myriad Pro"/>
                <w:sz w:val="22"/>
                <w:szCs w:val="22"/>
              </w:rPr>
              <w:t>Acp</w:t>
            </w:r>
            <w:proofErr w:type="spellEnd"/>
          </w:p>
        </w:tc>
        <w:tc>
          <w:tcPr>
            <w:tcW w:w="1406" w:type="dxa"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10.37</w:t>
            </w:r>
          </w:p>
        </w:tc>
        <w:tc>
          <w:tcPr>
            <w:tcW w:w="1974" w:type="dxa"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153.3→152.2</w:t>
            </w:r>
          </w:p>
        </w:tc>
        <w:tc>
          <w:tcPr>
            <w:tcW w:w="2115" w:type="dxa"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153.3→126.7</w:t>
            </w:r>
          </w:p>
        </w:tc>
        <w:tc>
          <w:tcPr>
            <w:tcW w:w="1283" w:type="dxa"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20/30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0.</w:t>
            </w:r>
            <w:r w:rsidRPr="00C039C7">
              <w:rPr>
                <w:rFonts w:ascii="Myriad Pro" w:hAnsi="Myriad Pro" w:hint="eastAsia"/>
                <w:sz w:val="22"/>
                <w:szCs w:val="22"/>
              </w:rPr>
              <w:t>07</w:t>
            </w:r>
          </w:p>
        </w:tc>
      </w:tr>
      <w:tr w:rsidR="006A0563" w:rsidRPr="00C039C7" w:rsidTr="006A0563">
        <w:trPr>
          <w:trHeight w:val="315"/>
        </w:trPr>
        <w:tc>
          <w:tcPr>
            <w:tcW w:w="2286" w:type="dxa"/>
            <w:shd w:val="clear" w:color="auto" w:fill="auto"/>
            <w:noWrap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acenaphthylene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proofErr w:type="spellStart"/>
            <w:r w:rsidRPr="00C039C7">
              <w:rPr>
                <w:rFonts w:ascii="Myriad Pro" w:hAnsi="Myriad Pro"/>
                <w:sz w:val="22"/>
                <w:szCs w:val="22"/>
              </w:rPr>
              <w:t>Acpy</w:t>
            </w:r>
            <w:proofErr w:type="spellEnd"/>
          </w:p>
        </w:tc>
        <w:tc>
          <w:tcPr>
            <w:tcW w:w="1406" w:type="dxa"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10.05</w:t>
            </w:r>
          </w:p>
        </w:tc>
        <w:tc>
          <w:tcPr>
            <w:tcW w:w="1974" w:type="dxa"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152.1→150.2</w:t>
            </w:r>
          </w:p>
        </w:tc>
        <w:tc>
          <w:tcPr>
            <w:tcW w:w="2115" w:type="dxa"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152.1→126.1</w:t>
            </w:r>
          </w:p>
        </w:tc>
        <w:tc>
          <w:tcPr>
            <w:tcW w:w="1283" w:type="dxa"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30/25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0.1</w:t>
            </w:r>
            <w:r w:rsidRPr="00C039C7">
              <w:rPr>
                <w:rFonts w:ascii="Myriad Pro" w:hAnsi="Myriad Pro" w:hint="eastAsia"/>
                <w:sz w:val="22"/>
                <w:szCs w:val="22"/>
              </w:rPr>
              <w:t>0</w:t>
            </w:r>
          </w:p>
        </w:tc>
      </w:tr>
      <w:tr w:rsidR="006A0563" w:rsidRPr="00C039C7" w:rsidTr="006A0563">
        <w:trPr>
          <w:trHeight w:val="315"/>
        </w:trPr>
        <w:tc>
          <w:tcPr>
            <w:tcW w:w="2286" w:type="dxa"/>
            <w:shd w:val="clear" w:color="auto" w:fill="auto"/>
            <w:noWrap/>
            <w:vAlign w:val="center"/>
            <w:hideMark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anthracene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Ant</w:t>
            </w:r>
          </w:p>
        </w:tc>
        <w:tc>
          <w:tcPr>
            <w:tcW w:w="1406" w:type="dxa"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14.68</w:t>
            </w:r>
          </w:p>
        </w:tc>
        <w:tc>
          <w:tcPr>
            <w:tcW w:w="1974" w:type="dxa"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178.3→176.2</w:t>
            </w:r>
          </w:p>
        </w:tc>
        <w:tc>
          <w:tcPr>
            <w:tcW w:w="2115" w:type="dxa"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178.3→151.1</w:t>
            </w:r>
          </w:p>
        </w:tc>
        <w:tc>
          <w:tcPr>
            <w:tcW w:w="1283" w:type="dxa"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30/35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0.</w:t>
            </w:r>
            <w:r w:rsidRPr="00C039C7">
              <w:rPr>
                <w:rFonts w:ascii="Myriad Pro" w:hAnsi="Myriad Pro" w:hint="eastAsia"/>
                <w:sz w:val="22"/>
                <w:szCs w:val="22"/>
              </w:rPr>
              <w:t>4</w:t>
            </w:r>
            <w:r w:rsidRPr="00C039C7">
              <w:rPr>
                <w:rFonts w:ascii="Myriad Pro" w:hAnsi="Myriad Pro"/>
                <w:sz w:val="22"/>
                <w:szCs w:val="22"/>
              </w:rPr>
              <w:t>6</w:t>
            </w:r>
          </w:p>
        </w:tc>
      </w:tr>
      <w:tr w:rsidR="006A0563" w:rsidRPr="00C039C7" w:rsidTr="006A0563">
        <w:trPr>
          <w:trHeight w:val="315"/>
        </w:trPr>
        <w:tc>
          <w:tcPr>
            <w:tcW w:w="2286" w:type="dxa"/>
            <w:shd w:val="clear" w:color="auto" w:fill="auto"/>
            <w:noWrap/>
            <w:vAlign w:val="center"/>
            <w:hideMark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fluorene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Flu</w:t>
            </w:r>
          </w:p>
        </w:tc>
        <w:tc>
          <w:tcPr>
            <w:tcW w:w="1406" w:type="dxa"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11.48</w:t>
            </w:r>
          </w:p>
        </w:tc>
        <w:tc>
          <w:tcPr>
            <w:tcW w:w="1974" w:type="dxa"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166.0→165.0</w:t>
            </w:r>
          </w:p>
        </w:tc>
        <w:tc>
          <w:tcPr>
            <w:tcW w:w="2115" w:type="dxa"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166.0→115.3</w:t>
            </w:r>
          </w:p>
        </w:tc>
        <w:tc>
          <w:tcPr>
            <w:tcW w:w="1283" w:type="dxa"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20/40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0.0</w:t>
            </w:r>
            <w:r w:rsidRPr="00C039C7">
              <w:rPr>
                <w:rFonts w:ascii="Myriad Pro" w:hAnsi="Myriad Pro" w:hint="eastAsia"/>
                <w:sz w:val="22"/>
                <w:szCs w:val="22"/>
              </w:rPr>
              <w:t>4</w:t>
            </w:r>
          </w:p>
        </w:tc>
      </w:tr>
      <w:tr w:rsidR="006A0563" w:rsidRPr="00C039C7" w:rsidTr="006A0563">
        <w:trPr>
          <w:trHeight w:val="315"/>
        </w:trPr>
        <w:tc>
          <w:tcPr>
            <w:tcW w:w="2286" w:type="dxa"/>
            <w:shd w:val="clear" w:color="auto" w:fill="auto"/>
            <w:noWrap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fluoranthene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proofErr w:type="spellStart"/>
            <w:r w:rsidRPr="00C039C7">
              <w:rPr>
                <w:rFonts w:ascii="Myriad Pro" w:hAnsi="Myriad Pro"/>
                <w:sz w:val="22"/>
                <w:szCs w:val="22"/>
              </w:rPr>
              <w:t>FluA</w:t>
            </w:r>
            <w:proofErr w:type="spellEnd"/>
          </w:p>
        </w:tc>
        <w:tc>
          <w:tcPr>
            <w:tcW w:w="1406" w:type="dxa"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20.66</w:t>
            </w:r>
          </w:p>
        </w:tc>
        <w:tc>
          <w:tcPr>
            <w:tcW w:w="1974" w:type="dxa"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202.1→200.2</w:t>
            </w:r>
          </w:p>
        </w:tc>
        <w:tc>
          <w:tcPr>
            <w:tcW w:w="2115" w:type="dxa"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202.1→151.9</w:t>
            </w:r>
          </w:p>
        </w:tc>
        <w:tc>
          <w:tcPr>
            <w:tcW w:w="1283" w:type="dxa"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35/35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0.</w:t>
            </w:r>
            <w:r w:rsidRPr="00C039C7">
              <w:rPr>
                <w:rFonts w:ascii="Myriad Pro" w:hAnsi="Myriad Pro" w:hint="eastAsia"/>
                <w:sz w:val="22"/>
                <w:szCs w:val="22"/>
              </w:rPr>
              <w:t>2</w:t>
            </w:r>
            <w:r w:rsidRPr="00C039C7">
              <w:rPr>
                <w:rFonts w:ascii="Myriad Pro" w:hAnsi="Myriad Pro"/>
                <w:sz w:val="22"/>
                <w:szCs w:val="22"/>
              </w:rPr>
              <w:t>4</w:t>
            </w:r>
          </w:p>
        </w:tc>
      </w:tr>
      <w:tr w:rsidR="006A0563" w:rsidRPr="00C039C7" w:rsidTr="006A0563">
        <w:trPr>
          <w:trHeight w:val="315"/>
        </w:trPr>
        <w:tc>
          <w:tcPr>
            <w:tcW w:w="2286" w:type="dxa"/>
            <w:shd w:val="clear" w:color="auto" w:fill="auto"/>
            <w:noWrap/>
            <w:vAlign w:val="center"/>
            <w:hideMark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phenanthrene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proofErr w:type="spellStart"/>
            <w:r w:rsidRPr="00C039C7">
              <w:rPr>
                <w:rFonts w:ascii="Myriad Pro" w:hAnsi="Myriad Pro"/>
                <w:sz w:val="22"/>
                <w:szCs w:val="22"/>
              </w:rPr>
              <w:t>Phe</w:t>
            </w:r>
            <w:proofErr w:type="spellEnd"/>
          </w:p>
        </w:tc>
        <w:tc>
          <w:tcPr>
            <w:tcW w:w="1406" w:type="dxa"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14.48</w:t>
            </w:r>
          </w:p>
        </w:tc>
        <w:tc>
          <w:tcPr>
            <w:tcW w:w="1974" w:type="dxa"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178.2→176.2</w:t>
            </w:r>
          </w:p>
        </w:tc>
        <w:tc>
          <w:tcPr>
            <w:tcW w:w="2115" w:type="dxa"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178.2→151.0</w:t>
            </w:r>
          </w:p>
        </w:tc>
        <w:tc>
          <w:tcPr>
            <w:tcW w:w="1283" w:type="dxa"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30/35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0.</w:t>
            </w:r>
            <w:r w:rsidRPr="00C039C7">
              <w:rPr>
                <w:rFonts w:ascii="Myriad Pro" w:hAnsi="Myriad Pro" w:hint="eastAsia"/>
                <w:sz w:val="22"/>
                <w:szCs w:val="22"/>
              </w:rPr>
              <w:t>47</w:t>
            </w:r>
          </w:p>
        </w:tc>
      </w:tr>
      <w:tr w:rsidR="006A0563" w:rsidRPr="00C039C7" w:rsidTr="006A0563">
        <w:trPr>
          <w:trHeight w:val="315"/>
        </w:trPr>
        <w:tc>
          <w:tcPr>
            <w:tcW w:w="2286" w:type="dxa"/>
            <w:shd w:val="clear" w:color="auto" w:fill="auto"/>
            <w:noWrap/>
            <w:vAlign w:val="center"/>
            <w:hideMark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proofErr w:type="spellStart"/>
            <w:r w:rsidRPr="00C039C7">
              <w:rPr>
                <w:rFonts w:ascii="Myriad Pro" w:hAnsi="Myriad Pro"/>
                <w:sz w:val="22"/>
                <w:szCs w:val="22"/>
              </w:rPr>
              <w:t>pyrlene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proofErr w:type="spellStart"/>
            <w:r w:rsidRPr="00C039C7">
              <w:rPr>
                <w:rFonts w:ascii="Myriad Pro" w:hAnsi="Myriad Pro"/>
                <w:sz w:val="22"/>
                <w:szCs w:val="22"/>
              </w:rPr>
              <w:t>Pyr</w:t>
            </w:r>
            <w:proofErr w:type="spellEnd"/>
          </w:p>
        </w:tc>
        <w:tc>
          <w:tcPr>
            <w:tcW w:w="1406" w:type="dxa"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22.17</w:t>
            </w:r>
          </w:p>
        </w:tc>
        <w:tc>
          <w:tcPr>
            <w:tcW w:w="1974" w:type="dxa"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228.3→226.1</w:t>
            </w:r>
          </w:p>
        </w:tc>
        <w:tc>
          <w:tcPr>
            <w:tcW w:w="2115" w:type="dxa"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202.1→151.7</w:t>
            </w:r>
          </w:p>
        </w:tc>
        <w:tc>
          <w:tcPr>
            <w:tcW w:w="1283" w:type="dxa"/>
            <w:vAlign w:val="center"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40/40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6A0563" w:rsidRPr="00C039C7" w:rsidRDefault="006A0563" w:rsidP="006A0563">
            <w:pPr>
              <w:pStyle w:val="SMcaption"/>
              <w:rPr>
                <w:rFonts w:ascii="Myriad Pro" w:hAnsi="Myriad Pro"/>
                <w:sz w:val="22"/>
                <w:szCs w:val="22"/>
              </w:rPr>
            </w:pPr>
            <w:r w:rsidRPr="00C039C7">
              <w:rPr>
                <w:rFonts w:ascii="Myriad Pro" w:hAnsi="Myriad Pro"/>
                <w:sz w:val="22"/>
                <w:szCs w:val="22"/>
              </w:rPr>
              <w:t>0.2</w:t>
            </w:r>
            <w:r w:rsidRPr="00C039C7">
              <w:rPr>
                <w:rFonts w:ascii="Myriad Pro" w:hAnsi="Myriad Pro" w:hint="eastAsia"/>
                <w:sz w:val="22"/>
                <w:szCs w:val="22"/>
              </w:rPr>
              <w:t>3</w:t>
            </w:r>
          </w:p>
        </w:tc>
      </w:tr>
    </w:tbl>
    <w:p w:rsidR="008D03D9" w:rsidRDefault="008D03D9" w:rsidP="006A0563"/>
    <w:sectPr w:rsidR="008D03D9" w:rsidSect="006A0563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63"/>
    <w:rsid w:val="006A0563"/>
    <w:rsid w:val="008D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BC29E"/>
  <w15:chartTrackingRefBased/>
  <w15:docId w15:val="{1767E7E2-BD9F-414B-87E5-5DE234DF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563"/>
    <w:rPr>
      <w:rFonts w:ascii="Times New Roman" w:eastAsia="Times New Roman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caption">
    <w:name w:val="SM caption"/>
    <w:basedOn w:val="a"/>
    <w:qFormat/>
    <w:rsid w:val="006A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Mengyang</dc:creator>
  <cp:keywords/>
  <dc:description/>
  <cp:lastModifiedBy>Liu Mengyang</cp:lastModifiedBy>
  <cp:revision>1</cp:revision>
  <dcterms:created xsi:type="dcterms:W3CDTF">2019-12-03T16:18:00Z</dcterms:created>
  <dcterms:modified xsi:type="dcterms:W3CDTF">2019-12-03T16:22:00Z</dcterms:modified>
</cp:coreProperties>
</file>