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8A9" w:rsidRPr="00B518A9" w:rsidRDefault="00B518A9" w:rsidP="00B518A9">
      <w:pPr>
        <w:spacing w:line="480" w:lineRule="auto"/>
        <w:jc w:val="both"/>
        <w:rPr>
          <w:rFonts w:ascii="Times New Roman" w:hAnsi="Times New Roman"/>
          <w:b/>
          <w:sz w:val="30"/>
          <w:szCs w:val="30"/>
        </w:rPr>
      </w:pPr>
      <w:r w:rsidRPr="00B518A9">
        <w:rPr>
          <w:rFonts w:ascii="Times New Roman" w:hAnsi="Times New Roman"/>
          <w:b/>
          <w:sz w:val="30"/>
          <w:szCs w:val="30"/>
        </w:rPr>
        <w:t>Research letter: Association of acetaminophen exposure with increased risk of eczema in children: A meta-analysis</w:t>
      </w:r>
    </w:p>
    <w:p w:rsidR="00B518A9" w:rsidRPr="00B518A9" w:rsidRDefault="00B518A9" w:rsidP="00B518A9">
      <w:pPr>
        <w:spacing w:line="480" w:lineRule="auto"/>
        <w:jc w:val="both"/>
        <w:rPr>
          <w:rFonts w:ascii="Times New Roman" w:hAnsi="Times New Roman"/>
          <w:b/>
          <w:sz w:val="24"/>
          <w:szCs w:val="24"/>
        </w:rPr>
      </w:pPr>
      <w:r w:rsidRPr="00B518A9">
        <w:rPr>
          <w:rFonts w:ascii="Times New Roman" w:hAnsi="Times New Roman"/>
          <w:b/>
          <w:sz w:val="24"/>
          <w:szCs w:val="24"/>
        </w:rPr>
        <w:t>Dongqiong Xiao</w:t>
      </w:r>
      <w:r w:rsidRPr="00B518A9">
        <w:rPr>
          <w:rFonts w:ascii="Times New Roman" w:hAnsi="Times New Roman"/>
          <w:b/>
          <w:sz w:val="24"/>
          <w:szCs w:val="24"/>
          <w:vertAlign w:val="superscript"/>
        </w:rPr>
        <w:t>1,</w:t>
      </w:r>
      <w:r w:rsidRPr="00B518A9">
        <w:rPr>
          <w:rFonts w:ascii="Times New Roman" w:hAnsi="Times New Roman" w:hint="eastAsia"/>
          <w:b/>
          <w:sz w:val="24"/>
          <w:szCs w:val="24"/>
          <w:vertAlign w:val="superscript"/>
        </w:rPr>
        <w:t>2</w:t>
      </w:r>
      <w:r w:rsidRPr="00B518A9">
        <w:rPr>
          <w:rFonts w:ascii="Times New Roman" w:hAnsi="Times New Roman"/>
          <w:b/>
          <w:sz w:val="24"/>
          <w:szCs w:val="24"/>
          <w:vertAlign w:val="superscript"/>
        </w:rPr>
        <w:t>,</w:t>
      </w:r>
      <w:r w:rsidRPr="00B518A9">
        <w:rPr>
          <w:rFonts w:ascii="Times New Roman" w:hAnsi="Times New Roman" w:hint="eastAsia"/>
          <w:b/>
          <w:sz w:val="24"/>
          <w:szCs w:val="24"/>
          <w:vertAlign w:val="superscript"/>
        </w:rPr>
        <w:t>3</w:t>
      </w:r>
      <w:r w:rsidRPr="00B518A9">
        <w:rPr>
          <w:rFonts w:ascii="Times New Roman" w:hAnsi="Times New Roman"/>
          <w:b/>
          <w:sz w:val="24"/>
          <w:szCs w:val="24"/>
        </w:rPr>
        <w:t>,</w:t>
      </w:r>
      <w:r w:rsidRPr="00B518A9">
        <w:rPr>
          <w:rFonts w:ascii="Times New Roman" w:hAnsi="Times New Roman" w:hint="eastAsia"/>
          <w:b/>
          <w:sz w:val="24"/>
          <w:szCs w:val="24"/>
        </w:rPr>
        <w:t xml:space="preserve"> </w:t>
      </w:r>
      <w:r w:rsidRPr="00B518A9">
        <w:rPr>
          <w:rFonts w:ascii="Times New Roman" w:hAnsi="Times New Roman"/>
          <w:b/>
          <w:sz w:val="24"/>
          <w:szCs w:val="24"/>
        </w:rPr>
        <w:t>MD,</w:t>
      </w:r>
      <w:r w:rsidRPr="00B518A9">
        <w:rPr>
          <w:rFonts w:ascii="Times New Roman" w:hAnsi="Times New Roman" w:hint="eastAsia"/>
          <w:b/>
          <w:sz w:val="24"/>
          <w:szCs w:val="24"/>
        </w:rPr>
        <w:t xml:space="preserve"> </w:t>
      </w:r>
      <w:r w:rsidRPr="00B518A9">
        <w:rPr>
          <w:rFonts w:ascii="Times New Roman" w:hAnsi="Times New Roman"/>
          <w:b/>
          <w:sz w:val="24"/>
          <w:szCs w:val="24"/>
        </w:rPr>
        <w:t>Xiaojuan Su</w:t>
      </w:r>
      <w:r w:rsidRPr="00B518A9">
        <w:rPr>
          <w:rFonts w:ascii="Times New Roman" w:hAnsi="Times New Roman"/>
          <w:b/>
          <w:sz w:val="24"/>
          <w:szCs w:val="24"/>
          <w:vertAlign w:val="superscript"/>
        </w:rPr>
        <w:t>1,2</w:t>
      </w:r>
      <w:r w:rsidRPr="00B518A9">
        <w:rPr>
          <w:rFonts w:ascii="Times New Roman" w:hAnsi="Times New Roman"/>
          <w:b/>
          <w:sz w:val="24"/>
          <w:szCs w:val="24"/>
        </w:rPr>
        <w:t>,</w:t>
      </w:r>
      <w:r w:rsidRPr="00B518A9">
        <w:rPr>
          <w:rFonts w:ascii="Times New Roman" w:hAnsi="Times New Roman" w:hint="eastAsia"/>
          <w:b/>
          <w:sz w:val="24"/>
          <w:szCs w:val="24"/>
        </w:rPr>
        <w:t xml:space="preserve"> </w:t>
      </w:r>
      <w:r w:rsidRPr="00B518A9">
        <w:rPr>
          <w:rFonts w:ascii="Times New Roman" w:hAnsi="Times New Roman"/>
          <w:b/>
          <w:sz w:val="24"/>
          <w:szCs w:val="24"/>
        </w:rPr>
        <w:t>PhD, Yi Qu</w:t>
      </w:r>
      <w:r w:rsidRPr="00B518A9">
        <w:rPr>
          <w:rFonts w:ascii="Times New Roman" w:hAnsi="Times New Roman"/>
          <w:b/>
          <w:sz w:val="24"/>
          <w:szCs w:val="24"/>
          <w:vertAlign w:val="superscript"/>
        </w:rPr>
        <w:t>1,2*</w:t>
      </w:r>
      <w:r w:rsidRPr="00B518A9">
        <w:rPr>
          <w:rFonts w:ascii="Times New Roman" w:hAnsi="Times New Roman"/>
          <w:b/>
          <w:sz w:val="24"/>
          <w:szCs w:val="24"/>
        </w:rPr>
        <w:t>, PhD,</w:t>
      </w:r>
      <w:r w:rsidRPr="00B518A9">
        <w:rPr>
          <w:rFonts w:ascii="Times New Roman" w:hAnsi="Times New Roman" w:hint="eastAsia"/>
          <w:b/>
          <w:sz w:val="24"/>
          <w:szCs w:val="24"/>
        </w:rPr>
        <w:t xml:space="preserve"> </w:t>
      </w:r>
      <w:r w:rsidRPr="00B518A9">
        <w:rPr>
          <w:rFonts w:ascii="Times New Roman" w:hAnsi="Times New Roman"/>
          <w:b/>
          <w:sz w:val="24"/>
          <w:szCs w:val="24"/>
        </w:rPr>
        <w:t>Yan Zh</w:t>
      </w:r>
      <w:r w:rsidRPr="00B518A9">
        <w:rPr>
          <w:rFonts w:ascii="Times New Roman" w:hAnsi="Times New Roman" w:hint="eastAsia"/>
          <w:b/>
          <w:sz w:val="24"/>
          <w:szCs w:val="24"/>
        </w:rPr>
        <w:t>ou</w:t>
      </w:r>
      <w:r w:rsidRPr="00B518A9">
        <w:rPr>
          <w:rFonts w:ascii="Times New Roman" w:hAnsi="Times New Roman"/>
          <w:b/>
          <w:sz w:val="24"/>
          <w:szCs w:val="24"/>
          <w:vertAlign w:val="superscript"/>
        </w:rPr>
        <w:t>1,2,</w:t>
      </w:r>
      <w:r w:rsidRPr="00B518A9">
        <w:rPr>
          <w:rFonts w:ascii="Times New Roman" w:hAnsi="Times New Roman" w:hint="eastAsia"/>
          <w:b/>
          <w:sz w:val="24"/>
          <w:szCs w:val="24"/>
          <w:vertAlign w:val="superscript"/>
        </w:rPr>
        <w:t>3</w:t>
      </w:r>
      <w:r w:rsidRPr="00B518A9">
        <w:rPr>
          <w:rFonts w:ascii="Times New Roman" w:hAnsi="Times New Roman"/>
          <w:b/>
          <w:sz w:val="24"/>
          <w:szCs w:val="24"/>
        </w:rPr>
        <w:t>, M</w:t>
      </w:r>
      <w:r w:rsidRPr="00B518A9">
        <w:rPr>
          <w:rFonts w:ascii="Times New Roman" w:hAnsi="Times New Roman" w:hint="eastAsia"/>
          <w:b/>
          <w:sz w:val="24"/>
          <w:szCs w:val="24"/>
        </w:rPr>
        <w:t>D</w:t>
      </w:r>
      <w:r w:rsidRPr="00B518A9">
        <w:rPr>
          <w:rFonts w:ascii="Times New Roman" w:hAnsi="Times New Roman"/>
          <w:b/>
          <w:sz w:val="24"/>
          <w:szCs w:val="24"/>
        </w:rPr>
        <w:t>, Lingli Pan</w:t>
      </w:r>
      <w:r w:rsidRPr="00B518A9">
        <w:rPr>
          <w:rFonts w:ascii="Times New Roman" w:hAnsi="Times New Roman"/>
          <w:b/>
          <w:sz w:val="24"/>
          <w:szCs w:val="24"/>
          <w:vertAlign w:val="superscript"/>
        </w:rPr>
        <w:t>1,2,</w:t>
      </w:r>
      <w:r w:rsidRPr="00B518A9">
        <w:rPr>
          <w:rFonts w:ascii="Times New Roman" w:hAnsi="Times New Roman" w:hint="eastAsia"/>
          <w:b/>
          <w:sz w:val="24"/>
          <w:szCs w:val="24"/>
          <w:vertAlign w:val="superscript"/>
        </w:rPr>
        <w:t>3</w:t>
      </w:r>
      <w:r w:rsidRPr="00B518A9">
        <w:rPr>
          <w:rFonts w:ascii="Times New Roman" w:hAnsi="Times New Roman"/>
          <w:b/>
          <w:sz w:val="24"/>
          <w:szCs w:val="24"/>
        </w:rPr>
        <w:t>, MD, Xihong Li</w:t>
      </w:r>
      <w:r w:rsidRPr="00B518A9">
        <w:rPr>
          <w:rFonts w:ascii="Times New Roman" w:hAnsi="Times New Roman"/>
          <w:b/>
          <w:sz w:val="24"/>
          <w:szCs w:val="24"/>
          <w:vertAlign w:val="superscript"/>
        </w:rPr>
        <w:t>1,2,</w:t>
      </w:r>
      <w:r w:rsidRPr="00B518A9">
        <w:rPr>
          <w:rFonts w:ascii="Times New Roman" w:hAnsi="Times New Roman" w:hint="eastAsia"/>
          <w:b/>
          <w:sz w:val="24"/>
          <w:szCs w:val="24"/>
          <w:vertAlign w:val="superscript"/>
        </w:rPr>
        <w:t>3</w:t>
      </w:r>
      <w:r w:rsidRPr="00B518A9">
        <w:rPr>
          <w:rFonts w:ascii="Times New Roman" w:hAnsi="Times New Roman"/>
          <w:b/>
          <w:sz w:val="24"/>
          <w:szCs w:val="24"/>
        </w:rPr>
        <w:t>, MD, Dezhi Mu</w:t>
      </w:r>
      <w:r w:rsidRPr="00B518A9">
        <w:rPr>
          <w:rFonts w:ascii="Times New Roman" w:hAnsi="Times New Roman"/>
          <w:b/>
          <w:sz w:val="24"/>
          <w:szCs w:val="24"/>
          <w:vertAlign w:val="superscript"/>
        </w:rPr>
        <w:t>1,2*</w:t>
      </w:r>
      <w:r w:rsidRPr="00B518A9">
        <w:rPr>
          <w:rFonts w:ascii="Times New Roman" w:hAnsi="Times New Roman"/>
          <w:b/>
          <w:sz w:val="24"/>
          <w:szCs w:val="24"/>
        </w:rPr>
        <w:t>,</w:t>
      </w:r>
      <w:r w:rsidRPr="00B518A9">
        <w:rPr>
          <w:rFonts w:ascii="Times New Roman" w:hAnsi="Times New Roman" w:hint="eastAsia"/>
          <w:b/>
          <w:sz w:val="24"/>
          <w:szCs w:val="24"/>
        </w:rPr>
        <w:t xml:space="preserve"> </w:t>
      </w:r>
      <w:r w:rsidRPr="00B518A9">
        <w:rPr>
          <w:rFonts w:ascii="Times New Roman" w:hAnsi="Times New Roman"/>
          <w:b/>
          <w:sz w:val="24"/>
          <w:szCs w:val="24"/>
        </w:rPr>
        <w:t>MD, PhD</w:t>
      </w:r>
    </w:p>
    <w:p w:rsidR="00B518A9" w:rsidRPr="00B518A9" w:rsidRDefault="00B518A9" w:rsidP="00B518A9">
      <w:pPr>
        <w:spacing w:line="480" w:lineRule="auto"/>
        <w:jc w:val="both"/>
        <w:rPr>
          <w:rFonts w:ascii="Times New Roman" w:hAnsi="Times New Roman"/>
          <w:color w:val="000000"/>
          <w:sz w:val="24"/>
          <w:szCs w:val="24"/>
        </w:rPr>
      </w:pPr>
      <w:r w:rsidRPr="00B518A9">
        <w:rPr>
          <w:rFonts w:ascii="Times New Roman" w:hAnsi="Times New Roman"/>
          <w:color w:val="000000"/>
          <w:sz w:val="24"/>
          <w:szCs w:val="24"/>
          <w:vertAlign w:val="superscript"/>
        </w:rPr>
        <w:t>1</w:t>
      </w:r>
      <w:r w:rsidRPr="00B518A9">
        <w:rPr>
          <w:rFonts w:ascii="Times New Roman" w:hAnsi="Times New Roman"/>
          <w:color w:val="000000"/>
          <w:sz w:val="24"/>
          <w:szCs w:val="24"/>
        </w:rPr>
        <w:t>Department of Pediatrics, West China Second University Hospital, Sichuan University, Chengdu 610041, China</w:t>
      </w:r>
    </w:p>
    <w:p w:rsidR="00B518A9" w:rsidRPr="00B518A9" w:rsidRDefault="00B518A9" w:rsidP="00B518A9">
      <w:pPr>
        <w:spacing w:line="480" w:lineRule="auto"/>
        <w:jc w:val="both"/>
        <w:rPr>
          <w:rFonts w:ascii="Times New Roman" w:hAnsi="Times New Roman"/>
          <w:color w:val="000000"/>
          <w:sz w:val="24"/>
          <w:szCs w:val="24"/>
        </w:rPr>
      </w:pPr>
      <w:r w:rsidRPr="00B518A9">
        <w:rPr>
          <w:rFonts w:ascii="Times New Roman" w:hAnsi="Times New Roman"/>
          <w:color w:val="000000"/>
          <w:sz w:val="24"/>
          <w:szCs w:val="24"/>
          <w:vertAlign w:val="superscript"/>
        </w:rPr>
        <w:t>2</w:t>
      </w:r>
      <w:r w:rsidRPr="00B518A9">
        <w:rPr>
          <w:rFonts w:ascii="Times New Roman" w:hAnsi="Times New Roman"/>
          <w:color w:val="000000"/>
          <w:sz w:val="24"/>
          <w:szCs w:val="24"/>
        </w:rPr>
        <w:t>Key Laboratory of Birth Defects and Related Diseases of Women and Children (Sichuan University), Ministry of Education, Chengdu 610041, China</w:t>
      </w:r>
    </w:p>
    <w:p w:rsidR="00B518A9" w:rsidRPr="00B518A9" w:rsidRDefault="00B518A9" w:rsidP="00B518A9">
      <w:pPr>
        <w:spacing w:line="480" w:lineRule="auto"/>
        <w:jc w:val="both"/>
        <w:rPr>
          <w:rFonts w:ascii="Times New Roman" w:hAnsi="Times New Roman"/>
          <w:color w:val="000000"/>
        </w:rPr>
      </w:pPr>
      <w:r w:rsidRPr="00B518A9">
        <w:rPr>
          <w:rFonts w:ascii="Times New Roman" w:hAnsi="Times New Roman" w:hint="eastAsia"/>
          <w:color w:val="000000"/>
          <w:sz w:val="24"/>
          <w:szCs w:val="24"/>
          <w:vertAlign w:val="superscript"/>
        </w:rPr>
        <w:t>3</w:t>
      </w:r>
      <w:r w:rsidRPr="00B518A9">
        <w:rPr>
          <w:rFonts w:ascii="Times New Roman" w:hAnsi="Times New Roman"/>
          <w:color w:val="000000"/>
          <w:sz w:val="24"/>
          <w:szCs w:val="24"/>
        </w:rPr>
        <w:t>Department of Emergency, West China Second University Hospital, Sichuan University, Chengdu 610041, China</w:t>
      </w:r>
    </w:p>
    <w:p w:rsidR="00B518A9" w:rsidRPr="00B518A9" w:rsidRDefault="00B518A9" w:rsidP="00B518A9">
      <w:pPr>
        <w:spacing w:line="480" w:lineRule="auto"/>
        <w:jc w:val="both"/>
        <w:rPr>
          <w:rFonts w:ascii="Times New Roman" w:hAnsi="Times New Roman"/>
          <w:b/>
          <w:color w:val="000000"/>
          <w:sz w:val="24"/>
          <w:szCs w:val="24"/>
        </w:rPr>
      </w:pPr>
      <w:r w:rsidRPr="00B518A9">
        <w:rPr>
          <w:rFonts w:ascii="Times New Roman" w:hAnsi="Times New Roman"/>
          <w:b/>
          <w:color w:val="000000"/>
          <w:sz w:val="24"/>
          <w:szCs w:val="24"/>
        </w:rPr>
        <w:t>*C</w:t>
      </w:r>
      <w:r w:rsidRPr="00B518A9">
        <w:rPr>
          <w:rFonts w:ascii="Times New Roman" w:hAnsi="Times New Roman" w:hint="eastAsia"/>
          <w:b/>
          <w:color w:val="000000"/>
          <w:sz w:val="24"/>
          <w:szCs w:val="24"/>
        </w:rPr>
        <w:t>o</w:t>
      </w:r>
      <w:r w:rsidRPr="00B518A9">
        <w:rPr>
          <w:rFonts w:ascii="Times New Roman" w:hAnsi="Times New Roman"/>
          <w:b/>
          <w:color w:val="000000"/>
          <w:sz w:val="24"/>
          <w:szCs w:val="24"/>
        </w:rPr>
        <w:t>rresponding authors</w:t>
      </w:r>
    </w:p>
    <w:p w:rsidR="00B518A9" w:rsidRPr="00B518A9" w:rsidRDefault="00B518A9" w:rsidP="00B518A9">
      <w:pPr>
        <w:spacing w:line="480" w:lineRule="auto"/>
        <w:jc w:val="both"/>
        <w:rPr>
          <w:rFonts w:ascii="Times New Roman" w:hAnsi="Times New Roman"/>
          <w:b/>
          <w:color w:val="000000"/>
          <w:sz w:val="24"/>
          <w:szCs w:val="24"/>
        </w:rPr>
      </w:pPr>
      <w:r w:rsidRPr="00B518A9">
        <w:rPr>
          <w:rFonts w:ascii="Times New Roman" w:hAnsi="Times New Roman"/>
          <w:b/>
          <w:color w:val="000000"/>
          <w:sz w:val="24"/>
          <w:szCs w:val="24"/>
        </w:rPr>
        <w:t>Yi Qu, PhD</w:t>
      </w:r>
    </w:p>
    <w:p w:rsidR="00B518A9" w:rsidRPr="00B518A9" w:rsidRDefault="00B518A9" w:rsidP="00B518A9">
      <w:pPr>
        <w:spacing w:line="480" w:lineRule="auto"/>
        <w:rPr>
          <w:rFonts w:ascii="Times New Roman" w:hAnsi="Times New Roman"/>
          <w:color w:val="000000"/>
          <w:sz w:val="24"/>
          <w:szCs w:val="24"/>
        </w:rPr>
      </w:pPr>
      <w:r w:rsidRPr="00B518A9">
        <w:rPr>
          <w:rFonts w:ascii="Times New Roman" w:hAnsi="Times New Roman"/>
          <w:color w:val="000000"/>
          <w:sz w:val="24"/>
          <w:szCs w:val="24"/>
        </w:rPr>
        <w:t xml:space="preserve">Department of Pediatrics, West China Second University Hospital, </w:t>
      </w:r>
      <w:bookmarkStart w:id="0" w:name="OLE_LINK4"/>
      <w:r w:rsidRPr="00B518A9">
        <w:rPr>
          <w:rFonts w:ascii="Times New Roman" w:hAnsi="Times New Roman"/>
          <w:color w:val="000000"/>
          <w:sz w:val="24"/>
          <w:szCs w:val="24"/>
        </w:rPr>
        <w:t xml:space="preserve">Sichuan University, </w:t>
      </w:r>
      <w:bookmarkEnd w:id="0"/>
      <w:r w:rsidRPr="00B518A9">
        <w:rPr>
          <w:rFonts w:ascii="Times New Roman" w:hAnsi="Times New Roman"/>
          <w:color w:val="000000"/>
          <w:sz w:val="24"/>
          <w:szCs w:val="24"/>
        </w:rPr>
        <w:t xml:space="preserve">Chengdu, Sichuan 610041, China, Email: </w:t>
      </w:r>
      <w:bookmarkStart w:id="1" w:name="OLE_LINK2"/>
      <w:bookmarkStart w:id="2" w:name="OLE_LINK3"/>
      <w:r w:rsidRPr="00B518A9">
        <w:rPr>
          <w:rFonts w:ascii="Times New Roman" w:hAnsi="Times New Roman"/>
          <w:color w:val="000000"/>
          <w:sz w:val="24"/>
          <w:szCs w:val="24"/>
        </w:rPr>
        <w:t>quyi712002@163.com</w:t>
      </w:r>
      <w:bookmarkEnd w:id="1"/>
      <w:bookmarkEnd w:id="2"/>
    </w:p>
    <w:p w:rsidR="00B518A9" w:rsidRPr="00B518A9" w:rsidRDefault="00B518A9" w:rsidP="00B518A9">
      <w:pPr>
        <w:spacing w:line="480" w:lineRule="auto"/>
        <w:rPr>
          <w:rFonts w:ascii="Times New Roman" w:hAnsi="Times New Roman"/>
          <w:b/>
          <w:color w:val="000000"/>
          <w:sz w:val="24"/>
          <w:szCs w:val="24"/>
        </w:rPr>
      </w:pPr>
      <w:r w:rsidRPr="00B518A9">
        <w:rPr>
          <w:rFonts w:ascii="Times New Roman" w:hAnsi="Times New Roman"/>
          <w:b/>
          <w:color w:val="000000"/>
          <w:sz w:val="24"/>
          <w:szCs w:val="24"/>
        </w:rPr>
        <w:t>Dezhi Mu, MD, PhD</w:t>
      </w:r>
    </w:p>
    <w:p w:rsidR="00B518A9" w:rsidRPr="00B518A9" w:rsidRDefault="00B518A9" w:rsidP="00B518A9">
      <w:pPr>
        <w:widowControl w:val="0"/>
        <w:adjustRightInd w:val="0"/>
        <w:snapToGrid w:val="0"/>
        <w:spacing w:line="480" w:lineRule="auto"/>
        <w:rPr>
          <w:rFonts w:ascii="Times New Roman" w:hAnsi="Times New Roman"/>
          <w:color w:val="000000"/>
          <w:sz w:val="24"/>
          <w:szCs w:val="24"/>
        </w:rPr>
      </w:pPr>
      <w:r w:rsidRPr="00B518A9">
        <w:rPr>
          <w:rFonts w:ascii="Times New Roman" w:hAnsi="Times New Roman"/>
          <w:color w:val="000000"/>
          <w:sz w:val="24"/>
          <w:szCs w:val="24"/>
        </w:rPr>
        <w:t>Department of Pediatrics, West China Second University Hospital, Sichuan University, Chengdu, Sichuan 610041, China</w:t>
      </w:r>
      <w:r w:rsidRPr="00B518A9">
        <w:rPr>
          <w:rFonts w:ascii="Times New Roman" w:hAnsi="Times New Roman"/>
          <w:color w:val="191919"/>
          <w:sz w:val="24"/>
          <w:szCs w:val="24"/>
        </w:rPr>
        <w:t xml:space="preserve">, </w:t>
      </w:r>
      <w:r w:rsidRPr="00B518A9">
        <w:rPr>
          <w:rFonts w:ascii="Times New Roman" w:hAnsi="Times New Roman"/>
          <w:color w:val="000000"/>
          <w:sz w:val="24"/>
          <w:szCs w:val="24"/>
        </w:rPr>
        <w:t xml:space="preserve">Email: </w:t>
      </w:r>
      <w:hyperlink r:id="rId6" w:history="1">
        <w:r w:rsidRPr="00B518A9">
          <w:rPr>
            <w:rFonts w:ascii="Times New Roman" w:hAnsi="Times New Roman"/>
            <w:sz w:val="24"/>
            <w:szCs w:val="24"/>
          </w:rPr>
          <w:t>mudz@scu.edu.cn</w:t>
        </w:r>
      </w:hyperlink>
    </w:p>
    <w:p w:rsidR="00B518A9" w:rsidRDefault="00B518A9" w:rsidP="00B518A9">
      <w:pPr>
        <w:widowControl w:val="0"/>
        <w:spacing w:line="480" w:lineRule="auto"/>
        <w:jc w:val="both"/>
        <w:rPr>
          <w:rFonts w:ascii="Times New Roman" w:hAnsi="Times New Roman"/>
          <w:bCs/>
          <w:kern w:val="2"/>
          <w:sz w:val="24"/>
          <w:szCs w:val="24"/>
        </w:rPr>
      </w:pPr>
      <w:r w:rsidRPr="00B518A9">
        <w:rPr>
          <w:rFonts w:ascii="Times New Roman" w:hAnsi="Times New Roman"/>
          <w:b/>
          <w:color w:val="000000"/>
          <w:sz w:val="24"/>
          <w:szCs w:val="24"/>
        </w:rPr>
        <w:t>F</w:t>
      </w:r>
      <w:r w:rsidRPr="00B518A9">
        <w:rPr>
          <w:rFonts w:ascii="Times New Roman" w:hAnsi="Times New Roman" w:hint="eastAsia"/>
          <w:b/>
          <w:color w:val="000000"/>
          <w:sz w:val="24"/>
          <w:szCs w:val="24"/>
        </w:rPr>
        <w:t>unding</w:t>
      </w:r>
      <w:r w:rsidRPr="00B518A9">
        <w:rPr>
          <w:rFonts w:ascii="Times New Roman" w:hAnsi="Times New Roman"/>
          <w:b/>
          <w:color w:val="000000"/>
          <w:sz w:val="24"/>
          <w:szCs w:val="24"/>
        </w:rPr>
        <w:t xml:space="preserve"> sources: </w:t>
      </w:r>
      <w:r w:rsidRPr="00B518A9">
        <w:rPr>
          <w:rFonts w:ascii="Times New Roman" w:hAnsi="Times New Roman"/>
          <w:bCs/>
          <w:kern w:val="2"/>
          <w:sz w:val="24"/>
          <w:szCs w:val="24"/>
        </w:rPr>
        <w:t>This work was supported by the National Science Foundation of China (No.81330016, 81630038, 81771634</w:t>
      </w:r>
      <w:r w:rsidRPr="00B518A9">
        <w:rPr>
          <w:rFonts w:ascii="Times New Roman" w:hAnsi="Times New Roman" w:hint="eastAsia"/>
          <w:bCs/>
          <w:kern w:val="2"/>
          <w:sz w:val="24"/>
          <w:szCs w:val="24"/>
        </w:rPr>
        <w:t xml:space="preserve">, </w:t>
      </w:r>
      <w:r w:rsidRPr="00B518A9">
        <w:rPr>
          <w:rFonts w:ascii="Times New Roman" w:hAnsi="Times New Roman"/>
          <w:sz w:val="24"/>
          <w:szCs w:val="24"/>
        </w:rPr>
        <w:t>81842011</w:t>
      </w:r>
      <w:r w:rsidRPr="00B518A9">
        <w:rPr>
          <w:rFonts w:ascii="Times New Roman" w:hAnsi="Times New Roman"/>
          <w:bCs/>
          <w:kern w:val="2"/>
          <w:sz w:val="24"/>
          <w:szCs w:val="24"/>
        </w:rPr>
        <w:t xml:space="preserve">), grants from the Science and Technology Bureau of Sichuan Province (2016TD0002), and the </w:t>
      </w:r>
      <w:r w:rsidRPr="00B518A9">
        <w:rPr>
          <w:rFonts w:ascii="Times New Roman" w:hAnsi="Times New Roman" w:hint="eastAsia"/>
          <w:bCs/>
          <w:kern w:val="2"/>
          <w:sz w:val="24"/>
          <w:szCs w:val="24"/>
        </w:rPr>
        <w:t>g</w:t>
      </w:r>
      <w:r w:rsidRPr="00B518A9">
        <w:rPr>
          <w:rFonts w:ascii="Times New Roman" w:hAnsi="Times New Roman"/>
          <w:bCs/>
          <w:kern w:val="2"/>
          <w:sz w:val="24"/>
          <w:szCs w:val="24"/>
        </w:rPr>
        <w:t>rants</w:t>
      </w:r>
      <w:r w:rsidRPr="00B518A9">
        <w:rPr>
          <w:rFonts w:ascii="Times New Roman" w:hAnsi="Times New Roman" w:hint="eastAsia"/>
          <w:bCs/>
          <w:kern w:val="2"/>
          <w:sz w:val="24"/>
          <w:szCs w:val="24"/>
        </w:rPr>
        <w:t xml:space="preserve"> </w:t>
      </w:r>
      <w:r w:rsidRPr="00B518A9">
        <w:rPr>
          <w:rFonts w:ascii="Times New Roman" w:hAnsi="Times New Roman"/>
          <w:bCs/>
          <w:kern w:val="2"/>
          <w:sz w:val="24"/>
          <w:szCs w:val="24"/>
        </w:rPr>
        <w:t>for</w:t>
      </w:r>
      <w:r w:rsidRPr="00B518A9">
        <w:rPr>
          <w:rFonts w:ascii="Times New Roman" w:hAnsi="Times New Roman" w:hint="eastAsia"/>
          <w:bCs/>
          <w:kern w:val="2"/>
          <w:sz w:val="24"/>
          <w:szCs w:val="24"/>
        </w:rPr>
        <w:t xml:space="preserve"> </w:t>
      </w:r>
      <w:r w:rsidRPr="00B518A9">
        <w:rPr>
          <w:rFonts w:ascii="Times New Roman" w:hAnsi="Times New Roman"/>
          <w:bCs/>
          <w:kern w:val="2"/>
          <w:sz w:val="24"/>
          <w:szCs w:val="24"/>
        </w:rPr>
        <w:t xml:space="preserve">Clinical </w:t>
      </w:r>
      <w:r w:rsidRPr="00B518A9">
        <w:rPr>
          <w:rFonts w:ascii="Times New Roman" w:hAnsi="Times New Roman"/>
          <w:bCs/>
          <w:kern w:val="2"/>
          <w:sz w:val="24"/>
          <w:szCs w:val="24"/>
        </w:rPr>
        <w:lastRenderedPageBreak/>
        <w:t>Disciplines</w:t>
      </w:r>
      <w:r w:rsidRPr="00B518A9">
        <w:rPr>
          <w:rFonts w:ascii="Times New Roman" w:hAnsi="Times New Roman" w:hint="eastAsia"/>
          <w:bCs/>
          <w:kern w:val="2"/>
          <w:sz w:val="24"/>
          <w:szCs w:val="24"/>
        </w:rPr>
        <w:t xml:space="preserve"> </w:t>
      </w:r>
      <w:r w:rsidRPr="00B518A9">
        <w:rPr>
          <w:rFonts w:ascii="Times New Roman" w:hAnsi="Times New Roman"/>
          <w:bCs/>
          <w:kern w:val="2"/>
          <w:sz w:val="24"/>
          <w:szCs w:val="24"/>
        </w:rPr>
        <w:t>Program (Neonatology) from the Ministry of Health of China (1311200003303).</w:t>
      </w:r>
    </w:p>
    <w:p w:rsidR="00B518A9" w:rsidRDefault="00B518A9">
      <w:pPr>
        <w:spacing w:after="0" w:line="240" w:lineRule="auto"/>
        <w:rPr>
          <w:rFonts w:ascii="Times New Roman" w:hAnsi="Times New Roman"/>
          <w:bCs/>
          <w:kern w:val="2"/>
          <w:sz w:val="24"/>
          <w:szCs w:val="24"/>
        </w:rPr>
      </w:pPr>
      <w:r>
        <w:rPr>
          <w:rFonts w:ascii="Times New Roman" w:hAnsi="Times New Roman"/>
          <w:bCs/>
          <w:kern w:val="2"/>
          <w:sz w:val="24"/>
          <w:szCs w:val="24"/>
        </w:rPr>
        <w:br w:type="page"/>
      </w:r>
    </w:p>
    <w:p w:rsidR="00B518A9" w:rsidRDefault="00B518A9" w:rsidP="00B518A9">
      <w:pPr>
        <w:widowControl w:val="0"/>
        <w:spacing w:line="480" w:lineRule="auto"/>
        <w:jc w:val="both"/>
        <w:rPr>
          <w:rFonts w:ascii="Times New Roman" w:hAnsi="Times New Roman"/>
          <w:b/>
          <w:bCs/>
          <w:kern w:val="2"/>
          <w:sz w:val="28"/>
          <w:szCs w:val="28"/>
        </w:rPr>
        <w:sectPr w:rsidR="00B518A9" w:rsidSect="00B518A9">
          <w:pgSz w:w="11906" w:h="16838"/>
          <w:pgMar w:top="1440" w:right="1800" w:bottom="1440" w:left="1800" w:header="851" w:footer="992" w:gutter="0"/>
          <w:cols w:space="425"/>
          <w:docGrid w:type="lines" w:linePitch="312"/>
        </w:sectPr>
      </w:pPr>
    </w:p>
    <w:p w:rsidR="009A2725" w:rsidRPr="00DD178A" w:rsidRDefault="009A2725" w:rsidP="00B518A9">
      <w:pPr>
        <w:widowControl w:val="0"/>
        <w:spacing w:line="480" w:lineRule="auto"/>
        <w:jc w:val="both"/>
        <w:rPr>
          <w:rFonts w:ascii="Times New Roman" w:hAnsi="Times New Roman"/>
          <w:b/>
          <w:kern w:val="2"/>
          <w:sz w:val="28"/>
          <w:szCs w:val="28"/>
        </w:rPr>
      </w:pPr>
      <w:r w:rsidRPr="00DD178A">
        <w:rPr>
          <w:rFonts w:ascii="Times New Roman" w:hAnsi="Times New Roman"/>
          <w:b/>
          <w:bCs/>
          <w:kern w:val="2"/>
          <w:sz w:val="28"/>
          <w:szCs w:val="28"/>
        </w:rPr>
        <w:lastRenderedPageBreak/>
        <w:t>Table 1. Characteristics of the included studies</w:t>
      </w:r>
    </w:p>
    <w:tbl>
      <w:tblPr>
        <w:tblW w:w="13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850"/>
        <w:gridCol w:w="1276"/>
        <w:gridCol w:w="1418"/>
        <w:gridCol w:w="992"/>
        <w:gridCol w:w="992"/>
        <w:gridCol w:w="2835"/>
        <w:gridCol w:w="4111"/>
      </w:tblGrid>
      <w:tr w:rsidR="009A2725" w:rsidRPr="00437326" w:rsidTr="005A5844">
        <w:tc>
          <w:tcPr>
            <w:tcW w:w="1300" w:type="dxa"/>
            <w:shd w:val="clear" w:color="auto" w:fill="E7E6E6"/>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Study</w:t>
            </w:r>
          </w:p>
        </w:tc>
        <w:tc>
          <w:tcPr>
            <w:tcW w:w="850" w:type="dxa"/>
            <w:shd w:val="clear" w:color="auto" w:fill="E7E6E6"/>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Publication year</w:t>
            </w:r>
          </w:p>
        </w:tc>
        <w:tc>
          <w:tcPr>
            <w:tcW w:w="1276" w:type="dxa"/>
            <w:shd w:val="clear" w:color="auto" w:fill="E7E6E6"/>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Country</w:t>
            </w:r>
          </w:p>
        </w:tc>
        <w:tc>
          <w:tcPr>
            <w:tcW w:w="1418" w:type="dxa"/>
            <w:shd w:val="clear" w:color="auto" w:fill="E7E6E6"/>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Study design</w:t>
            </w:r>
          </w:p>
        </w:tc>
        <w:tc>
          <w:tcPr>
            <w:tcW w:w="992" w:type="dxa"/>
            <w:shd w:val="clear" w:color="auto" w:fill="E7E6E6"/>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Sample size</w:t>
            </w:r>
          </w:p>
        </w:tc>
        <w:tc>
          <w:tcPr>
            <w:tcW w:w="992" w:type="dxa"/>
            <w:shd w:val="clear" w:color="auto" w:fill="E7E6E6"/>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Age at eczema diagnosis</w:t>
            </w:r>
          </w:p>
        </w:tc>
        <w:tc>
          <w:tcPr>
            <w:tcW w:w="2835" w:type="dxa"/>
            <w:shd w:val="clear" w:color="auto" w:fill="E7E6E6"/>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Primary outcome</w:t>
            </w:r>
          </w:p>
        </w:tc>
        <w:tc>
          <w:tcPr>
            <w:tcW w:w="4111" w:type="dxa"/>
            <w:shd w:val="clear" w:color="auto" w:fill="E7E6E6"/>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Adjusted confounding variables</w:t>
            </w:r>
          </w:p>
        </w:tc>
      </w:tr>
      <w:tr w:rsidR="009A2725" w:rsidRPr="00437326" w:rsidTr="005A5844">
        <w:tc>
          <w:tcPr>
            <w:tcW w:w="1300" w:type="dxa"/>
            <w:shd w:val="clear" w:color="auto" w:fill="auto"/>
          </w:tcPr>
          <w:p w:rsidR="009A2725" w:rsidRPr="00991A0C" w:rsidRDefault="009A2725" w:rsidP="00FE7E11">
            <w:pPr>
              <w:spacing w:after="0" w:line="240" w:lineRule="auto"/>
              <w:jc w:val="both"/>
              <w:rPr>
                <w:rFonts w:ascii="Times New Roman" w:hAnsi="Times New Roman"/>
                <w:color w:val="000000"/>
                <w:sz w:val="13"/>
                <w:szCs w:val="13"/>
              </w:rPr>
            </w:pPr>
            <w:r w:rsidRPr="00991A0C">
              <w:rPr>
                <w:rFonts w:ascii="Times New Roman" w:hAnsi="Times New Roman"/>
                <w:color w:val="000000"/>
                <w:sz w:val="13"/>
                <w:szCs w:val="13"/>
              </w:rPr>
              <w:t>Shaheen</w:t>
            </w:r>
            <w:r w:rsidR="00346A25">
              <w:rPr>
                <w:rFonts w:ascii="Times New Roman" w:hAnsi="Times New Roman"/>
                <w:color w:val="000000"/>
                <w:sz w:val="13"/>
                <w:szCs w:val="13"/>
              </w:rPr>
              <w:fldChar w:fldCharType="begin"/>
            </w:r>
            <w:r w:rsidR="00346A25">
              <w:rPr>
                <w:rFonts w:ascii="Times New Roman" w:hAnsi="Times New Roman"/>
                <w:color w:val="000000"/>
                <w:sz w:val="13"/>
                <w:szCs w:val="13"/>
              </w:rPr>
              <w:instrText xml:space="preserve"> ADDIN EN.CITE &lt;EndNote&gt;&lt;Cite&gt;&lt;Author&gt;Shaheen&lt;/Author&gt;&lt;Year&gt;2002&lt;/Year&gt;&lt;IDText&gt;Paracetamol use in pregnancy and wheezing in early childhood&lt;/IDText&gt;&lt;DisplayText&gt;&lt;style face="superscript"&gt;1&lt;/style&gt;&lt;/DisplayText&gt;&lt;record&gt;&lt;dates&gt;&lt;pub-dates&gt;&lt;date&gt;Nov&lt;/date&gt;&lt;/pub-dates&gt;&lt;year&gt;2002&lt;/year&gt;&lt;/dates&gt;&lt;urls&gt;&lt;related-urls&gt;&lt;url&gt;&amp;lt;Go to ISI&amp;gt;://WOS:000179098200010&lt;/url&gt;&lt;/related-urls&gt;&lt;/urls&gt;&lt;isbn&gt;0040-6376&lt;/isbn&gt;&lt;titles&gt;&lt;title&gt;Paracetamol use in pregnancy and wheezing in early childhood&lt;/title&gt;&lt;secondary-title&gt;Thorax&lt;/secondary-title&gt;&lt;/titles&gt;&lt;pages&gt;958-963&lt;/pages&gt;&lt;number&gt;11&lt;/number&gt;&lt;contributors&gt;&lt;authors&gt;&lt;author&gt;Shaheen, S. O.&lt;/author&gt;&lt;author&gt;Newson, R. B.&lt;/author&gt;&lt;author&gt;Sherriff, A.&lt;/author&gt;&lt;author&gt;Henderson, A. J.&lt;/author&gt;&lt;author&gt;Heron, J. E.&lt;/author&gt;&lt;author&gt;Burney, P. G. J.&lt;/author&gt;&lt;author&gt;Golding, J.&lt;/author&gt;&lt;author&gt;Alspac Study Team&lt;/author&gt;&lt;/authors&gt;&lt;/contributors&gt;&lt;added-date format="utc"&gt;1538056622&lt;/added-date&gt;&lt;ref-type name="Journal Article"&gt;17&lt;/ref-type&gt;&lt;rec-number&gt;3833&lt;/rec-number&gt;&lt;last-updated-date format="utc"&gt;1538056622&lt;/last-updated-date&gt;&lt;accession-num&gt;WOS:000179098200010&lt;/accession-num&gt;&lt;electronic-resource-num&gt;10.1136/thorax.57.11.958&lt;/electronic-resource-num&gt;&lt;volume&gt;57&lt;/volume&gt;&lt;/record&gt;&lt;/Cite&gt;&lt;/EndNote&gt;</w:instrText>
            </w:r>
            <w:r w:rsidR="00346A25">
              <w:rPr>
                <w:rFonts w:ascii="Times New Roman" w:hAnsi="Times New Roman"/>
                <w:color w:val="000000"/>
                <w:sz w:val="13"/>
                <w:szCs w:val="13"/>
              </w:rPr>
              <w:fldChar w:fldCharType="separate"/>
            </w:r>
            <w:r w:rsidR="00346A25" w:rsidRPr="00346A25">
              <w:rPr>
                <w:rFonts w:ascii="Times New Roman" w:hAnsi="Times New Roman"/>
                <w:noProof/>
                <w:color w:val="000000"/>
                <w:sz w:val="13"/>
                <w:szCs w:val="13"/>
                <w:vertAlign w:val="superscript"/>
              </w:rPr>
              <w:t>1</w:t>
            </w:r>
            <w:r w:rsidR="00346A25">
              <w:rPr>
                <w:rFonts w:ascii="Times New Roman" w:hAnsi="Times New Roman"/>
                <w:color w:val="000000"/>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2002</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UK</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spacing w:after="0" w:line="240" w:lineRule="auto"/>
              <w:jc w:val="both"/>
              <w:rPr>
                <w:rFonts w:ascii="Times New Roman" w:hAnsi="Times New Roman"/>
                <w:color w:val="000000"/>
                <w:sz w:val="13"/>
                <w:szCs w:val="13"/>
              </w:rPr>
            </w:pPr>
            <w:r w:rsidRPr="00991A0C">
              <w:rPr>
                <w:rFonts w:ascii="Times New Roman" w:hAnsi="Times New Roman"/>
                <w:color w:val="000000"/>
                <w:sz w:val="13"/>
                <w:szCs w:val="13"/>
              </w:rPr>
              <w:t>13988</w:t>
            </w:r>
          </w:p>
          <w:p w:rsidR="009A2725" w:rsidRPr="00991A0C" w:rsidRDefault="009A2725" w:rsidP="00FE7E11">
            <w:pPr>
              <w:widowControl w:val="0"/>
              <w:spacing w:after="0" w:line="360" w:lineRule="auto"/>
              <w:jc w:val="both"/>
              <w:rPr>
                <w:rFonts w:ascii="Times New Roman" w:hAnsi="Times New Roman"/>
                <w:kern w:val="2"/>
                <w:sz w:val="13"/>
                <w:szCs w:val="13"/>
              </w:rPr>
            </w:pP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1.5y-2.5y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Prenatal ORs=1.51(1.03-2.21)</w:t>
            </w:r>
          </w:p>
          <w:p w:rsidR="009A2725" w:rsidRPr="00991A0C" w:rsidRDefault="009A2725" w:rsidP="00FE7E11">
            <w:pPr>
              <w:widowControl w:val="0"/>
              <w:spacing w:after="0" w:line="360" w:lineRule="auto"/>
              <w:jc w:val="both"/>
              <w:rPr>
                <w:rFonts w:ascii="Times New Roman" w:hAnsi="Times New Roman"/>
                <w:color w:val="FF0000"/>
                <w:kern w:val="2"/>
                <w:sz w:val="13"/>
                <w:szCs w:val="13"/>
              </w:rPr>
            </w:pPr>
            <w:r w:rsidRPr="00991A0C">
              <w:rPr>
                <w:rFonts w:ascii="Times New Roman" w:hAnsi="Times New Roman"/>
                <w:kern w:val="2"/>
                <w:sz w:val="13"/>
                <w:szCs w:val="13"/>
              </w:rPr>
              <w:t>In infancy ORs=1.22(1.05-1.41)</w:t>
            </w:r>
          </w:p>
        </w:tc>
        <w:tc>
          <w:tcPr>
            <w:tcW w:w="4111" w:type="dxa"/>
          </w:tcPr>
          <w:p w:rsidR="009A2725" w:rsidRPr="00991A0C" w:rsidRDefault="009A2725" w:rsidP="00FE7E11">
            <w:pPr>
              <w:widowControl w:val="0"/>
              <w:spacing w:after="0" w:line="360" w:lineRule="auto"/>
              <w:jc w:val="both"/>
              <w:rPr>
                <w:rFonts w:ascii="Times New Roman" w:hAnsi="Times New Roman"/>
                <w:color w:val="FF0000"/>
                <w:kern w:val="2"/>
                <w:sz w:val="13"/>
                <w:szCs w:val="13"/>
              </w:rPr>
            </w:pPr>
            <w:r w:rsidRPr="00991A0C">
              <w:rPr>
                <w:rFonts w:ascii="Times New Roman" w:hAnsi="Times New Roman"/>
                <w:kern w:val="2"/>
                <w:sz w:val="13"/>
                <w:szCs w:val="13"/>
              </w:rPr>
              <w:t>Child’s sex, mother’s education level, mother’s housing tenure, mother’s ethnic origin, mother’s parity, mother’s age, birth season.</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Cohet</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&lt;EndNote&gt;&lt;Cite&gt;&lt;Author&gt;Cohet&lt;/Author&gt;&lt;Year&gt;2004&lt;/Year&gt;&lt;IDText&gt;Infections, medication use, and the prevalence of symptoms of asthma, rhinitis, and eczema in childhood&lt;/IDText&gt;&lt;DisplayText&gt;&lt;style face="superscript"&gt;2&lt;/style&gt;&lt;/DisplayText&gt;&lt;record&gt;&lt;dates&gt;&lt;pub-dates&gt;&lt;date&gt;Oct&lt;/date&gt;&lt;/pub-dates&gt;&lt;year&gt;2004&lt;/year&gt;&lt;/dates&gt;&lt;urls&gt;&lt;related-urls&gt;&lt;url&gt;&amp;lt;Go to ISI&amp;gt;://WOS:000223830100012&lt;/url&gt;&lt;/related-urls&gt;&lt;/urls&gt;&lt;isbn&gt;0143-005X&lt;/isbn&gt;&lt;titles&gt;&lt;title&gt;Infections, medication use, and the prevalence of symptoms of asthma, rhinitis, and eczema in childhood&lt;/title&gt;&lt;secondary-title&gt;Journal of Epidemiology and Community Health&lt;/secondary-title&gt;&lt;/titles&gt;&lt;pages&gt;852-857&lt;/pages&gt;&lt;number&gt;10&lt;/number&gt;&lt;contributors&gt;&lt;authors&gt;&lt;author&gt;Cohet, C.&lt;/author&gt;&lt;author&gt;Cheng, S.&lt;/author&gt;&lt;author&gt;MacDonald, C.&lt;/author&gt;&lt;author&gt;Baker, M.&lt;/author&gt;&lt;author&gt;Foliaki, S.&lt;/author&gt;&lt;author&gt;Huntington, N.&lt;/author&gt;&lt;author&gt;Douwes, J.&lt;/author&gt;&lt;author&gt;Pearce, N.&lt;/author&gt;&lt;/authors&gt;&lt;/contributors&gt;&lt;added-date format="utc"&gt;1538056516&lt;/added-date&gt;&lt;ref-type name="Journal Article"&gt;17&lt;/ref-type&gt;&lt;rec-number&gt;3832&lt;/rec-number&gt;&lt;last-updated-date format="utc"&gt;1538056516&lt;/last-updated-date&gt;&lt;accession-num&gt;WOS:000223830100012&lt;/accession-num&gt;&lt;electronic-resource-num&gt;10.1136/jech.2003.019182&lt;/electronic-resource-num&gt;&lt;volume&gt;58&lt;/volume&gt;&lt;/record&gt;&lt;/Cite&gt;&lt;/EndNote&gt;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2</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2004</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New Zealand</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2539</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6-7y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Exposure in the first year</w:t>
            </w:r>
            <w:r>
              <w:rPr>
                <w:rFonts w:ascii="Times New Roman" w:hAnsi="Times New Roman"/>
                <w:kern w:val="2"/>
                <w:sz w:val="13"/>
                <w:szCs w:val="13"/>
              </w:rPr>
              <w:t xml:space="preserve"> </w:t>
            </w:r>
            <w:r w:rsidRPr="00991A0C">
              <w:rPr>
                <w:rFonts w:ascii="Times New Roman" w:hAnsi="Times New Roman"/>
                <w:kern w:val="2"/>
                <w:sz w:val="13"/>
                <w:szCs w:val="13"/>
              </w:rPr>
              <w:t>ORs=0.91(CI, 0.80-1.04)</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Recent year</w:t>
            </w:r>
            <w:r>
              <w:rPr>
                <w:rFonts w:ascii="Times New Roman" w:hAnsi="Times New Roman"/>
                <w:kern w:val="2"/>
                <w:sz w:val="13"/>
                <w:szCs w:val="13"/>
              </w:rPr>
              <w:t xml:space="preserve"> </w:t>
            </w:r>
            <w:r w:rsidRPr="00991A0C">
              <w:rPr>
                <w:rFonts w:ascii="Times New Roman" w:hAnsi="Times New Roman"/>
                <w:kern w:val="2"/>
                <w:sz w:val="13"/>
                <w:szCs w:val="13"/>
              </w:rPr>
              <w:t>ORs=1.27(1.02-1.58)</w:t>
            </w:r>
          </w:p>
        </w:tc>
        <w:tc>
          <w:tcPr>
            <w:tcW w:w="4111" w:type="dxa"/>
          </w:tcPr>
          <w:p w:rsidR="009A2725" w:rsidRPr="00991A0C" w:rsidRDefault="009A2725" w:rsidP="00FE7E11">
            <w:pPr>
              <w:widowControl w:val="0"/>
              <w:spacing w:after="0" w:line="360" w:lineRule="auto"/>
              <w:jc w:val="both"/>
              <w:rPr>
                <w:rFonts w:ascii="Times New Roman" w:hAnsi="Times New Roman"/>
                <w:color w:val="FF0000"/>
                <w:kern w:val="2"/>
                <w:sz w:val="13"/>
                <w:szCs w:val="13"/>
              </w:rPr>
            </w:pPr>
            <w:r w:rsidRPr="00991A0C">
              <w:rPr>
                <w:rFonts w:ascii="Times New Roman" w:hAnsi="Times New Roman"/>
                <w:kern w:val="2"/>
                <w:sz w:val="13"/>
                <w:szCs w:val="13"/>
              </w:rPr>
              <w:t>NA</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Barragán-Meijueiro</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&lt;EndNote&gt;&lt;Cite&gt;&lt;Author&gt;Barragan-Meijueiro&lt;/Author&gt;&lt;Year&gt;2006&lt;/Year&gt;&lt;IDText&gt;A Mexican population-based study on exposure to paracetamol and the risk of wheezing, rhinitis, and eczema in childhood&lt;/IDText&gt;&lt;DisplayText&gt;&lt;style face="superscript"&gt;3&lt;/style&gt;&lt;/DisplayText&gt;&lt;record&gt;&lt;dates&gt;&lt;pub-dates&gt;&lt;date&gt;2006&lt;/date&gt;&lt;/pub-dates&gt;&lt;year&gt;2006&lt;/year&gt;&lt;/dates&gt;&lt;urls&gt;&lt;related-urls&gt;&lt;url&gt;&amp;lt;Go to ISI&amp;gt;://WOS:000239538100005&lt;/url&gt;&lt;/related-urls&gt;&lt;/urls&gt;&lt;isbn&gt;1018-9068&lt;/isbn&gt;&lt;titles&gt;&lt;title&gt;A Mexican population-based study on exposure to paracetamol and the risk of wheezing, rhinitis, and eczema in childhood&lt;/title&gt;&lt;secondary-title&gt;Journal of Investigational Allergology and Clinical Immunology&lt;/secondary-title&gt;&lt;/titles&gt;&lt;pages&gt;247-252&lt;/pages&gt;&lt;number&gt;4&lt;/number&gt;&lt;contributors&gt;&lt;authors&gt;&lt;author&gt;Barragan-Meijueiro, M. M.&lt;/author&gt;&lt;author&gt;Morfin-Maciel, B.&lt;/author&gt;&lt;author&gt;Nava-Ocampo, A. A.&lt;/author&gt;&lt;/authors&gt;&lt;/contributors&gt;&lt;added-date format="utc"&gt;1538049383&lt;/added-date&gt;&lt;ref-type name="Journal Article"&gt;17&lt;/ref-type&gt;&lt;rec-number&gt;3810&lt;/rec-number&gt;&lt;last-updated-date format="utc"&gt;1538049383&lt;/last-updated-date&gt;&lt;accession-num&gt;WOS:000239538100005&lt;/accession-num&gt;&lt;volume&gt;16&lt;/volume&gt;&lt;/record&gt;&lt;/Cite&gt;&lt;/EndNote&gt;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3</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2006</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Mexico</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3493</w:t>
            </w:r>
          </w:p>
        </w:tc>
        <w:tc>
          <w:tcPr>
            <w:tcW w:w="992" w:type="dxa"/>
          </w:tcPr>
          <w:p w:rsidR="009A2725" w:rsidRPr="00991A0C" w:rsidRDefault="009A2725" w:rsidP="00FE7E11">
            <w:pPr>
              <w:widowControl w:val="0"/>
              <w:spacing w:after="0" w:line="360" w:lineRule="auto"/>
              <w:jc w:val="both"/>
              <w:rPr>
                <w:rFonts w:ascii="Times New Roman" w:hAnsi="Times New Roman"/>
                <w:color w:val="FF0000"/>
                <w:kern w:val="2"/>
                <w:sz w:val="13"/>
                <w:szCs w:val="13"/>
              </w:rPr>
            </w:pPr>
            <w:r w:rsidRPr="00991A0C">
              <w:rPr>
                <w:rFonts w:ascii="Times New Roman" w:hAnsi="Times New Roman"/>
                <w:kern w:val="2"/>
                <w:sz w:val="13"/>
                <w:szCs w:val="13"/>
              </w:rPr>
              <w:t>6-7y</w:t>
            </w:r>
          </w:p>
        </w:tc>
        <w:tc>
          <w:tcPr>
            <w:tcW w:w="2835" w:type="dxa"/>
          </w:tcPr>
          <w:p w:rsidR="009A2725" w:rsidRPr="00991A0C" w:rsidRDefault="009A2725" w:rsidP="00FE7E11">
            <w:pPr>
              <w:widowControl w:val="0"/>
              <w:spacing w:after="0" w:line="360" w:lineRule="auto"/>
              <w:jc w:val="both"/>
              <w:rPr>
                <w:rFonts w:ascii="Times New Roman" w:hAnsi="Times New Roman"/>
                <w:color w:val="FF0000"/>
                <w:kern w:val="2"/>
                <w:sz w:val="13"/>
                <w:szCs w:val="13"/>
              </w:rPr>
            </w:pPr>
            <w:r w:rsidRPr="00991A0C">
              <w:rPr>
                <w:rFonts w:ascii="Times New Roman" w:hAnsi="Times New Roman"/>
                <w:kern w:val="2"/>
                <w:sz w:val="13"/>
                <w:szCs w:val="13"/>
              </w:rPr>
              <w:t>Recent</w:t>
            </w:r>
            <w:r>
              <w:rPr>
                <w:rFonts w:ascii="Times New Roman" w:hAnsi="Times New Roman"/>
                <w:kern w:val="2"/>
                <w:sz w:val="13"/>
                <w:szCs w:val="13"/>
              </w:rPr>
              <w:t xml:space="preserve"> </w:t>
            </w:r>
            <w:r w:rsidRPr="00991A0C">
              <w:rPr>
                <w:rFonts w:ascii="Times New Roman" w:hAnsi="Times New Roman"/>
                <w:kern w:val="2"/>
                <w:sz w:val="13"/>
                <w:szCs w:val="13"/>
              </w:rPr>
              <w:t>ORs=1.81(CI, 1.24-2.66)</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NA</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Vlaski</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&lt;EndNote&gt;&lt;Cite&gt;&lt;Author&gt;Vlaski&lt;/Author&gt;&lt;Year&gt;2007&lt;/Year&gt;&lt;IDText&gt;Acetaminophen intake and risk of asthma, hay fever and eczema in early adolescence&lt;/IDText&gt;&lt;DisplayText&gt;&lt;style face="superscript"&gt;4&lt;/style&gt;&lt;/DisplayText&gt;&lt;record&gt;&lt;dates&gt;&lt;pub-dates&gt;&lt;date&gt;Sep&lt;/date&gt;&lt;/pub-dates&gt;&lt;year&gt;2007&lt;/year&gt;&lt;/dates&gt;&lt;urls&gt;&lt;related-urls&gt;&lt;url&gt;&amp;lt;Go to ISI&amp;gt;://WOS:000254916800006&lt;/url&gt;&lt;/related-urls&gt;&lt;/urls&gt;&lt;isbn&gt;1735-1502&lt;/isbn&gt;&lt;titles&gt;&lt;title&gt;Acetaminophen intake and risk of asthma, hay fever and eczema in early adolescence&lt;/title&gt;&lt;secondary-title&gt;Iranian Journal of Allergy Asthma and Immunology&lt;/secondary-title&gt;&lt;/titles&gt;&lt;pages&gt;143-149&lt;/pages&gt;&lt;number&gt;3&lt;/number&gt;&lt;contributors&gt;&lt;authors&gt;&lt;author&gt;Vlaski, Emilija&lt;/author&gt;&lt;author&gt;Stavric, Katerina&lt;/author&gt;&lt;author&gt;Isjanovska, Rozalinda&lt;/author&gt;&lt;author&gt;Seckova, Lidija&lt;/author&gt;&lt;author&gt;Kimovska, Milica&lt;/author&gt;&lt;/authors&gt;&lt;/contributors&gt;&lt;added-date format="utc"&gt;1538052019&lt;/added-date&gt;&lt;ref-type name="Journal Article"&gt;17&lt;/ref-type&gt;&lt;rec-number&gt;3822&lt;/rec-number&gt;&lt;last-updated-date format="utc"&gt;1538052019&lt;/last-updated-date&gt;&lt;accession-num&gt;WOS:000254916800006&lt;/accession-num&gt;&lt;volume&gt;6&lt;/volume&gt;&lt;/record&gt;&lt;/Cite&gt;&lt;/EndNote&gt;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4</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2007</w:t>
            </w:r>
          </w:p>
        </w:tc>
        <w:tc>
          <w:tcPr>
            <w:tcW w:w="1276" w:type="dxa"/>
          </w:tcPr>
          <w:p w:rsidR="009A2725" w:rsidRPr="00991A0C" w:rsidRDefault="009A2725" w:rsidP="00FE7E11">
            <w:pPr>
              <w:widowControl w:val="0"/>
              <w:spacing w:after="0" w:line="360" w:lineRule="auto"/>
              <w:jc w:val="both"/>
              <w:rPr>
                <w:rFonts w:ascii="Times New Roman" w:hAnsi="Times New Roman"/>
                <w:color w:val="FF0000"/>
                <w:kern w:val="2"/>
                <w:sz w:val="13"/>
                <w:szCs w:val="13"/>
              </w:rPr>
            </w:pPr>
            <w:r w:rsidRPr="00991A0C">
              <w:rPr>
                <w:rFonts w:ascii="Times New Roman" w:hAnsi="Times New Roman"/>
                <w:kern w:val="2"/>
                <w:sz w:val="13"/>
                <w:szCs w:val="13"/>
              </w:rPr>
              <w:t>Macedonia</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Cross-sectional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3026</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13-14y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Medium</w:t>
            </w:r>
            <w:r>
              <w:rPr>
                <w:rFonts w:ascii="Times New Roman" w:hAnsi="Times New Roman"/>
                <w:kern w:val="2"/>
                <w:sz w:val="13"/>
                <w:szCs w:val="13"/>
              </w:rPr>
              <w:t xml:space="preserve"> </w:t>
            </w:r>
            <w:r w:rsidRPr="00991A0C">
              <w:rPr>
                <w:rFonts w:ascii="Times New Roman" w:hAnsi="Times New Roman"/>
                <w:kern w:val="2"/>
                <w:sz w:val="13"/>
                <w:szCs w:val="13"/>
              </w:rPr>
              <w:t>ORs=1.22(CI, 0.81-1.85)</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High</w:t>
            </w:r>
            <w:r>
              <w:rPr>
                <w:rFonts w:ascii="Times New Roman" w:hAnsi="Times New Roman"/>
                <w:kern w:val="2"/>
                <w:sz w:val="13"/>
                <w:szCs w:val="13"/>
              </w:rPr>
              <w:t xml:space="preserve"> </w:t>
            </w:r>
            <w:r w:rsidRPr="00991A0C">
              <w:rPr>
                <w:rFonts w:ascii="Times New Roman" w:hAnsi="Times New Roman"/>
                <w:kern w:val="2"/>
                <w:sz w:val="13"/>
                <w:szCs w:val="13"/>
              </w:rPr>
              <w:t>ORs=1.16(CI, 0.54-2.53)</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Sex, gas cooking exposure at home, passive smoking exposure at home, outdoor air pollutants exposure, current fruit and vegetables intake</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Beasley</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&lt;EndNote&gt;&lt;Cite&gt;&lt;Author&gt;Beasley&lt;/Author&gt;&lt;Year&gt;2008&lt;/Year&gt;&lt;IDText&gt;Association between paracetamol use in infancy and childhood, and risk of asthma, rhinoconjunctivitis, and eczema in children aged 6-7 years: analysis from Phase Three of the ISAAC programme&lt;/IDText&gt;&lt;DisplayText&gt;&lt;style face="superscript"&gt;5&lt;/style&gt;&lt;/DisplayText&gt;&lt;record&gt;&lt;dates&gt;&lt;pub-dates&gt;&lt;date&gt;Sep 20&lt;/date&gt;&lt;/pub-dates&gt;&lt;year&gt;2008&lt;/year&gt;&lt;/dates&gt;&lt;urls&gt;&lt;related-urls&gt;&lt;url&gt;&amp;lt;Go to ISI&amp;gt;://WOS:000259648500030&lt;/url&gt;&lt;/related-urls&gt;&lt;/urls&gt;&lt;isbn&gt;0140-6736&lt;/isbn&gt;&lt;titles&gt;&lt;title&gt;Association between paracetamol use in infancy and childhood, and risk of asthma, rhinoconjunctivitis, and eczema in children aged 6-7 years: analysis from Phase Three of the ISAAC programme&lt;/title&gt;&lt;secondary-title&gt;Lancet&lt;/secondary-title&gt;&lt;/titles&gt;&lt;pages&gt;1039-1048&lt;/pages&gt;&lt;number&gt;9643&lt;/number&gt;&lt;contributors&gt;&lt;authors&gt;&lt;author&gt;Beasley, Richard&lt;/author&gt;&lt;author&gt;Clayton, Tadd&lt;/author&gt;&lt;author&gt;Crane, Julian&lt;/author&gt;&lt;author&gt;von Mutius, Erika&lt;/author&gt;&lt;author&gt;Lai, Christopher K. W.&lt;/author&gt;&lt;author&gt;Montefort, Stephen&lt;/author&gt;&lt;author&gt;Stewart, Alistair&lt;/author&gt;&lt;author&gt;Isaac Phase Three Study Grp&lt;/author&gt;&lt;/authors&gt;&lt;/contributors&gt;&lt;added-date format="utc"&gt;1538049792&lt;/added-date&gt;&lt;ref-type name="Journal Article"&gt;17&lt;/ref-type&gt;&lt;rec-number&gt;3812&lt;/rec-number&gt;&lt;last-updated-date format="utc"&gt;1538049792&lt;/last-updated-date&gt;&lt;accession-num&gt;WOS:000259648500030&lt;/accession-num&gt;&lt;electronic-resource-num&gt;10.1016/s0140-6736(08)61445-2&lt;/electronic-resource-num&gt;&lt;volume&gt;372&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5</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2008</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31 countries</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sz w:val="13"/>
                <w:szCs w:val="13"/>
              </w:rPr>
              <w:t xml:space="preserve">Multiple centers, </w:t>
            </w: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205487</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6-7y,</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13-14y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First year of exposure</w:t>
            </w:r>
            <w:r>
              <w:rPr>
                <w:rFonts w:ascii="Times New Roman" w:hAnsi="Times New Roman"/>
                <w:kern w:val="2"/>
                <w:sz w:val="13"/>
                <w:szCs w:val="13"/>
              </w:rPr>
              <w:t xml:space="preserve"> </w:t>
            </w:r>
            <w:r w:rsidRPr="00991A0C">
              <w:rPr>
                <w:rFonts w:ascii="Times New Roman" w:hAnsi="Times New Roman"/>
                <w:kern w:val="2"/>
                <w:sz w:val="13"/>
                <w:szCs w:val="13"/>
              </w:rPr>
              <w:t>ORs=1.35(CI, 1.26-1.45)</w:t>
            </w:r>
          </w:p>
        </w:tc>
        <w:tc>
          <w:tcPr>
            <w:tcW w:w="4111" w:type="dxa"/>
          </w:tcPr>
          <w:p w:rsidR="009A2725" w:rsidRPr="00991A0C" w:rsidRDefault="009A2725" w:rsidP="00FE7E11">
            <w:pPr>
              <w:widowControl w:val="0"/>
              <w:autoSpaceDE w:val="0"/>
              <w:autoSpaceDN w:val="0"/>
              <w:adjustRightInd w:val="0"/>
              <w:spacing w:after="0" w:line="240" w:lineRule="auto"/>
              <w:jc w:val="both"/>
              <w:rPr>
                <w:rFonts w:ascii="Times New Roman" w:hAnsi="Times New Roman"/>
                <w:sz w:val="13"/>
                <w:szCs w:val="13"/>
              </w:rPr>
            </w:pPr>
            <w:r w:rsidRPr="00991A0C">
              <w:rPr>
                <w:rFonts w:ascii="Times New Roman" w:hAnsi="Times New Roman"/>
                <w:sz w:val="13"/>
                <w:szCs w:val="13"/>
              </w:rPr>
              <w:t>Sex, region of the world, language, and gross national income</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Foliaki</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&lt;EndNote&gt;&lt;Cite&gt;&lt;Author&gt;Foliaki&lt;/Author&gt;&lt;Year&gt;2008&lt;/Year&gt;&lt;IDText&gt;Risk factors for symptoms of childhood asthma, allergic rhinoconjunctivtis and eczema in the Pacific: an ISAAC Phase III study&lt;/IDText&gt;&lt;DisplayText&gt;&lt;style face="superscript"&gt;6&lt;/style&gt;&lt;/DisplayText&gt;&lt;record&gt;&lt;dates&gt;&lt;pub-dates&gt;&lt;date&gt;Jul&lt;/date&gt;&lt;/pub-dates&gt;&lt;year&gt;2008&lt;/year&gt;&lt;/dates&gt;&lt;urls&gt;&lt;related-urls&gt;&lt;url&gt;&amp;lt;Go to ISI&amp;gt;://WOS:000257096600019&lt;/url&gt;&lt;/related-urls&gt;&lt;/urls&gt;&lt;isbn&gt;1027-3719&lt;/isbn&gt;&lt;titles&gt;&lt;title&gt;Risk factors for symptoms of childhood asthma, allergic rhinoconjunctivtis and eczema in the Pacific: an ISAAC Phase III study&lt;/title&gt;&lt;secondary-title&gt;International Journal of Tuberculosis and Lung Disease&lt;/secondary-title&gt;&lt;/titles&gt;&lt;pages&gt;799-806&lt;/pages&gt;&lt;number&gt;7&lt;/number&gt;&lt;contributors&gt;&lt;authors&gt;&lt;author&gt;Foliaki, S.&lt;/author&gt;&lt;author&gt;Annesi-Maesano, I.&lt;/author&gt;&lt;author&gt;Tuuau-Potoi, N.&lt;/author&gt;&lt;author&gt;Waqatakirewa, L.&lt;/author&gt;&lt;author&gt;Cheng, S.&lt;/author&gt;&lt;author&gt;Douwes, J.&lt;/author&gt;&lt;author&gt;Pearce, N.&lt;/author&gt;&lt;/authors&gt;&lt;/contributors&gt;&lt;added-date format="utc"&gt;1538053559&lt;/added-date&gt;&lt;ref-type name="Journal Article"&gt;17&lt;/ref-type&gt;&lt;rec-number&gt;3827&lt;/rec-number&gt;&lt;last-updated-date format="utc"&gt;1538053559&lt;/last-updated-date&gt;&lt;accession-num&gt;WOS:000257096600019&lt;/accession-num&gt;&lt;volume&gt;12&lt;/volume&gt;&lt;/record&gt;&lt;/Cite&gt;&lt;/EndNote&gt;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6</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2008</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8 Pacific island countries</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17683</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6-7y</w:t>
            </w:r>
          </w:p>
        </w:tc>
        <w:tc>
          <w:tcPr>
            <w:tcW w:w="2835" w:type="dxa"/>
          </w:tcPr>
          <w:p w:rsidR="009A2725" w:rsidRPr="00991A0C" w:rsidRDefault="009A2725" w:rsidP="00FE7E11">
            <w:pPr>
              <w:widowControl w:val="0"/>
              <w:spacing w:after="0" w:line="360" w:lineRule="auto"/>
              <w:jc w:val="both"/>
              <w:rPr>
                <w:rFonts w:ascii="Times New Roman" w:hAnsi="Times New Roman"/>
                <w:color w:val="FF0000"/>
                <w:kern w:val="2"/>
                <w:sz w:val="13"/>
                <w:szCs w:val="13"/>
              </w:rPr>
            </w:pPr>
            <w:r w:rsidRPr="00991A0C">
              <w:rPr>
                <w:rFonts w:ascii="Times New Roman" w:hAnsi="Times New Roman"/>
                <w:kern w:val="2"/>
                <w:sz w:val="13"/>
                <w:szCs w:val="13"/>
              </w:rPr>
              <w:t>High</w:t>
            </w:r>
            <w:r>
              <w:rPr>
                <w:rFonts w:ascii="Times New Roman" w:hAnsi="Times New Roman"/>
                <w:kern w:val="2"/>
                <w:sz w:val="13"/>
                <w:szCs w:val="13"/>
              </w:rPr>
              <w:t xml:space="preserve"> </w:t>
            </w:r>
            <w:r w:rsidRPr="00991A0C">
              <w:rPr>
                <w:rFonts w:ascii="Times New Roman" w:hAnsi="Times New Roman"/>
                <w:kern w:val="2"/>
                <w:sz w:val="13"/>
                <w:szCs w:val="13"/>
              </w:rPr>
              <w:t>ORs=1.47(CI, 1.26-1.71)</w:t>
            </w:r>
          </w:p>
        </w:tc>
        <w:tc>
          <w:tcPr>
            <w:tcW w:w="4111" w:type="dxa"/>
          </w:tcPr>
          <w:p w:rsidR="009A2725" w:rsidRPr="00991A0C" w:rsidRDefault="009A2725" w:rsidP="00FE7E11">
            <w:pPr>
              <w:widowControl w:val="0"/>
              <w:spacing w:after="0" w:line="360" w:lineRule="auto"/>
              <w:jc w:val="both"/>
              <w:rPr>
                <w:rFonts w:ascii="Times New Roman" w:hAnsi="Times New Roman"/>
                <w:color w:val="FF0000"/>
                <w:kern w:val="2"/>
                <w:sz w:val="13"/>
                <w:szCs w:val="13"/>
              </w:rPr>
            </w:pPr>
            <w:r w:rsidRPr="00991A0C">
              <w:rPr>
                <w:rFonts w:ascii="Times New Roman" w:hAnsi="Times New Roman"/>
                <w:kern w:val="2"/>
                <w:sz w:val="13"/>
                <w:szCs w:val="13"/>
              </w:rPr>
              <w:t>NA</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Belyhun</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&lt;EndNote&gt;&lt;Cite&gt;&lt;Author&gt;Belyhun&lt;/Author&gt;&lt;Year&gt;2010&lt;/Year&gt;&lt;IDText&gt;Prevalence and risk factors of wheeze and eczema in 1-year-old children: the Butajira birth cohort, Ethiopia&lt;/IDText&gt;&lt;DisplayText&gt;&lt;style face="superscript"&gt;7&lt;/style&gt;&lt;/DisplayText&gt;&lt;record&gt;&lt;dates&gt;&lt;pub-dates&gt;&lt;date&gt;Apr&lt;/date&gt;&lt;/pub-dates&gt;&lt;year&gt;2010&lt;/year&gt;&lt;/dates&gt;&lt;urls&gt;&lt;related-urls&gt;&lt;url&gt;&amp;lt;Go to ISI&amp;gt;://WOS:000275511500014&lt;/url&gt;&lt;/related-urls&gt;&lt;/urls&gt;&lt;isbn&gt;0954-7894&lt;/isbn&gt;&lt;titles&gt;&lt;title&gt;Prevalence and risk factors of wheeze and eczema in 1-year-old children: the Butajira birth cohort, Ethiopia&lt;/title&gt;&lt;secondary-title&gt;Clinical and Experimental Allergy&lt;/secondary-title&gt;&lt;/titles&gt;&lt;pages&gt;619-626&lt;/pages&gt;&lt;number&gt;4&lt;/number&gt;&lt;contributors&gt;&lt;authors&gt;&lt;author&gt;Belyhun, Y.&lt;/author&gt;&lt;author&gt;Amberbir, A.&lt;/author&gt;&lt;author&gt;Medhin, G.&lt;/author&gt;&lt;author&gt;Erko, B.&lt;/author&gt;&lt;author&gt;Hanlon, C.&lt;/author&gt;&lt;author&gt;Venn, A.&lt;/author&gt;&lt;author&gt;Britton, J.&lt;/author&gt;&lt;author&gt;Davey, G.&lt;/author&gt;&lt;/authors&gt;&lt;/contributors&gt;&lt;added-date format="utc"&gt;1538050450&lt;/added-date&gt;&lt;ref-type name="Journal Article"&gt;17&lt;/ref-type&gt;&lt;rec-number&gt;3814&lt;/rec-number&gt;&lt;last-updated-date format="utc"&gt;1538050450&lt;/last-updated-date&gt;&lt;accession-num&gt;WOS:000275511500014&lt;/accession-num&gt;&lt;electronic-resource-num&gt;10.1111/j.1365-2222.2010.03479.x&lt;/electronic-resource-num&gt;&lt;volume&gt;40&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7</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2010</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Style w:val="shorttext"/>
                <w:rFonts w:ascii="Times New Roman" w:hAnsi="Times New Roman"/>
                <w:sz w:val="13"/>
                <w:szCs w:val="13"/>
              </w:rPr>
              <w:t>Ethiopia</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899</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High</w:t>
            </w:r>
            <w:r>
              <w:rPr>
                <w:rFonts w:ascii="Times New Roman" w:hAnsi="Times New Roman"/>
                <w:kern w:val="2"/>
                <w:sz w:val="13"/>
                <w:szCs w:val="13"/>
              </w:rPr>
              <w:t xml:space="preserve"> </w:t>
            </w:r>
            <w:r w:rsidRPr="00991A0C">
              <w:rPr>
                <w:rFonts w:ascii="Times New Roman" w:hAnsi="Times New Roman"/>
                <w:kern w:val="2"/>
                <w:sz w:val="13"/>
                <w:szCs w:val="13"/>
              </w:rPr>
              <w:t>ORs=2.61(CI,0.85-8.07)</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Medium</w:t>
            </w:r>
            <w:r>
              <w:rPr>
                <w:rFonts w:ascii="Times New Roman" w:hAnsi="Times New Roman"/>
                <w:kern w:val="2"/>
                <w:sz w:val="13"/>
                <w:szCs w:val="13"/>
              </w:rPr>
              <w:t xml:space="preserve"> </w:t>
            </w:r>
            <w:r w:rsidRPr="00991A0C">
              <w:rPr>
                <w:rFonts w:ascii="Times New Roman" w:hAnsi="Times New Roman"/>
                <w:kern w:val="2"/>
                <w:sz w:val="13"/>
                <w:szCs w:val="13"/>
              </w:rPr>
              <w:t>ORs=1.00(CI,0.57-1.78)</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NA</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lastRenderedPageBreak/>
              <w:t>Lowe</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&lt;EndNote&gt;&lt;Cite&gt;&lt;Author&gt;Lowe&lt;/Author&gt;&lt;Year&gt;2010&lt;/Year&gt;&lt;IDText&gt;Paracetamol use in early life and asthma: prospective birth cohort study&lt;/IDText&gt;&lt;DisplayText&gt;&lt;style face="superscript"&gt;8&lt;/style&gt;&lt;/DisplayText&gt;&lt;record&gt;&lt;dates&gt;&lt;pub-dates&gt;&lt;date&gt;Sep 15&lt;/date&gt;&lt;/pub-dates&gt;&lt;year&gt;2010&lt;/year&gt;&lt;/dates&gt;&lt;urls&gt;&lt;related-urls&gt;&lt;url&gt;&amp;lt;Go to ISI&amp;gt;://WOS:000282093800015&lt;/url&gt;&lt;/related-urls&gt;&lt;/urls&gt;&lt;isbn&gt;1756-1833&lt;/isbn&gt;&lt;titles&gt;&lt;title&gt;Paracetamol use in early life and asthma: prospective birth cohort study&lt;/title&gt;&lt;secondary-title&gt;British Medical Journal&lt;/secondary-title&gt;&lt;/titles&gt;&lt;contributors&gt;&lt;authors&gt;&lt;author&gt;Lowe, Adrian J.&lt;/author&gt;&lt;author&gt;Carlin, John B.&lt;/author&gt;&lt;author&gt;Bennett, Catherine M.&lt;/author&gt;&lt;author&gt;Hosking, Clifford S.&lt;/author&gt;&lt;author&gt;Allen, Katrina J.&lt;/author&gt;&lt;author&gt;Robertson, Colin F.&lt;/author&gt;&lt;author&gt;Axelrad, Christine&lt;/author&gt;&lt;author&gt;Abramson, Michael J.&lt;/author&gt;&lt;author&gt;Hill, David J.&lt;/author&gt;&lt;author&gt;Dharmage, Shyamali C.&lt;/author&gt;&lt;/authors&gt;&lt;/contributors&gt;&lt;custom7&gt;c4616&lt;/custom7&gt;&lt;added-date format="utc"&gt;1538050839&lt;/added-date&gt;&lt;ref-type name="Journal Article"&gt;17&lt;/ref-type&gt;&lt;rec-number&gt;3817&lt;/rec-number&gt;&lt;last-updated-date format="utc"&gt;1538050839&lt;/last-updated-date&gt;&lt;accession-num&gt;WOS:000282093800015&lt;/accession-num&gt;&lt;electronic-resource-num&gt;10.1136/bmj.c4616&lt;/electronic-resource-num&gt;&lt;volume&gt;341&lt;/volume&gt;&lt;/record&gt;&lt;/Cite&gt;&lt;/EndNote&gt;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8</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2010</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Australia</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620</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6-7y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ORs=1.10(CI, 0.93-1.29)</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Infant’s sex, parental history of asthma, and presence of older siblings at time of birth</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Wang H-Y,</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&lt;EndNote&gt;&lt;Cite&gt;&lt;Author&gt;Wang&lt;/Author&gt;&lt;Year&gt;2010&lt;/Year&gt;&lt;IDText&gt;Disparate geographic prevalences of asthma, allergic rhinoconjunctivitis and atopic eczema among adolescents in five Canadian cities&lt;/IDText&gt;&lt;DisplayText&gt;&lt;style face="superscript"&gt;9&lt;/style&gt;&lt;/DisplayText&gt;&lt;record&gt;&lt;dates&gt;&lt;pub-dates&gt;&lt;date&gt;Aug&lt;/date&gt;&lt;/pub-dates&gt;&lt;year&gt;2010&lt;/year&gt;&lt;/dates&gt;&lt;urls&gt;&lt;related-urls&gt;&lt;url&gt;&amp;lt;Go to ISI&amp;gt;://WOS:000280200000010&lt;/url&gt;&lt;/related-urls&gt;&lt;/urls&gt;&lt;isbn&gt;0905-6157&lt;/isbn&gt;&lt;titles&gt;&lt;title&gt;Disparate geographic prevalences of asthma, allergic rhinoconjunctivitis and atopic eczema among adolescents in five Canadian cities&lt;/title&gt;&lt;secondary-title&gt;Pediatric Allergy and Immunology&lt;/secondary-title&gt;&lt;/titles&gt;&lt;pages&gt;867-877&lt;/pages&gt;&lt;number&gt;5&lt;/number&gt;&lt;contributors&gt;&lt;authors&gt;&lt;author&gt;Wang, Hong-Yu&lt;/author&gt;&lt;author&gt;Pizzichini, Marcia M. M.&lt;/author&gt;&lt;author&gt;Becker, Allan B.&lt;/author&gt;&lt;author&gt;Duncan, Joanne M.&lt;/author&gt;&lt;author&gt;Ferguson, Alexander C.&lt;/author&gt;&lt;author&gt;Greene, Justina M.&lt;/author&gt;&lt;author&gt;Rennie, Donna C.&lt;/author&gt;&lt;author&gt;Senthilselvan, Ambikaipakan&lt;/author&gt;&lt;author&gt;Taylor, Brett W.&lt;/author&gt;&lt;author&gt;Sears, Malcolm R.&lt;/author&gt;&lt;/authors&gt;&lt;/contributors&gt;&lt;added-date format="utc"&gt;1538051337&lt;/added-date&gt;&lt;ref-type name="Journal Article"&gt;17&lt;/ref-type&gt;&lt;rec-number&gt;3820&lt;/rec-number&gt;&lt;last-updated-date format="utc"&gt;1538051337&lt;/last-updated-date&gt;&lt;accession-num&gt;WOS:000280200000010&lt;/accession-num&gt;&lt;electronic-resource-num&gt;10.1111/j.1399-3038.2010.01064.x&lt;/electronic-resource-num&gt;&lt;volume&gt;21&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9</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2010</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Canada</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Cross-sectional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8334</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13-14y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High</w:t>
            </w:r>
            <w:r>
              <w:rPr>
                <w:rFonts w:ascii="Times New Roman" w:hAnsi="Times New Roman"/>
                <w:kern w:val="2"/>
                <w:sz w:val="13"/>
                <w:szCs w:val="13"/>
              </w:rPr>
              <w:t xml:space="preserve"> </w:t>
            </w:r>
            <w:r w:rsidRPr="00991A0C">
              <w:rPr>
                <w:rFonts w:ascii="Times New Roman" w:hAnsi="Times New Roman"/>
                <w:kern w:val="2"/>
                <w:sz w:val="13"/>
                <w:szCs w:val="13"/>
              </w:rPr>
              <w:t>ORs=1.42(CI, 1.20-1.69)</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476BC">
              <w:rPr>
                <w:rFonts w:ascii="Times New Roman" w:hAnsi="Times New Roman"/>
                <w:kern w:val="2"/>
                <w:sz w:val="13"/>
                <w:szCs w:val="13"/>
              </w:rPr>
              <w:t>gestational age</w:t>
            </w:r>
            <w:r w:rsidRPr="009476BC">
              <w:rPr>
                <w:rFonts w:ascii="Times New Roman" w:hAnsi="Times New Roman" w:hint="eastAsia"/>
                <w:kern w:val="2"/>
                <w:sz w:val="13"/>
                <w:szCs w:val="13"/>
              </w:rPr>
              <w:t>,</w:t>
            </w:r>
            <w:r>
              <w:rPr>
                <w:rFonts w:ascii="Times New Roman" w:hAnsi="Times New Roman"/>
                <w:kern w:val="2"/>
                <w:sz w:val="13"/>
                <w:szCs w:val="13"/>
              </w:rPr>
              <w:t xml:space="preserve"> </w:t>
            </w:r>
            <w:r w:rsidRPr="009476BC">
              <w:rPr>
                <w:rFonts w:ascii="Times New Roman" w:hAnsi="Times New Roman" w:hint="eastAsia"/>
                <w:kern w:val="2"/>
                <w:sz w:val="13"/>
                <w:szCs w:val="13"/>
              </w:rPr>
              <w:t>b</w:t>
            </w:r>
            <w:r w:rsidRPr="009476BC">
              <w:rPr>
                <w:rFonts w:ascii="Times New Roman" w:hAnsi="Times New Roman"/>
                <w:kern w:val="2"/>
                <w:sz w:val="13"/>
                <w:szCs w:val="13"/>
              </w:rPr>
              <w:t>irth weight</w:t>
            </w:r>
            <w:r w:rsidRPr="00991A0C">
              <w:rPr>
                <w:rFonts w:ascii="Times New Roman" w:hAnsi="Times New Roman"/>
                <w:kern w:val="2"/>
                <w:sz w:val="13"/>
                <w:szCs w:val="13"/>
              </w:rPr>
              <w:t xml:space="preserve">, sex, </w:t>
            </w:r>
            <w:r w:rsidRPr="009476BC">
              <w:rPr>
                <w:rFonts w:ascii="Times New Roman" w:hAnsi="Times New Roman"/>
                <w:kern w:val="2"/>
                <w:sz w:val="13"/>
                <w:szCs w:val="13"/>
              </w:rPr>
              <w:t>Retinopathy</w:t>
            </w:r>
            <w:r w:rsidRPr="00991A0C">
              <w:rPr>
                <w:rFonts w:ascii="Times New Roman" w:hAnsi="Times New Roman"/>
                <w:kern w:val="2"/>
                <w:sz w:val="13"/>
                <w:szCs w:val="13"/>
              </w:rPr>
              <w:t xml:space="preserve"> grade</w:t>
            </w:r>
            <w:r>
              <w:rPr>
                <w:rFonts w:ascii="Times New Roman" w:hAnsi="Times New Roman"/>
                <w:kern w:val="2"/>
                <w:sz w:val="13"/>
                <w:szCs w:val="13"/>
              </w:rPr>
              <w:t xml:space="preserve"> </w:t>
            </w:r>
            <w:r w:rsidRPr="00991A0C">
              <w:rPr>
                <w:rFonts w:ascii="Times New Roman" w:eastAsia="微软雅黑" w:hAnsi="Times New Roman"/>
                <w:kern w:val="2"/>
                <w:sz w:val="13"/>
                <w:szCs w:val="13"/>
              </w:rPr>
              <w:t>≥</w:t>
            </w:r>
            <w:r w:rsidRPr="00991A0C">
              <w:rPr>
                <w:rFonts w:ascii="Times New Roman" w:hAnsi="Times New Roman"/>
                <w:kern w:val="2"/>
                <w:sz w:val="13"/>
                <w:szCs w:val="13"/>
              </w:rPr>
              <w:t>III, grade III/IV</w:t>
            </w:r>
            <w:r>
              <w:rPr>
                <w:rFonts w:ascii="Times New Roman" w:hAnsi="Times New Roman"/>
                <w:kern w:val="2"/>
                <w:sz w:val="13"/>
                <w:szCs w:val="13"/>
              </w:rPr>
              <w:t xml:space="preserve"> </w:t>
            </w:r>
            <w:r w:rsidRPr="009476BC">
              <w:rPr>
                <w:rFonts w:ascii="Times New Roman" w:hAnsi="Times New Roman"/>
                <w:kern w:val="2"/>
                <w:sz w:val="13"/>
                <w:szCs w:val="13"/>
              </w:rPr>
              <w:t>Intraventricular hemorrhage</w:t>
            </w:r>
            <w:r w:rsidRPr="00991A0C">
              <w:rPr>
                <w:rFonts w:ascii="Times New Roman" w:hAnsi="Times New Roman"/>
                <w:kern w:val="2"/>
                <w:sz w:val="13"/>
                <w:szCs w:val="13"/>
              </w:rPr>
              <w:t xml:space="preserve"> and </w:t>
            </w:r>
            <w:r w:rsidRPr="009476BC">
              <w:rPr>
                <w:rFonts w:ascii="Times New Roman" w:hAnsi="Times New Roman"/>
                <w:kern w:val="2"/>
                <w:sz w:val="13"/>
                <w:szCs w:val="13"/>
              </w:rPr>
              <w:t>Periventricular Leukomalacia</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Beasley</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&lt;EndNote&gt;&lt;Cite&gt;&lt;Author&gt;Beasley&lt;/Author&gt;&lt;Year&gt;2011&lt;/Year&gt;&lt;IDText&gt;Acetaminophen Use and Risk of Asthma, Rhinoconjunctivitis, and Eczema in Adolescents International Study of Asthma and Allergies in Childhood Phase Three&lt;/IDText&gt;&lt;DisplayText&gt;&lt;style face="superscript"&gt;10&lt;/style&gt;&lt;/DisplayText&gt;&lt;record&gt;&lt;dates&gt;&lt;pub-dates&gt;&lt;date&gt;Jan 15&lt;/date&gt;&lt;/pub-dates&gt;&lt;year&gt;2011&lt;/year&gt;&lt;/dates&gt;&lt;urls&gt;&lt;related-urls&gt;&lt;url&gt;&amp;lt;Go to ISI&amp;gt;://WOS:000286644000007&lt;/url&gt;&lt;/related-urls&gt;&lt;/urls&gt;&lt;isbn&gt;1073-449X&lt;/isbn&gt;&lt;titles&gt;&lt;title&gt;Acetaminophen Use and Risk of Asthma, Rhinoconjunctivitis, and Eczema in Adolescents International Study of Asthma and Allergies in Childhood Phase Three&lt;/title&gt;&lt;secondary-title&gt;American Journal of Respiratory and Critical Care Medicine&lt;/secondary-title&gt;&lt;/titles&gt;&lt;pages&gt;171-178&lt;/pages&gt;&lt;number&gt;2&lt;/number&gt;&lt;contributors&gt;&lt;authors&gt;&lt;author&gt;Beasley, Richard W.&lt;/author&gt;&lt;author&gt;Clayton, Tadd O.&lt;/author&gt;&lt;author&gt;Crane, Julian&lt;/author&gt;&lt;author&gt;Lai, Christopher K. W.&lt;/author&gt;&lt;author&gt;Montefort, Stephen R.&lt;/author&gt;&lt;author&gt;von Mutius, Erika&lt;/author&gt;&lt;author&gt;Stewart, Alistair W.&lt;/author&gt;&lt;author&gt;Isaac Phase Three Study Grp&lt;/author&gt;&lt;/authors&gt;&lt;/contributors&gt;&lt;added-date format="utc"&gt;1538050137&lt;/added-date&gt;&lt;ref-type name="Journal Article"&gt;17&lt;/ref-type&gt;&lt;rec-number&gt;3813&lt;/rec-number&gt;&lt;last-updated-date format="utc"&gt;1538050137&lt;/last-updated-date&gt;&lt;accession-num&gt;WOS:000286644000007&lt;/accession-num&gt;&lt;electronic-resource-num&gt;10.1164/rccm.201005-0757OC&lt;/electronic-resource-num&gt;&lt;volume&gt;183&lt;/volume&gt;&lt;/record&gt;&lt;/Cite&gt;&lt;/EndNote&gt;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10</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201</w:t>
            </w:r>
            <w:r>
              <w:rPr>
                <w:rFonts w:ascii="Times New Roman" w:hAnsi="Times New Roman"/>
                <w:kern w:val="2"/>
                <w:sz w:val="13"/>
                <w:szCs w:val="13"/>
              </w:rPr>
              <w:t>1</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54 countries</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Cross-sectional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361598</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13-14y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Medium vs never</w:t>
            </w:r>
            <w:r>
              <w:rPr>
                <w:rFonts w:ascii="Times New Roman" w:hAnsi="Times New Roman"/>
                <w:kern w:val="2"/>
                <w:sz w:val="13"/>
                <w:szCs w:val="13"/>
              </w:rPr>
              <w:t xml:space="preserve"> </w:t>
            </w:r>
            <w:r w:rsidRPr="00991A0C">
              <w:rPr>
                <w:rFonts w:ascii="Times New Roman" w:hAnsi="Times New Roman"/>
                <w:kern w:val="2"/>
                <w:sz w:val="13"/>
                <w:szCs w:val="13"/>
              </w:rPr>
              <w:t>ORs=1.28(CI, 1.20-1.36)</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High vs Never</w:t>
            </w:r>
            <w:r>
              <w:rPr>
                <w:rFonts w:ascii="Times New Roman" w:hAnsi="Times New Roman"/>
                <w:kern w:val="2"/>
                <w:sz w:val="13"/>
                <w:szCs w:val="13"/>
              </w:rPr>
              <w:t xml:space="preserve"> </w:t>
            </w:r>
            <w:r w:rsidRPr="00991A0C">
              <w:rPr>
                <w:rFonts w:ascii="Times New Roman" w:hAnsi="Times New Roman"/>
                <w:kern w:val="2"/>
                <w:sz w:val="13"/>
                <w:szCs w:val="13"/>
              </w:rPr>
              <w:t>ORs=1.90(CI, 1.78-2.03)</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Sex, region of the world, language, and gross national income</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Jedrychowski</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&lt;EndNote&gt;&lt;Cite&gt;&lt;Author&gt;Jedrychowski&lt;/Author&gt;&lt;Year&gt;2011&lt;/Year&gt;&lt;IDText&gt;Effect of prenatal exposure to fine particulate matter and intake of Paracetamol (Acetaminophen) in pregnancy on eczema occurrence in early childhood&lt;/IDText&gt;&lt;DisplayText&gt;&lt;style face="superscript"&gt;11&lt;/style&gt;&lt;/DisplayText&gt;&lt;record&gt;&lt;dates&gt;&lt;pub-dates&gt;&lt;date&gt;Nov 15&lt;/date&gt;&lt;/pub-dates&gt;&lt;year&gt;2011&lt;/year&gt;&lt;/dates&gt;&lt;urls&gt;&lt;related-urls&gt;&lt;url&gt;&amp;lt;Go to ISI&amp;gt;://WOS:000297444800006&lt;/url&gt;&lt;/related-urls&gt;&lt;/urls&gt;&lt;isbn&gt;0048-9697&lt;/isbn&gt;&lt;titles&gt;&lt;title&gt;Effect of prenatal exposure to fine particulate matter and intake of Paracetamol (Acetaminophen) in pregnancy on eczema occurrence in early childhood&lt;/title&gt;&lt;secondary-title&gt;Science of the Total Environment&lt;/secondary-title&gt;&lt;/titles&gt;&lt;pages&gt;5205-5209&lt;/pages&gt;&lt;number&gt;24&lt;/number&gt;&lt;contributors&gt;&lt;authors&gt;&lt;author&gt;Jedrychowski, Wieslaw&lt;/author&gt;&lt;author&gt;Spengler, John D.&lt;/author&gt;&lt;author&gt;Maugeri, Umberto&lt;/author&gt;&lt;author&gt;Miller, Rachel L.&lt;/author&gt;&lt;author&gt;Budzyn-Mrozek, Dorota&lt;/author&gt;&lt;author&gt;Perzanowski, Matt&lt;/author&gt;&lt;author&gt;Flak, Elzbieta&lt;/author&gt;&lt;author&gt;Mroz, Elzbieta&lt;/author&gt;&lt;author&gt;Majewska, Renata&lt;/author&gt;&lt;author&gt;Kaim, Irena&lt;/author&gt;&lt;author&gt;Perera, Frederica&lt;/author&gt;&lt;/authors&gt;&lt;/contributors&gt;&lt;added-date format="utc"&gt;1538050703&lt;/added-date&gt;&lt;ref-type name="Journal Article"&gt;17&lt;/ref-type&gt;&lt;rec-number&gt;3816&lt;/rec-number&gt;&lt;last-updated-date format="utc"&gt;1538050703&lt;/last-updated-date&gt;&lt;accession-num&gt;WOS:000297444800006&lt;/accession-num&gt;&lt;electronic-resource-num&gt;10.1016/j.scitotenv.2011.08.068&lt;/electronic-resource-num&gt;&lt;volume&gt;409&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11</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2011</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Poland</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322</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5y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ORs=1.27(CI, 0.90-1.77)</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NA</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Jiu-Yao Wang</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&lt;EndNote&gt;&lt;Cite&gt;&lt;Author&gt;Wang&lt;/Author&gt;&lt;Year&gt;2013&lt;/Year&gt;&lt;IDText&gt;Acetaminophen and/or antibiotic use in early life and the development of childhood allergic diseases&lt;/IDText&gt;&lt;DisplayText&gt;&lt;style face="superscript"&gt;12&lt;/style&gt;&lt;/DisplayText&gt;&lt;record&gt;&lt;dates&gt;&lt;pub-dates&gt;&lt;date&gt;Aug&lt;/date&gt;&lt;/pub-dates&gt;&lt;year&gt;2013&lt;/year&gt;&lt;/dates&gt;&lt;urls&gt;&lt;related-urls&gt;&lt;url&gt;&amp;lt;Go to ISI&amp;gt;://WOS:000325167800025&lt;/url&gt;&lt;/related-urls&gt;&lt;/urls&gt;&lt;isbn&gt;0300-5771&lt;/isbn&gt;&lt;titles&gt;&lt;title&gt;Acetaminophen and/or antibiotic use in early life and the development of childhood allergic diseases&lt;/title&gt;&lt;secondary-title&gt;International Journal of Epidemiology&lt;/secondary-title&gt;&lt;/titles&gt;&lt;pages&gt;1087-1099&lt;/pages&gt;&lt;number&gt;4&lt;/number&gt;&lt;contributors&gt;&lt;authors&gt;&lt;author&gt;Wang, Jiu-Yao&lt;/author&gt;&lt;author&gt;Liu, Li-Fan&lt;/author&gt;&lt;author&gt;Chen, Chuan-Yu&lt;/author&gt;&lt;author&gt;Huang, Ya-Wen&lt;/author&gt;&lt;author&gt;Hsiung, Chao A.&lt;/author&gt;&lt;author&gt;Tsai, Hui-Ju&lt;/author&gt;&lt;/authors&gt;&lt;/contributors&gt;&lt;added-date format="utc"&gt;1538051769&lt;/added-date&gt;&lt;ref-type name="Journal Article"&gt;17&lt;/ref-type&gt;&lt;rec-number&gt;3821&lt;/rec-number&gt;&lt;last-updated-date format="utc"&gt;1538051769&lt;/last-updated-date&gt;&lt;accession-num&gt;WOS:000325167800025&lt;/accession-num&gt;&lt;electronic-resource-num&gt;10.1093/ije/dyt121&lt;/electronic-resource-num&gt;&lt;volume&gt;42&lt;/volume&gt;&lt;/record&gt;&lt;/Cite&gt;&lt;/EndNote&gt;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12</w:t>
            </w:r>
            <w:r w:rsidR="00346A25">
              <w:rPr>
                <w:rFonts w:ascii="Times New Roman" w:hAnsi="Times New Roman"/>
                <w:kern w:val="2"/>
                <w:sz w:val="13"/>
                <w:szCs w:val="13"/>
              </w:rPr>
              <w:fldChar w:fldCharType="end"/>
            </w:r>
            <w:r w:rsidRPr="00991A0C">
              <w:rPr>
                <w:rFonts w:ascii="Times New Roman" w:hAnsi="Times New Roman"/>
                <w:kern w:val="2"/>
                <w:sz w:val="13"/>
                <w:szCs w:val="13"/>
              </w:rPr>
              <w:t>,</w:t>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2013</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China</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263620</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1998 birth cohort</w:t>
            </w:r>
            <w:r>
              <w:rPr>
                <w:rFonts w:ascii="Times New Roman" w:hAnsi="Times New Roman"/>
                <w:kern w:val="2"/>
                <w:sz w:val="13"/>
                <w:szCs w:val="13"/>
              </w:rPr>
              <w:t xml:space="preserve"> </w:t>
            </w:r>
            <w:r w:rsidRPr="00991A0C">
              <w:rPr>
                <w:rFonts w:ascii="Times New Roman" w:hAnsi="Times New Roman"/>
                <w:kern w:val="2"/>
                <w:sz w:val="13"/>
                <w:szCs w:val="13"/>
              </w:rPr>
              <w:t>ORs=2.02(CI, 1.92-2.13)</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2003 birth cohort</w:t>
            </w:r>
            <w:r>
              <w:rPr>
                <w:rFonts w:ascii="Times New Roman" w:hAnsi="Times New Roman"/>
                <w:kern w:val="2"/>
                <w:sz w:val="13"/>
                <w:szCs w:val="13"/>
              </w:rPr>
              <w:t xml:space="preserve"> </w:t>
            </w:r>
            <w:r w:rsidRPr="00991A0C">
              <w:rPr>
                <w:rFonts w:ascii="Times New Roman" w:hAnsi="Times New Roman"/>
                <w:kern w:val="2"/>
                <w:sz w:val="13"/>
                <w:szCs w:val="13"/>
              </w:rPr>
              <w:t>ORs=1.02(CI, 0.85-1.22)</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Healthcare utilization (including no. of ambulatory</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visits, no. of inpatient visits, no. of otitis media diagnoses and no. of bronchitis diagnoses)</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Clayton</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&lt;EndNote&gt;&lt;Cite&gt;&lt;Author&gt;Clayton&lt;/Author&gt;&lt;Year&gt;2013&lt;/Year&gt;&lt;IDText&gt;Time trends, ethnicity and risk factors for eczema in New Zealand children: ISAAC Phase Three&lt;/IDText&gt;&lt;DisplayText&gt;&lt;style face="superscript"&gt;13&lt;/style&gt;&lt;/DisplayText&gt;&lt;record&gt;&lt;dates&gt;&lt;pub-dates&gt;&lt;date&gt;2013-Jul&lt;/date&gt;&lt;/pub-dates&gt;&lt;year&gt;2013&lt;/year&gt;&lt;/dates&gt;&lt;urls&gt;&lt;related-urls&gt;&lt;url&gt;&amp;lt;Go to ISI&amp;gt;://MEDLINE:23956963&lt;/url&gt;&lt;/related-urls&gt;&lt;/urls&gt;&lt;isbn&gt;2233-8276&lt;/isbn&gt;&lt;titles&gt;&lt;title&gt;Time trends, ethnicity and risk factors for eczema in New Zealand children: ISAAC Phase Three&lt;/title&gt;&lt;secondary-title&gt;Asia Pacific allergy&lt;/secondary-title&gt;&lt;/titles&gt;&lt;pages&gt;161-78&lt;/pages&gt;&lt;number&gt;3&lt;/number&gt;&lt;contributors&gt;&lt;authors&gt;&lt;author&gt;Clayton, Tadd&lt;/author&gt;&lt;author&gt;Asher, M. Innes&lt;/author&gt;&lt;author&gt;Crane, Julian&lt;/author&gt;&lt;author&gt;Ellwood, Philippa&lt;/author&gt;&lt;author&gt;Mackay, Richard&lt;/author&gt;&lt;author&gt;Mitchell, Edwin A.&lt;/author&gt;&lt;author&gt;Moyes, Chris D.&lt;/author&gt;&lt;author&gt;Pattemore, Philip&lt;/author&gt;&lt;author&gt;Pearce, Neil&lt;/author&gt;&lt;author&gt;Stewart, Alistair W.&lt;/author&gt;&lt;/authors&gt;&lt;/contributors&gt;&lt;added-date format="utc"&gt;1538056926&lt;/added-date&gt;&lt;ref-type name="Journal Article"&gt;17&lt;/ref-type&gt;&lt;rec-number&gt;3835&lt;/rec-number&gt;&lt;last-updated-date format="utc"&gt;1538056926&lt;/last-updated-date&gt;&lt;accession-num&gt;MEDLINE:23956963&lt;/accession-num&gt;&lt;electronic-resource-num&gt;10.5415/apallergy.2013.3.3.161&lt;/electronic-resource-num&gt;&lt;volume&gt;3&lt;/volume&gt;&lt;/record&gt;&lt;/Cite&gt;&lt;/EndNote&gt;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13</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2013</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New Zealand</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13317</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6-7y,</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13-14y</w:t>
            </w:r>
          </w:p>
        </w:tc>
        <w:tc>
          <w:tcPr>
            <w:tcW w:w="2835" w:type="dxa"/>
          </w:tcPr>
          <w:p w:rsidR="009A2725" w:rsidRDefault="009A2725" w:rsidP="00FE7E11">
            <w:pPr>
              <w:widowControl w:val="0"/>
              <w:spacing w:after="0" w:line="360" w:lineRule="auto"/>
              <w:jc w:val="both"/>
              <w:rPr>
                <w:rFonts w:ascii="Times New Roman" w:hAnsi="Times New Roman"/>
                <w:kern w:val="2"/>
                <w:sz w:val="13"/>
                <w:szCs w:val="13"/>
              </w:rPr>
            </w:pPr>
            <w:r>
              <w:rPr>
                <w:rFonts w:ascii="Times New Roman" w:hAnsi="Times New Roman" w:hint="eastAsia"/>
                <w:kern w:val="2"/>
                <w:sz w:val="13"/>
                <w:szCs w:val="13"/>
              </w:rPr>
              <w:t>O</w:t>
            </w:r>
            <w:r>
              <w:rPr>
                <w:rFonts w:ascii="Times New Roman" w:hAnsi="Times New Roman"/>
                <w:kern w:val="2"/>
                <w:sz w:val="13"/>
                <w:szCs w:val="13"/>
              </w:rPr>
              <w:t>Rs</w:t>
            </w:r>
            <w:r>
              <w:rPr>
                <w:rFonts w:ascii="Times New Roman" w:hAnsi="Times New Roman" w:hint="eastAsia"/>
                <w:kern w:val="2"/>
                <w:sz w:val="13"/>
                <w:szCs w:val="13"/>
              </w:rPr>
              <w:t>=1.64(</w:t>
            </w:r>
            <w:r>
              <w:rPr>
                <w:rFonts w:ascii="Times New Roman" w:hAnsi="Times New Roman"/>
                <w:kern w:val="2"/>
                <w:sz w:val="13"/>
                <w:szCs w:val="13"/>
              </w:rPr>
              <w:t>CI, 1.35-1.99)</w:t>
            </w:r>
          </w:p>
          <w:p w:rsidR="009A2725" w:rsidRPr="00991A0C" w:rsidRDefault="009A2725" w:rsidP="00FE7E11">
            <w:pPr>
              <w:widowControl w:val="0"/>
              <w:spacing w:after="0" w:line="360" w:lineRule="auto"/>
              <w:jc w:val="both"/>
              <w:rPr>
                <w:rFonts w:ascii="Times New Roman" w:hAnsi="Times New Roman"/>
                <w:kern w:val="2"/>
                <w:sz w:val="13"/>
                <w:szCs w:val="13"/>
              </w:rPr>
            </w:pPr>
            <w:r>
              <w:rPr>
                <w:rFonts w:ascii="Times New Roman" w:hAnsi="Times New Roman"/>
                <w:kern w:val="2"/>
                <w:sz w:val="13"/>
                <w:szCs w:val="13"/>
              </w:rPr>
              <w:t>ORs=2.19(CI, 1.72-2.79)</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NA</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Suárez-Medina</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&lt;EndNote&gt;&lt;Cite&gt;&lt;Author&gt;Suarez-Medina&lt;/Author&gt;&lt;Year&gt;2014&lt;/Year&gt;&lt;IDText&gt;Risk factors for eczema in infants born in Cuba: a population-based cross-sectional study&lt;/IDText&gt;&lt;DisplayText&gt;&lt;style face="superscript"&gt;14&lt;/style&gt;&lt;/DisplayText&gt;&lt;record&gt;&lt;dates&gt;&lt;pub-dates&gt;&lt;date&gt;2014 Mar&lt;/date&gt;&lt;/pub-dates&gt;&lt;year&gt;2014&lt;/year&gt;&lt;/dates&gt;&lt;urls&gt;&lt;related-urls&gt;&lt;url&gt;&amp;lt;Go to ISI&amp;gt;://MEDLINE:24666750&lt;/url&gt;&lt;/related-urls&gt;&lt;/urls&gt;&lt;titles&gt;&lt;title&gt;Risk factors for eczema in infants born in Cuba: a population-based cross-sectional study&lt;/title&gt;&lt;secondary-title&gt;BMC dermatology&lt;/secondary-title&gt;&lt;/titles&gt;&lt;pages&gt;6-6&lt;/pages&gt;&lt;contributors&gt;&lt;authors&gt;&lt;author&gt;Suarez-Medina, Ramon&lt;/author&gt;&lt;author&gt;Venero-Fernandez, Silvia Josefina&lt;/author&gt;&lt;author&gt;de la Mora-Faife, Esperanza&lt;/author&gt;&lt;author&gt;Garcia-Garcia, Gladys&lt;/author&gt;&lt;author&gt;Del Valle-Infante, Ileana&lt;/author&gt;&lt;author&gt;Gomez-Marrero, Liem&lt;/author&gt;&lt;author&gt;Fabre-Ortiz, Dania&lt;/author&gt;&lt;author&gt;Fundora-Hernandez, Hermes&lt;/author&gt;&lt;author&gt;Venn, Andrea&lt;/author&gt;&lt;author&gt;Britton, John&lt;/author&gt;&lt;author&gt;Fogarty, Andrew W.&lt;/author&gt;&lt;author&gt;Hinasic Study Group&lt;/author&gt;&lt;/authors&gt;&lt;/contributors&gt;&lt;added-date format="utc"&gt;1538051032&lt;/added-date&gt;&lt;ref-type name="Journal Article"&gt;17&lt;/ref-type&gt;&lt;rec-number&gt;3818&lt;/rec-number&gt;&lt;last-updated-date format="utc"&gt;1538051032&lt;/last-updated-date&gt;&lt;accession-num&gt;MEDLINE:24666750&lt;/accession-num&gt;&lt;electronic-resource-num&gt;10.1186/1471-5945-14-6&lt;/electronic-resource-num&gt;&lt;volume&gt;14&lt;/volume&gt;&lt;/record&gt;&lt;/Cite&gt;&lt;/EndNote&gt;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14</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2014</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Cuba</w:t>
            </w:r>
          </w:p>
        </w:tc>
        <w:tc>
          <w:tcPr>
            <w:tcW w:w="1418" w:type="dxa"/>
          </w:tcPr>
          <w:p w:rsidR="009A2725" w:rsidRPr="00991A0C" w:rsidRDefault="009A2725" w:rsidP="00FE7E11">
            <w:pPr>
              <w:widowControl w:val="0"/>
              <w:spacing w:after="0" w:line="360" w:lineRule="auto"/>
              <w:jc w:val="both"/>
              <w:rPr>
                <w:rFonts w:ascii="Times New Roman" w:hAnsi="Times New Roman"/>
                <w:color w:val="FF0000"/>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1956</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12-15 months</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Prenatal</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ORs=0.86(CI,0.43-1.73)</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Infant exposure</w:t>
            </w:r>
          </w:p>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ORs=1.35(CI,1.12-1.62)</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Symptoms of wheezing</w:t>
            </w:r>
          </w:p>
        </w:tc>
      </w:tr>
      <w:tr w:rsidR="009A2725" w:rsidRPr="00437326" w:rsidTr="005A5844">
        <w:tc>
          <w:tcPr>
            <w:tcW w:w="130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Fazlollahi</w:t>
            </w:r>
            <w:r w:rsidR="00346A25">
              <w:rPr>
                <w:rFonts w:ascii="Times New Roman" w:hAnsi="Times New Roman"/>
                <w:kern w:val="2"/>
                <w:sz w:val="13"/>
                <w:szCs w:val="13"/>
              </w:rPr>
              <w:fldChar w:fldCharType="begin"/>
            </w:r>
            <w:r w:rsidR="00346A25">
              <w:rPr>
                <w:rFonts w:ascii="Times New Roman" w:hAnsi="Times New Roman"/>
                <w:kern w:val="2"/>
                <w:sz w:val="13"/>
                <w:szCs w:val="13"/>
              </w:rPr>
              <w:instrText xml:space="preserve"> ADDIN EN.CITE &lt;EndNote&gt;&lt;Cite&gt;&lt;Author&gt;Fazlollahi&lt;/Author&gt;&lt;Year&gt;2017&lt;/Year&gt;&lt;IDText&gt;Evaluation of Allergic Symptoms Prevalence and Its Relationship with Acetaminophen/Antibiotic Use and Hospitalization Among School-Aged Children in Tehran, Iran&lt;/IDText&gt;&lt;DisplayText&gt;&lt;style face="superscript"&gt;15&lt;/style&gt;&lt;/DisplayText&gt;&lt;record&gt;&lt;dates&gt;&lt;pub-dates&gt;&lt;date&gt;May&lt;/date&gt;&lt;/pub-dates&gt;&lt;year&gt;2017&lt;/year&gt;&lt;/dates&gt;&lt;urls&gt;&lt;related-urls&gt;&lt;url&gt;&amp;lt;Go to ISI&amp;gt;://WOS:000408591600002&lt;/url&gt;&lt;/related-urls&gt;&lt;/urls&gt;&lt;isbn&gt;2074-1804&lt;/isbn&gt;&lt;titles&gt;&lt;title&gt;Evaluation of Allergic Symptoms Prevalence and Its Relationship with Acetaminophen/Antibiotic Use and Hospitalization Among School-Aged Children in Tehran, Iran&lt;/title&gt;&lt;secondary-title&gt;Iranian Red Crescent Medical Journal&lt;/secondary-title&gt;&lt;/titles&gt;&lt;number&gt;5&lt;/number&gt;&lt;contributors&gt;&lt;authors&gt;&lt;author&gt;Fazlollahi, Mohammad Reza&lt;/author&gt;&lt;author&gt;Abbasi, Javid Morad&lt;/author&gt;&lt;author&gt;Dana, Vahid Ghobadi&lt;/author&gt;&lt;author&gt;Yousefzade, Alireza&lt;/author&gt;&lt;author&gt;Sabetkish, Nastaran&lt;/author&gt;&lt;author&gt;Haghighat, Shahpar&lt;/author&gt;&lt;/authors&gt;&lt;/contributors&gt;&lt;custom7&gt;e45724&lt;/custom7&gt;&lt;added-date format="utc"&gt;1538053875&lt;/added-date&gt;&lt;ref-type name="Journal Article"&gt;17&lt;/ref-type&gt;&lt;rec-number&gt;3828&lt;/rec-number&gt;&lt;last-updated-date format="utc"&gt;1538053875&lt;/last-updated-date&gt;&lt;accession-num&gt;WOS:000408591600002&lt;/accession-num&gt;&lt;electronic-resource-num&gt;10.5812/ircmj.45724&lt;/electronic-resource-num&gt;&lt;volume&gt;19&lt;/volume&gt;&lt;/record&gt;&lt;/Cite&gt;&lt;/EndNote&gt;</w:instrText>
            </w:r>
            <w:r w:rsidR="00346A25">
              <w:rPr>
                <w:rFonts w:ascii="Times New Roman" w:hAnsi="Times New Roman"/>
                <w:kern w:val="2"/>
                <w:sz w:val="13"/>
                <w:szCs w:val="13"/>
              </w:rPr>
              <w:fldChar w:fldCharType="separate"/>
            </w:r>
            <w:r w:rsidR="00346A25" w:rsidRPr="00346A25">
              <w:rPr>
                <w:rFonts w:ascii="Times New Roman" w:hAnsi="Times New Roman"/>
                <w:noProof/>
                <w:kern w:val="2"/>
                <w:sz w:val="13"/>
                <w:szCs w:val="13"/>
                <w:vertAlign w:val="superscript"/>
              </w:rPr>
              <w:t>15</w:t>
            </w:r>
            <w:r w:rsidR="00346A25">
              <w:rPr>
                <w:rFonts w:ascii="Times New Roman" w:hAnsi="Times New Roman"/>
                <w:kern w:val="2"/>
                <w:sz w:val="13"/>
                <w:szCs w:val="13"/>
              </w:rPr>
              <w:fldChar w:fldCharType="end"/>
            </w:r>
          </w:p>
        </w:tc>
        <w:tc>
          <w:tcPr>
            <w:tcW w:w="850" w:type="dxa"/>
            <w:shd w:val="clear" w:color="auto" w:fill="auto"/>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2017</w:t>
            </w:r>
          </w:p>
        </w:tc>
        <w:tc>
          <w:tcPr>
            <w:tcW w:w="1276"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Iran</w:t>
            </w:r>
          </w:p>
        </w:tc>
        <w:tc>
          <w:tcPr>
            <w:tcW w:w="1418"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Cohort study</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4993</w:t>
            </w:r>
          </w:p>
        </w:tc>
        <w:tc>
          <w:tcPr>
            <w:tcW w:w="992"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6-7y</w:t>
            </w:r>
          </w:p>
        </w:tc>
        <w:tc>
          <w:tcPr>
            <w:tcW w:w="2835"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ORs=1.16(CI,0.88-1.54)</w:t>
            </w:r>
          </w:p>
        </w:tc>
        <w:tc>
          <w:tcPr>
            <w:tcW w:w="4111" w:type="dxa"/>
          </w:tcPr>
          <w:p w:rsidR="009A2725" w:rsidRPr="00991A0C" w:rsidRDefault="009A2725" w:rsidP="00FE7E11">
            <w:pPr>
              <w:widowControl w:val="0"/>
              <w:spacing w:after="0" w:line="360" w:lineRule="auto"/>
              <w:jc w:val="both"/>
              <w:rPr>
                <w:rFonts w:ascii="Times New Roman" w:hAnsi="Times New Roman"/>
                <w:kern w:val="2"/>
                <w:sz w:val="13"/>
                <w:szCs w:val="13"/>
              </w:rPr>
            </w:pPr>
            <w:r w:rsidRPr="00991A0C">
              <w:rPr>
                <w:rFonts w:ascii="Times New Roman" w:hAnsi="Times New Roman"/>
                <w:kern w:val="2"/>
                <w:sz w:val="13"/>
                <w:szCs w:val="13"/>
              </w:rPr>
              <w:t>NA</w:t>
            </w:r>
          </w:p>
        </w:tc>
      </w:tr>
    </w:tbl>
    <w:p w:rsidR="00346A25" w:rsidRPr="00B11106" w:rsidRDefault="00286BD0">
      <w:pPr>
        <w:rPr>
          <w:rFonts w:ascii="Times New Roman" w:hAnsi="Times New Roman" w:hint="eastAsia"/>
          <w:sz w:val="24"/>
          <w:szCs w:val="24"/>
        </w:rPr>
      </w:pPr>
      <w:r w:rsidRPr="00CB2BAF">
        <w:rPr>
          <w:rFonts w:ascii="Times New Roman" w:hAnsi="Times New Roman"/>
          <w:sz w:val="24"/>
          <w:szCs w:val="24"/>
        </w:rPr>
        <w:lastRenderedPageBreak/>
        <w:t>References</w:t>
      </w:r>
      <w:bookmarkStart w:id="3" w:name="_GoBack"/>
      <w:bookmarkEnd w:id="3"/>
    </w:p>
    <w:p w:rsidR="00346A25" w:rsidRPr="00346A25" w:rsidRDefault="00346A25" w:rsidP="00346A25">
      <w:pPr>
        <w:pStyle w:val="EndNoteBibliography"/>
        <w:spacing w:after="0"/>
      </w:pPr>
      <w:r>
        <w:fldChar w:fldCharType="begin"/>
      </w:r>
      <w:r>
        <w:instrText xml:space="preserve"> ADDIN EN.REFLIST </w:instrText>
      </w:r>
      <w:r>
        <w:fldChar w:fldCharType="separate"/>
      </w:r>
      <w:r w:rsidRPr="00346A25">
        <w:t>1. Shaheen SO, Newson RB, Sherriff A, Henderson AJ, Heron JE, Burney PGJ et al. Paracetamol use in pregnancy and wheezing in early childhood. Thorax 2002;57:958-63.</w:t>
      </w:r>
    </w:p>
    <w:p w:rsidR="00346A25" w:rsidRPr="00346A25" w:rsidRDefault="00346A25" w:rsidP="00346A25">
      <w:pPr>
        <w:pStyle w:val="EndNoteBibliography"/>
        <w:spacing w:after="0"/>
      </w:pPr>
      <w:r w:rsidRPr="00346A25">
        <w:t>2. Cohet C, Cheng S, MacDonald C, Baker M, Foliaki S, Huntington N et al. Infections, medication use, and the prevalence of symptoms of asthma, rhinitis, and eczema in childhood. Journal of Epidemiology and Community Health 2004;58:852-7.</w:t>
      </w:r>
    </w:p>
    <w:p w:rsidR="00346A25" w:rsidRPr="00346A25" w:rsidRDefault="00346A25" w:rsidP="00346A25">
      <w:pPr>
        <w:pStyle w:val="EndNoteBibliography"/>
        <w:spacing w:after="0"/>
      </w:pPr>
      <w:r w:rsidRPr="00346A25">
        <w:t>3. Barragan-Meijueiro MM, Morfin-Maciel B , Nava-Ocampo AA. A Mexican population-based study on exposure to paracetamol and the risk of wheezing, rhinitis, and eczema in childhood. Journal of Investigational Allergology and Clinical Immunology 2006;16:247-52.</w:t>
      </w:r>
    </w:p>
    <w:p w:rsidR="00346A25" w:rsidRPr="00346A25" w:rsidRDefault="00346A25" w:rsidP="00346A25">
      <w:pPr>
        <w:pStyle w:val="EndNoteBibliography"/>
        <w:spacing w:after="0"/>
      </w:pPr>
      <w:r w:rsidRPr="00346A25">
        <w:t>4. Vlaski E, Stavric K, Isjanovska R, Seckova L , Kimovska M. Acetaminophen intake and risk of asthma, hay fever and eczema in early adolescence. Iranian Journal of Allergy Asthma and Immunology 2007;6:143-9.</w:t>
      </w:r>
    </w:p>
    <w:p w:rsidR="00346A25" w:rsidRPr="00346A25" w:rsidRDefault="00346A25" w:rsidP="00346A25">
      <w:pPr>
        <w:pStyle w:val="EndNoteBibliography"/>
        <w:spacing w:after="0"/>
      </w:pPr>
      <w:r w:rsidRPr="00346A25">
        <w:t>5. Beasley R, Clayton T, Crane J, von Mutius E, Lai CKW, Montefort S et al. Association between paracetamol use in infancy and childhood, and risk of asthma, rhinoconjunctivitis, and eczema in children aged 6-7 years: analysis from Phase Three of the ISAAC programme. Lancet 2008;372:1039-48.</w:t>
      </w:r>
    </w:p>
    <w:p w:rsidR="00346A25" w:rsidRPr="00346A25" w:rsidRDefault="00346A25" w:rsidP="00346A25">
      <w:pPr>
        <w:pStyle w:val="EndNoteBibliography"/>
        <w:spacing w:after="0"/>
      </w:pPr>
      <w:r w:rsidRPr="00346A25">
        <w:t>6. Foliaki S, Annesi-Maesano I, Tuuau-Potoi N, Waqatakirewa L, Cheng S, Douwes J et al. Risk factors for symptoms of childhood asthma, allergic rhinoconjunctivtis and eczema in the Pacific: an ISAAC Phase III study. International Journal of Tuberculosis and Lung Disease 2008;12:799-806.</w:t>
      </w:r>
    </w:p>
    <w:p w:rsidR="00346A25" w:rsidRPr="00346A25" w:rsidRDefault="00346A25" w:rsidP="00346A25">
      <w:pPr>
        <w:pStyle w:val="EndNoteBibliography"/>
        <w:spacing w:after="0"/>
      </w:pPr>
      <w:r w:rsidRPr="00346A25">
        <w:t>7. Belyhun Y, Amberbir A, Medhin G, Erko B, Hanlon C, Venn A et al. Prevalence and risk factors of wheeze and eczema in 1-year-old children: the Butajira birth cohort, Ethiopia. Clinical and Experimental Allergy 2010;40:619-26.</w:t>
      </w:r>
    </w:p>
    <w:p w:rsidR="00346A25" w:rsidRPr="00346A25" w:rsidRDefault="00346A25" w:rsidP="00346A25">
      <w:pPr>
        <w:pStyle w:val="EndNoteBibliography"/>
        <w:spacing w:after="0"/>
      </w:pPr>
      <w:r w:rsidRPr="00346A25">
        <w:t>8. Lowe AJ, Carlin JB, Bennett CM, Hosking CS, Allen KJ, Robertson CF et al. Paracetamol use in early life and asthma: prospective birth cohort study. British Medical Journal 2010;341.</w:t>
      </w:r>
    </w:p>
    <w:p w:rsidR="00346A25" w:rsidRPr="00346A25" w:rsidRDefault="00346A25" w:rsidP="00346A25">
      <w:pPr>
        <w:pStyle w:val="EndNoteBibliography"/>
        <w:spacing w:after="0"/>
      </w:pPr>
      <w:r w:rsidRPr="00346A25">
        <w:t>9. Wang H-Y, Pizzichini MMM, Becker AB, Duncan JM, Ferguson AC, Greene JM et al. Disparate geographic prevalences of asthma, allergic rhinoconjunctivitis and atopic eczema among adolescents in five Canadian cities. Pediatric Allergy and Immunology 2010;21:867-77.</w:t>
      </w:r>
    </w:p>
    <w:p w:rsidR="00346A25" w:rsidRPr="00346A25" w:rsidRDefault="00346A25" w:rsidP="00346A25">
      <w:pPr>
        <w:pStyle w:val="EndNoteBibliography"/>
        <w:spacing w:after="0"/>
      </w:pPr>
      <w:r w:rsidRPr="00346A25">
        <w:t>10. Beasley RW, Clayton TO, Crane J, Lai CKW, Montefort SR, von Mutius E et al. Acetaminophen Use and Risk of Asthma, Rhinoconjunctivitis, and Eczema in Adolescents International Study of Asthma and Allergies in Childhood Phase Three. American Journal of Respiratory and Critical Care Medicine 2011;183:171-8.</w:t>
      </w:r>
    </w:p>
    <w:p w:rsidR="00346A25" w:rsidRPr="00346A25" w:rsidRDefault="00346A25" w:rsidP="00346A25">
      <w:pPr>
        <w:pStyle w:val="EndNoteBibliography"/>
        <w:spacing w:after="0"/>
      </w:pPr>
      <w:r w:rsidRPr="00346A25">
        <w:t>11. Jedrychowski W, Spengler JD, Maugeri U, Miller RL, Budzyn-Mrozek D, Perzanowski M et al. Effect of prenatal exposure to fine particulate matter and intake of Paracetamol (Acetaminophen) in pregnancy on eczema occurrence in early childhood. Science of the Total Environment 2011;409:5205-9.</w:t>
      </w:r>
    </w:p>
    <w:p w:rsidR="00346A25" w:rsidRPr="00346A25" w:rsidRDefault="00346A25" w:rsidP="00346A25">
      <w:pPr>
        <w:pStyle w:val="EndNoteBibliography"/>
        <w:spacing w:after="0"/>
      </w:pPr>
      <w:r w:rsidRPr="00346A25">
        <w:lastRenderedPageBreak/>
        <w:t>12. Wang J-Y, Liu L-F, Chen C-Y, Huang Y-W, Hsiung CA , Tsai H-J. Acetaminophen and/or antibiotic use in early life and the development of childhood allergic diseases. International Journal of Epidemiology 2013;42:1087-99.</w:t>
      </w:r>
    </w:p>
    <w:p w:rsidR="00346A25" w:rsidRPr="00346A25" w:rsidRDefault="00346A25" w:rsidP="00346A25">
      <w:pPr>
        <w:pStyle w:val="EndNoteBibliography"/>
        <w:spacing w:after="0"/>
      </w:pPr>
      <w:r w:rsidRPr="00346A25">
        <w:t>13. Clayton T, Asher MI, Crane J, Ellwood P, Mackay R, Mitchell EA et al. Time trends, ethnicity and risk factors for eczema in New Zealand children: ISAAC Phase Three. Asia Pacific allergy 2013;3:161-78.</w:t>
      </w:r>
    </w:p>
    <w:p w:rsidR="00346A25" w:rsidRPr="00346A25" w:rsidRDefault="00346A25" w:rsidP="00346A25">
      <w:pPr>
        <w:pStyle w:val="EndNoteBibliography"/>
        <w:spacing w:after="0"/>
      </w:pPr>
      <w:r w:rsidRPr="00346A25">
        <w:t>14. Suarez-Medina R, Venero-Fernandez SJ, de la Mora-Faife E, Garcia-Garcia G, Del Valle-Infante I, Gomez-Marrero L et al. Risk factors for eczema in infants born in Cuba: a population-based cross-sectional study. BMC dermatology 2014;14:6-.</w:t>
      </w:r>
    </w:p>
    <w:p w:rsidR="00346A25" w:rsidRPr="00346A25" w:rsidRDefault="00346A25" w:rsidP="00346A25">
      <w:pPr>
        <w:pStyle w:val="EndNoteBibliography"/>
      </w:pPr>
      <w:r w:rsidRPr="00346A25">
        <w:t>15. Fazlollahi MR, Abbasi JM, Dana VG, Yousefzade A, Sabetkish N , Haghighat S. Evaluation of Allergic Symptoms Prevalence and Its Relationship with Acetaminophen/Antibiotic Use and Hospitalization Among School-Aged Children in Tehran, Iran. Iranian Red Crescent Medical Journal 2017;19.</w:t>
      </w:r>
    </w:p>
    <w:p w:rsidR="00286BD0" w:rsidRDefault="00346A25">
      <w:r>
        <w:fldChar w:fldCharType="end"/>
      </w:r>
    </w:p>
    <w:sectPr w:rsidR="00286BD0" w:rsidSect="00B518A9">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102" w:rsidRDefault="00C30102" w:rsidP="009A2725">
      <w:pPr>
        <w:spacing w:after="0" w:line="240" w:lineRule="auto"/>
      </w:pPr>
      <w:r>
        <w:separator/>
      </w:r>
    </w:p>
  </w:endnote>
  <w:endnote w:type="continuationSeparator" w:id="0">
    <w:p w:rsidR="00C30102" w:rsidRDefault="00C30102" w:rsidP="009A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102" w:rsidRDefault="00C30102" w:rsidP="009A2725">
      <w:pPr>
        <w:spacing w:after="0" w:line="240" w:lineRule="auto"/>
      </w:pPr>
      <w:r>
        <w:separator/>
      </w:r>
    </w:p>
  </w:footnote>
  <w:footnote w:type="continuationSeparator" w:id="0">
    <w:p w:rsidR="00C30102" w:rsidRDefault="00C30102" w:rsidP="009A27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Acad Dermatology&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602AE"/>
    <w:rsid w:val="000F1A16"/>
    <w:rsid w:val="00146196"/>
    <w:rsid w:val="001602AE"/>
    <w:rsid w:val="00286BD0"/>
    <w:rsid w:val="00346A25"/>
    <w:rsid w:val="005A5844"/>
    <w:rsid w:val="0067641B"/>
    <w:rsid w:val="009A2725"/>
    <w:rsid w:val="00B11106"/>
    <w:rsid w:val="00B518A9"/>
    <w:rsid w:val="00C30102"/>
    <w:rsid w:val="00CB2BAF"/>
    <w:rsid w:val="00E7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1697"/>
  <w15:chartTrackingRefBased/>
  <w15:docId w15:val="{E15D6544-658F-4112-8632-A4252CCE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A2725"/>
    <w:pPr>
      <w:spacing w:after="160" w:line="259" w:lineRule="auto"/>
    </w:pPr>
    <w:rPr>
      <w:rFonts w:ascii="等线" w:eastAsia="等线" w:hAnsi="等线" w:cs="Times New Roman"/>
      <w:kern w:val="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725"/>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9A2725"/>
    <w:rPr>
      <w:sz w:val="18"/>
      <w:szCs w:val="18"/>
    </w:rPr>
  </w:style>
  <w:style w:type="paragraph" w:styleId="a5">
    <w:name w:val="footer"/>
    <w:basedOn w:val="a"/>
    <w:link w:val="a6"/>
    <w:uiPriority w:val="99"/>
    <w:unhideWhenUsed/>
    <w:rsid w:val="009A2725"/>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9A2725"/>
    <w:rPr>
      <w:sz w:val="18"/>
      <w:szCs w:val="18"/>
    </w:rPr>
  </w:style>
  <w:style w:type="character" w:customStyle="1" w:styleId="shorttext">
    <w:name w:val="short_text"/>
    <w:basedOn w:val="a0"/>
    <w:rsid w:val="009A2725"/>
  </w:style>
  <w:style w:type="paragraph" w:customStyle="1" w:styleId="EndNoteBibliographyTitle">
    <w:name w:val="EndNote Bibliography Title"/>
    <w:basedOn w:val="a"/>
    <w:link w:val="EndNoteBibliographyTitle0"/>
    <w:rsid w:val="00346A25"/>
    <w:pPr>
      <w:spacing w:after="0"/>
      <w:jc w:val="center"/>
    </w:pPr>
    <w:rPr>
      <w:noProof/>
    </w:rPr>
  </w:style>
  <w:style w:type="character" w:customStyle="1" w:styleId="EndNoteBibliographyTitle0">
    <w:name w:val="EndNote Bibliography Title 字符"/>
    <w:basedOn w:val="a0"/>
    <w:link w:val="EndNoteBibliographyTitle"/>
    <w:rsid w:val="00346A25"/>
    <w:rPr>
      <w:rFonts w:ascii="等线" w:eastAsia="等线" w:hAnsi="等线" w:cs="Times New Roman"/>
      <w:noProof/>
      <w:kern w:val="0"/>
      <w:sz w:val="22"/>
    </w:rPr>
  </w:style>
  <w:style w:type="paragraph" w:customStyle="1" w:styleId="EndNoteBibliography">
    <w:name w:val="EndNote Bibliography"/>
    <w:basedOn w:val="a"/>
    <w:link w:val="EndNoteBibliography0"/>
    <w:rsid w:val="00346A25"/>
    <w:pPr>
      <w:spacing w:line="240" w:lineRule="auto"/>
    </w:pPr>
    <w:rPr>
      <w:noProof/>
    </w:rPr>
  </w:style>
  <w:style w:type="character" w:customStyle="1" w:styleId="EndNoteBibliography0">
    <w:name w:val="EndNote Bibliography 字符"/>
    <w:basedOn w:val="a0"/>
    <w:link w:val="EndNoteBibliography"/>
    <w:rsid w:val="00346A25"/>
    <w:rPr>
      <w:rFonts w:ascii="等线" w:eastAsia="等线" w:hAnsi="等线" w:cs="Times New Roman"/>
      <w:noProof/>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dz@sc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4208</Words>
  <Characters>23992</Characters>
  <Application>Microsoft Office Word</Application>
  <DocSecurity>0</DocSecurity>
  <Lines>199</Lines>
  <Paragraphs>56</Paragraphs>
  <ScaleCrop>false</ScaleCrop>
  <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aa53</dc:creator>
  <cp:keywords/>
  <dc:description/>
  <cp:lastModifiedBy>aa53</cp:lastModifiedBy>
  <cp:revision>10</cp:revision>
  <dcterms:created xsi:type="dcterms:W3CDTF">2019-05-10T03:14:00Z</dcterms:created>
  <dcterms:modified xsi:type="dcterms:W3CDTF">2019-05-10T03:41:00Z</dcterms:modified>
</cp:coreProperties>
</file>