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F77A5" w14:textId="4932228A" w:rsidR="003A1C8E" w:rsidRPr="004648E5" w:rsidRDefault="00000000">
      <w:pPr>
        <w:pStyle w:val="1"/>
        <w:rPr>
          <w:rFonts w:ascii="Garamond" w:hAnsi="Garamond"/>
          <w:color w:val="auto"/>
        </w:rPr>
      </w:pPr>
      <w:bookmarkStart w:id="0" w:name="template-readme-and-guidance"/>
      <w:r w:rsidRPr="004648E5">
        <w:rPr>
          <w:rFonts w:ascii="Garamond" w:hAnsi="Garamond"/>
          <w:color w:val="auto"/>
        </w:rPr>
        <w:t>README and Guidance</w:t>
      </w:r>
      <w:bookmarkEnd w:id="0"/>
    </w:p>
    <w:p w14:paraId="07A3FACF" w14:textId="77777777" w:rsidR="003A1C8E" w:rsidRPr="00135B0C" w:rsidRDefault="00000000">
      <w:pPr>
        <w:pStyle w:val="2"/>
        <w:rPr>
          <w:rFonts w:ascii="Garamond" w:hAnsi="Garamond"/>
          <w:color w:val="auto"/>
        </w:rPr>
      </w:pPr>
      <w:bookmarkStart w:id="1" w:name="overview"/>
      <w:r w:rsidRPr="00135B0C">
        <w:rPr>
          <w:rFonts w:ascii="Garamond" w:hAnsi="Garamond"/>
          <w:color w:val="auto"/>
        </w:rPr>
        <w:t>Overview</w:t>
      </w:r>
      <w:bookmarkEnd w:id="1"/>
    </w:p>
    <w:p w14:paraId="4161D6E5" w14:textId="7FDB6217" w:rsidR="00974334" w:rsidRDefault="00B81AB3" w:rsidP="00974334">
      <w:pPr>
        <w:pStyle w:val="a8"/>
        <w:spacing w:beforeLines="50" w:before="120" w:after="0" w:line="300" w:lineRule="auto"/>
        <w:ind w:left="0" w:right="-7" w:firstLineChars="177" w:firstLine="425"/>
        <w:jc w:val="both"/>
        <w:rPr>
          <w:rFonts w:ascii="Garamond" w:hAnsi="Garamond" w:hint="eastAsia"/>
          <w:lang w:eastAsia="zh-CN"/>
        </w:rPr>
      </w:pPr>
      <w:r>
        <w:rPr>
          <w:rFonts w:ascii="Garamond" w:hAnsi="Garamond" w:hint="eastAsia"/>
          <w:lang w:eastAsia="zh-CN"/>
        </w:rPr>
        <w:t>In this study, w</w:t>
      </w:r>
      <w:r w:rsidR="00AB7AF7">
        <w:rPr>
          <w:rFonts w:ascii="Garamond" w:hAnsi="Garamond" w:hint="eastAsia"/>
          <w:lang w:eastAsia="zh-CN"/>
        </w:rPr>
        <w:t>e mainly use SAS to prepare data</w:t>
      </w:r>
      <w:r w:rsidR="00A40543">
        <w:rPr>
          <w:rFonts w:ascii="Garamond" w:hAnsi="Garamond" w:hint="eastAsia"/>
          <w:lang w:eastAsia="zh-CN"/>
        </w:rPr>
        <w:t>sets</w:t>
      </w:r>
      <w:r>
        <w:rPr>
          <w:rFonts w:ascii="Garamond" w:hAnsi="Garamond" w:hint="eastAsia"/>
          <w:lang w:eastAsia="zh-CN"/>
        </w:rPr>
        <w:t xml:space="preserve"> and construct variables</w:t>
      </w:r>
      <w:r w:rsidR="00AB7AF7">
        <w:rPr>
          <w:rFonts w:ascii="Garamond" w:hAnsi="Garamond" w:hint="eastAsia"/>
          <w:lang w:eastAsia="zh-CN"/>
        </w:rPr>
        <w:t>, and STATA and R to perform empirical analys</w:t>
      </w:r>
      <w:r w:rsidR="00DC226F">
        <w:rPr>
          <w:rFonts w:ascii="Garamond" w:hAnsi="Garamond" w:hint="eastAsia"/>
          <w:lang w:eastAsia="zh-CN"/>
        </w:rPr>
        <w:t>es</w:t>
      </w:r>
      <w:r w:rsidR="00AB7AF7">
        <w:rPr>
          <w:rFonts w:ascii="Garamond" w:hAnsi="Garamond" w:hint="eastAsia"/>
          <w:lang w:eastAsia="zh-CN"/>
        </w:rPr>
        <w:t>.</w:t>
      </w:r>
      <w:r w:rsidR="007D4705">
        <w:rPr>
          <w:rFonts w:ascii="Garamond" w:hAnsi="Garamond" w:hint="eastAsia"/>
          <w:lang w:eastAsia="zh-CN"/>
        </w:rPr>
        <w:t xml:space="preserve"> </w:t>
      </w:r>
      <w:r w:rsidR="00974334">
        <w:rPr>
          <w:rFonts w:ascii="Garamond" w:hAnsi="Garamond" w:hint="eastAsia"/>
          <w:lang w:eastAsia="zh-CN"/>
        </w:rPr>
        <w:t xml:space="preserve">Since most data used in our analysis are </w:t>
      </w:r>
      <w:r w:rsidR="00974334">
        <w:rPr>
          <w:rFonts w:ascii="Garamond" w:hAnsi="Garamond"/>
          <w:lang w:eastAsia="zh-CN"/>
        </w:rPr>
        <w:t>proprietary</w:t>
      </w:r>
      <w:r w:rsidR="00974334">
        <w:rPr>
          <w:rFonts w:ascii="Garamond" w:hAnsi="Garamond" w:hint="eastAsia"/>
          <w:lang w:eastAsia="zh-CN"/>
        </w:rPr>
        <w:t>, we are not allowed to share the original information in the full sample. Instead, f</w:t>
      </w:r>
      <w:r w:rsidR="007D4705">
        <w:rPr>
          <w:rFonts w:ascii="Garamond" w:hAnsi="Garamond" w:hint="eastAsia"/>
          <w:lang w:eastAsia="zh-CN"/>
        </w:rPr>
        <w:t xml:space="preserve">or the survey data, we provide an anonymized </w:t>
      </w:r>
      <w:r w:rsidR="00974334">
        <w:rPr>
          <w:rFonts w:ascii="Garamond" w:hAnsi="Garamond" w:hint="eastAsia"/>
          <w:lang w:eastAsia="zh-CN"/>
        </w:rPr>
        <w:t>subsample</w:t>
      </w:r>
      <w:r w:rsidR="007D4705">
        <w:rPr>
          <w:rFonts w:ascii="Garamond" w:hAnsi="Garamond" w:hint="eastAsia"/>
          <w:lang w:eastAsia="zh-CN"/>
        </w:rPr>
        <w:t>; for the data from commercial database</w:t>
      </w:r>
      <w:r w:rsidR="00A40543">
        <w:rPr>
          <w:rFonts w:ascii="Garamond" w:hAnsi="Garamond" w:hint="eastAsia"/>
          <w:lang w:eastAsia="zh-CN"/>
        </w:rPr>
        <w:t>s</w:t>
      </w:r>
      <w:r w:rsidR="007D4705">
        <w:rPr>
          <w:rFonts w:ascii="Garamond" w:hAnsi="Garamond" w:hint="eastAsia"/>
          <w:lang w:eastAsia="zh-CN"/>
        </w:rPr>
        <w:t xml:space="preserve"> we </w:t>
      </w:r>
      <w:r w:rsidR="007D4705">
        <w:rPr>
          <w:rFonts w:ascii="Garamond" w:hAnsi="Garamond"/>
          <w:lang w:eastAsia="zh-CN"/>
        </w:rPr>
        <w:t>subscribed</w:t>
      </w:r>
      <w:r w:rsidR="007D4705">
        <w:rPr>
          <w:rFonts w:ascii="Garamond" w:hAnsi="Garamond" w:hint="eastAsia"/>
          <w:lang w:eastAsia="zh-CN"/>
        </w:rPr>
        <w:t xml:space="preserve"> to, we provide </w:t>
      </w:r>
      <w:r w:rsidR="00974334">
        <w:rPr>
          <w:rFonts w:ascii="Garamond" w:hAnsi="Garamond" w:hint="eastAsia"/>
          <w:lang w:eastAsia="zh-CN"/>
        </w:rPr>
        <w:t xml:space="preserve">the details on how </w:t>
      </w:r>
      <w:r w:rsidR="007D4705">
        <w:rPr>
          <w:rFonts w:ascii="Garamond" w:hAnsi="Garamond" w:hint="eastAsia"/>
          <w:lang w:eastAsia="zh-CN"/>
        </w:rPr>
        <w:t xml:space="preserve">to </w:t>
      </w:r>
      <w:r w:rsidR="00885FAB">
        <w:rPr>
          <w:rFonts w:ascii="Garamond" w:hAnsi="Garamond" w:hint="eastAsia"/>
          <w:lang w:eastAsia="zh-CN"/>
        </w:rPr>
        <w:t xml:space="preserve">retrieve </w:t>
      </w:r>
      <w:r w:rsidR="007D4705">
        <w:rPr>
          <w:rFonts w:ascii="Garamond" w:hAnsi="Garamond" w:hint="eastAsia"/>
          <w:lang w:eastAsia="zh-CN"/>
        </w:rPr>
        <w:t>the data.</w:t>
      </w:r>
      <w:r w:rsidR="00974334">
        <w:rPr>
          <w:rFonts w:ascii="Garamond" w:hAnsi="Garamond" w:hint="eastAsia"/>
          <w:lang w:eastAsia="zh-CN"/>
        </w:rPr>
        <w:t xml:space="preserve"> We also provide </w:t>
      </w:r>
      <w:r w:rsidR="00974334" w:rsidRPr="00974334">
        <w:rPr>
          <w:rFonts w:ascii="Garamond" w:hAnsi="Garamond"/>
          <w:lang w:eastAsia="zh-CN"/>
        </w:rPr>
        <w:t>pseudo data sample</w:t>
      </w:r>
      <w:r w:rsidR="00E06F7A">
        <w:rPr>
          <w:rFonts w:ascii="Garamond" w:hAnsi="Garamond" w:hint="eastAsia"/>
          <w:lang w:eastAsia="zh-CN"/>
        </w:rPr>
        <w:t>s</w:t>
      </w:r>
      <w:r w:rsidR="00974334">
        <w:rPr>
          <w:rFonts w:ascii="Garamond" w:hAnsi="Garamond" w:hint="eastAsia"/>
          <w:lang w:eastAsia="zh-CN"/>
        </w:rPr>
        <w:t xml:space="preserve"> for replicating the results in the paper.</w:t>
      </w:r>
    </w:p>
    <w:p w14:paraId="757A7EEA" w14:textId="77777777" w:rsidR="003A1C8E" w:rsidRPr="00B2661B" w:rsidRDefault="00000000">
      <w:pPr>
        <w:pStyle w:val="2"/>
        <w:rPr>
          <w:rFonts w:ascii="Garamond" w:hAnsi="Garamond"/>
          <w:color w:val="auto"/>
        </w:rPr>
      </w:pPr>
      <w:bookmarkStart w:id="2" w:name="X2a26b784290afcf59b085c472e937fe0771d283"/>
      <w:r w:rsidRPr="00B2661B">
        <w:rPr>
          <w:rFonts w:ascii="Garamond" w:hAnsi="Garamond"/>
          <w:color w:val="auto"/>
        </w:rPr>
        <w:t>Data Availability and Provenance Statements</w:t>
      </w:r>
      <w:bookmarkEnd w:id="2"/>
    </w:p>
    <w:p w14:paraId="5C5372D2" w14:textId="1FCCC385" w:rsidR="00BA2D5D" w:rsidRPr="00766F71" w:rsidRDefault="00BA2D5D" w:rsidP="004648E5">
      <w:pPr>
        <w:pStyle w:val="a8"/>
        <w:numPr>
          <w:ilvl w:val="0"/>
          <w:numId w:val="31"/>
        </w:numPr>
        <w:spacing w:beforeLines="50" w:before="120" w:after="0" w:line="300" w:lineRule="auto"/>
        <w:ind w:right="-7"/>
        <w:jc w:val="both"/>
        <w:rPr>
          <w:rFonts w:ascii="Garamond" w:hAnsi="Garamond"/>
          <w:b/>
          <w:bCs/>
          <w:lang w:eastAsia="zh-CN"/>
        </w:rPr>
      </w:pPr>
      <w:r w:rsidRPr="00766F71">
        <w:rPr>
          <w:rFonts w:ascii="Garamond" w:hAnsi="Garamond" w:hint="eastAsia"/>
          <w:b/>
          <w:bCs/>
          <w:lang w:eastAsia="zh-CN"/>
        </w:rPr>
        <w:t>Survey data about market feedback</w:t>
      </w:r>
      <w:r w:rsidR="004648E5" w:rsidRPr="00766F71">
        <w:rPr>
          <w:rFonts w:ascii="Garamond" w:hAnsi="Garamond" w:hint="eastAsia"/>
          <w:b/>
          <w:bCs/>
          <w:lang w:eastAsia="zh-CN"/>
        </w:rPr>
        <w:t xml:space="preserve"> (Proprietary)</w:t>
      </w:r>
    </w:p>
    <w:p w14:paraId="6B9078E0" w14:textId="1D5B122C" w:rsidR="00C245DB" w:rsidRPr="00C245DB" w:rsidRDefault="00BA2D5D" w:rsidP="007B4D5B">
      <w:pPr>
        <w:pStyle w:val="a8"/>
        <w:spacing w:before="0" w:after="0" w:line="300" w:lineRule="auto"/>
        <w:ind w:left="0" w:right="-6" w:firstLineChars="177" w:firstLine="425"/>
        <w:jc w:val="both"/>
        <w:rPr>
          <w:rFonts w:ascii="Garamond" w:hAnsi="Garamond"/>
          <w:lang w:eastAsia="zh-CN"/>
        </w:rPr>
      </w:pPr>
      <w:r>
        <w:rPr>
          <w:rFonts w:ascii="Garamond" w:hAnsi="Garamond" w:hint="eastAsia"/>
          <w:lang w:eastAsia="zh-CN"/>
        </w:rPr>
        <w:t xml:space="preserve">The </w:t>
      </w:r>
      <w:r w:rsidR="004648E5">
        <w:rPr>
          <w:rFonts w:ascii="Garamond" w:hAnsi="Garamond" w:hint="eastAsia"/>
          <w:lang w:eastAsia="zh-CN"/>
        </w:rPr>
        <w:t xml:space="preserve">proprietary survey data (2019 and 2022) on market feedback is from PBC School of Finance, Tsinghua University. </w:t>
      </w:r>
      <w:r w:rsidR="00C245DB">
        <w:rPr>
          <w:rFonts w:ascii="Garamond" w:hAnsi="Garamond" w:hint="eastAsia"/>
          <w:lang w:eastAsia="zh-CN"/>
        </w:rPr>
        <w:t>We provide a</w:t>
      </w:r>
      <w:r w:rsidR="007B4D5B">
        <w:rPr>
          <w:rFonts w:ascii="Garamond" w:hAnsi="Garamond" w:hint="eastAsia"/>
          <w:lang w:eastAsia="zh-CN"/>
        </w:rPr>
        <w:t>n</w:t>
      </w:r>
      <w:r w:rsidR="00C245DB">
        <w:rPr>
          <w:rFonts w:ascii="Garamond" w:hAnsi="Garamond" w:hint="eastAsia"/>
          <w:lang w:eastAsia="zh-CN"/>
        </w:rPr>
        <w:t xml:space="preserve"> </w:t>
      </w:r>
      <w:r w:rsidR="007B4D5B">
        <w:rPr>
          <w:rFonts w:ascii="Garamond" w:hAnsi="Garamond" w:hint="eastAsia"/>
          <w:lang w:eastAsia="zh-CN"/>
        </w:rPr>
        <w:t xml:space="preserve">anonymized </w:t>
      </w:r>
      <w:r w:rsidR="00766F71">
        <w:rPr>
          <w:rFonts w:ascii="Garamond" w:hAnsi="Garamond" w:hint="eastAsia"/>
          <w:lang w:eastAsia="zh-CN"/>
        </w:rPr>
        <w:t>subsample</w:t>
      </w:r>
      <w:r w:rsidR="007B4D5B">
        <w:rPr>
          <w:rFonts w:ascii="Garamond" w:hAnsi="Garamond" w:hint="eastAsia"/>
          <w:lang w:eastAsia="zh-CN"/>
        </w:rPr>
        <w:t xml:space="preserve"> of the survey results in the folder </w:t>
      </w:r>
      <w:r w:rsidR="007B4D5B">
        <w:rPr>
          <w:rFonts w:ascii="Garamond" w:hAnsi="Garamond"/>
          <w:lang w:eastAsia="zh-CN"/>
        </w:rPr>
        <w:t>“</w:t>
      </w:r>
      <w:r w:rsidR="007B4D5B">
        <w:rPr>
          <w:rFonts w:ascii="Garamond" w:hAnsi="Garamond" w:hint="eastAsia"/>
          <w:lang w:eastAsia="zh-CN"/>
        </w:rPr>
        <w:t>data/</w:t>
      </w:r>
      <w:r w:rsidR="007B4D5B">
        <w:rPr>
          <w:rFonts w:ascii="Garamond" w:hAnsi="Garamond"/>
          <w:lang w:eastAsia="zh-CN"/>
        </w:rPr>
        <w:t>”</w:t>
      </w:r>
      <w:r w:rsidR="00766F71">
        <w:rPr>
          <w:rFonts w:ascii="Garamond" w:hAnsi="Garamond" w:hint="eastAsia"/>
          <w:lang w:eastAsia="zh-CN"/>
        </w:rPr>
        <w:t>(</w:t>
      </w:r>
      <w:r w:rsidR="00766F71">
        <w:rPr>
          <w:rFonts w:ascii="Garamond" w:hAnsi="Garamond"/>
          <w:lang w:eastAsia="zh-CN"/>
        </w:rPr>
        <w:t>“</w:t>
      </w:r>
      <w:r w:rsidR="00766F71" w:rsidRPr="00766F71">
        <w:rPr>
          <w:rFonts w:ascii="Garamond" w:hAnsi="Garamond"/>
          <w:lang w:eastAsia="zh-CN"/>
        </w:rPr>
        <w:t>2019JunSurvey_import.xlsx</w:t>
      </w:r>
      <w:r w:rsidR="00C7081A">
        <w:rPr>
          <w:rFonts w:ascii="Garamond" w:hAnsi="Garamond"/>
          <w:lang w:eastAsia="zh-CN"/>
        </w:rPr>
        <w:t>”</w:t>
      </w:r>
      <w:r w:rsidR="00C7081A">
        <w:rPr>
          <w:rFonts w:ascii="Garamond" w:hAnsi="Garamond" w:hint="eastAsia"/>
          <w:lang w:eastAsia="zh-CN"/>
        </w:rPr>
        <w:t xml:space="preserve">, </w:t>
      </w:r>
      <w:r w:rsidR="00C7081A">
        <w:rPr>
          <w:rFonts w:ascii="Garamond" w:hAnsi="Garamond"/>
          <w:lang w:eastAsia="zh-CN"/>
        </w:rPr>
        <w:t>“</w:t>
      </w:r>
      <w:r w:rsidR="00C7081A" w:rsidRPr="00C7081A">
        <w:rPr>
          <w:rFonts w:ascii="Garamond" w:hAnsi="Garamond"/>
          <w:lang w:eastAsia="zh-CN"/>
        </w:rPr>
        <w:t>20220624survey_import.xlsx</w:t>
      </w:r>
      <w:r w:rsidR="00C7081A">
        <w:rPr>
          <w:rFonts w:ascii="Garamond" w:hAnsi="Garamond"/>
          <w:lang w:eastAsia="zh-CN"/>
        </w:rPr>
        <w:t>”</w:t>
      </w:r>
      <w:r w:rsidR="00C7081A">
        <w:rPr>
          <w:rFonts w:ascii="Garamond" w:hAnsi="Garamond" w:hint="eastAsia"/>
          <w:lang w:eastAsia="zh-CN"/>
        </w:rPr>
        <w:t>).</w:t>
      </w:r>
      <w:r w:rsidR="007B4D5B">
        <w:rPr>
          <w:rFonts w:ascii="Garamond" w:hAnsi="Garamond" w:hint="eastAsia"/>
          <w:lang w:eastAsia="zh-CN"/>
        </w:rPr>
        <w:t xml:space="preserve"> In these files, we keep the responses and related notes, but use randomized identifiers to replace firm names and stock code</w:t>
      </w:r>
      <w:r w:rsidR="004E41B1">
        <w:rPr>
          <w:rFonts w:ascii="Garamond" w:hAnsi="Garamond" w:hint="eastAsia"/>
          <w:lang w:eastAsia="zh-CN"/>
        </w:rPr>
        <w:t>s</w:t>
      </w:r>
      <w:r w:rsidR="007B4D5B">
        <w:rPr>
          <w:rFonts w:ascii="Garamond" w:hAnsi="Garamond" w:hint="eastAsia"/>
          <w:lang w:eastAsia="zh-CN"/>
        </w:rPr>
        <w:t>, to maintain anonymity.</w:t>
      </w:r>
      <w:r w:rsidR="008C4193">
        <w:rPr>
          <w:rFonts w:ascii="Garamond" w:hAnsi="Garamond" w:hint="eastAsia"/>
          <w:lang w:eastAsia="zh-CN"/>
        </w:rPr>
        <w:t xml:space="preserve"> </w:t>
      </w:r>
      <w:r w:rsidRPr="00CA45AA">
        <w:rPr>
          <w:rFonts w:ascii="Garamond" w:hAnsi="Garamond"/>
          <w:lang w:eastAsia="zh-CN"/>
        </w:rPr>
        <w:t>Researchers interested in access to the</w:t>
      </w:r>
      <w:r w:rsidR="007B4D5B">
        <w:rPr>
          <w:rFonts w:ascii="Garamond" w:hAnsi="Garamond" w:hint="eastAsia"/>
          <w:lang w:eastAsia="zh-CN"/>
        </w:rPr>
        <w:t xml:space="preserve"> full</w:t>
      </w:r>
      <w:r w:rsidRPr="00CA45AA">
        <w:rPr>
          <w:rFonts w:ascii="Garamond" w:hAnsi="Garamond"/>
          <w:lang w:eastAsia="zh-CN"/>
        </w:rPr>
        <w:t xml:space="preserve"> data</w:t>
      </w:r>
      <w:r w:rsidR="007B4D5B">
        <w:rPr>
          <w:rFonts w:ascii="Garamond" w:hAnsi="Garamond" w:hint="eastAsia"/>
          <w:lang w:eastAsia="zh-CN"/>
        </w:rPr>
        <w:t>set</w:t>
      </w:r>
      <w:r w:rsidRPr="00CA45AA">
        <w:rPr>
          <w:rFonts w:ascii="Garamond" w:hAnsi="Garamond"/>
          <w:lang w:eastAsia="zh-CN"/>
        </w:rPr>
        <w:t xml:space="preserve"> may contact </w:t>
      </w:r>
      <w:r>
        <w:rPr>
          <w:rFonts w:ascii="Garamond" w:hAnsi="Garamond" w:hint="eastAsia"/>
          <w:lang w:eastAsia="zh-CN"/>
        </w:rPr>
        <w:t>Bibo Liu</w:t>
      </w:r>
      <w:r w:rsidRPr="00CA45AA">
        <w:rPr>
          <w:rFonts w:ascii="Garamond" w:hAnsi="Garamond"/>
          <w:lang w:eastAsia="zh-CN"/>
        </w:rPr>
        <w:t xml:space="preserve"> at</w:t>
      </w:r>
      <w:r>
        <w:rPr>
          <w:rFonts w:ascii="Garamond" w:hAnsi="Garamond" w:hint="eastAsia"/>
          <w:lang w:eastAsia="zh-CN"/>
        </w:rPr>
        <w:t xml:space="preserve"> </w:t>
      </w:r>
      <w:r w:rsidRPr="00CA45AA">
        <w:rPr>
          <w:rFonts w:ascii="Garamond" w:hAnsi="Garamond" w:hint="eastAsia"/>
          <w:lang w:eastAsia="zh-CN"/>
        </w:rPr>
        <w:t>liubb@pbcsf.tsinghua.edu.cn</w:t>
      </w:r>
      <w:r>
        <w:rPr>
          <w:rFonts w:ascii="Garamond" w:hAnsi="Garamond" w:hint="eastAsia"/>
          <w:lang w:eastAsia="zh-CN"/>
        </w:rPr>
        <w:t>. The data access depends on its usages, and is subject to approval.</w:t>
      </w:r>
      <w:r w:rsidR="00C245DB">
        <w:rPr>
          <w:rFonts w:ascii="Garamond" w:hAnsi="Garamond" w:hint="eastAsia"/>
          <w:lang w:eastAsia="zh-CN"/>
        </w:rPr>
        <w:t xml:space="preserve"> </w:t>
      </w:r>
    </w:p>
    <w:p w14:paraId="35ACC829" w14:textId="7C777CAA" w:rsidR="00BA2D5D" w:rsidRDefault="00BA2D5D" w:rsidP="004648E5">
      <w:pPr>
        <w:pStyle w:val="a8"/>
        <w:spacing w:before="0" w:after="0" w:line="300" w:lineRule="auto"/>
        <w:ind w:left="0" w:right="-6" w:firstLineChars="177" w:firstLine="425"/>
        <w:jc w:val="both"/>
        <w:rPr>
          <w:rFonts w:ascii="Garamond" w:hAnsi="Garamond"/>
          <w:lang w:eastAsia="zh-CN"/>
        </w:rPr>
      </w:pPr>
      <w:r>
        <w:rPr>
          <w:rFonts w:ascii="Garamond" w:hAnsi="Garamond" w:hint="eastAsia"/>
          <w:lang w:eastAsia="zh-CN"/>
        </w:rPr>
        <w:t>Please see Section 2 of the paper on the details of the survey, including the questionnaire, distribution, and respondents.</w:t>
      </w:r>
    </w:p>
    <w:p w14:paraId="1F530E85" w14:textId="2DE4D0F1" w:rsidR="007B4D5B" w:rsidRPr="0042149C" w:rsidRDefault="007B4D5B" w:rsidP="007B4D5B">
      <w:pPr>
        <w:pStyle w:val="a8"/>
        <w:numPr>
          <w:ilvl w:val="0"/>
          <w:numId w:val="31"/>
        </w:numPr>
        <w:spacing w:beforeLines="50" w:before="120" w:after="0" w:line="300" w:lineRule="auto"/>
        <w:ind w:right="-7"/>
        <w:jc w:val="both"/>
        <w:rPr>
          <w:rFonts w:ascii="Garamond" w:hAnsi="Garamond"/>
          <w:lang w:eastAsia="zh-CN"/>
        </w:rPr>
      </w:pPr>
      <w:r w:rsidRPr="0042149C">
        <w:rPr>
          <w:rFonts w:ascii="Garamond" w:hAnsi="Garamond" w:hint="eastAsia"/>
          <w:lang w:eastAsia="zh-CN"/>
        </w:rPr>
        <w:t>Data from the CSMAR and Wind database</w:t>
      </w:r>
      <w:r w:rsidR="00974B67">
        <w:rPr>
          <w:rFonts w:ascii="Garamond" w:hAnsi="Garamond" w:hint="eastAsia"/>
          <w:lang w:eastAsia="zh-CN"/>
        </w:rPr>
        <w:t>s</w:t>
      </w:r>
      <w:r w:rsidRPr="0042149C">
        <w:rPr>
          <w:rFonts w:ascii="Garamond" w:hAnsi="Garamond" w:hint="eastAsia"/>
          <w:lang w:eastAsia="zh-CN"/>
        </w:rPr>
        <w:t xml:space="preserve"> (Proprietary)</w:t>
      </w:r>
    </w:p>
    <w:p w14:paraId="5060B518" w14:textId="2187B261" w:rsidR="007B4D5B" w:rsidRPr="008C4193" w:rsidRDefault="008C4193" w:rsidP="007B4D5B">
      <w:pPr>
        <w:pStyle w:val="a8"/>
        <w:spacing w:before="0" w:after="0" w:line="300" w:lineRule="auto"/>
        <w:ind w:left="0" w:right="-6" w:firstLineChars="177" w:firstLine="425"/>
        <w:jc w:val="both"/>
        <w:rPr>
          <w:rFonts w:ascii="Garamond" w:hAnsi="Garamond"/>
          <w:lang w:eastAsia="zh-CN"/>
        </w:rPr>
      </w:pPr>
      <w:r>
        <w:rPr>
          <w:rFonts w:ascii="Garamond" w:hAnsi="Garamond" w:hint="eastAsia"/>
          <w:lang w:eastAsia="zh-CN"/>
        </w:rPr>
        <w:t xml:space="preserve">Other data used in the study are from two Chinese commercial data vendor: </w:t>
      </w:r>
      <w:r w:rsidRPr="008C4193">
        <w:rPr>
          <w:rFonts w:ascii="Garamond" w:hAnsi="Garamond"/>
          <w:lang w:eastAsia="zh-CN"/>
        </w:rPr>
        <w:t>China Stock Market &amp; Accounting Research Database</w:t>
      </w:r>
      <w:r>
        <w:rPr>
          <w:rFonts w:ascii="Garamond" w:hAnsi="Garamond" w:hint="eastAsia"/>
          <w:lang w:eastAsia="zh-CN"/>
        </w:rPr>
        <w:t xml:space="preserve"> (CSMAR, </w:t>
      </w:r>
      <w:r>
        <w:rPr>
          <w:rFonts w:ascii="Garamond" w:hAnsi="Garamond"/>
          <w:lang w:eastAsia="zh-CN"/>
        </w:rPr>
        <w:t>https://data.csmar.com/</w:t>
      </w:r>
      <w:r>
        <w:rPr>
          <w:rFonts w:ascii="Garamond" w:hAnsi="Garamond" w:hint="eastAsia"/>
          <w:lang w:eastAsia="zh-CN"/>
        </w:rPr>
        <w:t>), and the Wind</w:t>
      </w:r>
      <w:r w:rsidR="007B4D5B">
        <w:rPr>
          <w:rFonts w:ascii="Garamond" w:hAnsi="Garamond" w:hint="eastAsia"/>
          <w:lang w:eastAsia="zh-CN"/>
        </w:rPr>
        <w:t xml:space="preserve"> </w:t>
      </w:r>
      <w:r>
        <w:rPr>
          <w:rFonts w:ascii="Garamond" w:hAnsi="Garamond" w:hint="eastAsia"/>
          <w:lang w:eastAsia="zh-CN"/>
        </w:rPr>
        <w:t xml:space="preserve">terminal (Wind, </w:t>
      </w:r>
      <w:r>
        <w:rPr>
          <w:rFonts w:ascii="Garamond" w:hAnsi="Garamond"/>
          <w:lang w:eastAsia="zh-CN"/>
        </w:rPr>
        <w:t>https://www.wind.com.cn/portal/zh/WFT/index.html</w:t>
      </w:r>
      <w:r>
        <w:rPr>
          <w:rFonts w:ascii="Garamond" w:hAnsi="Garamond" w:hint="eastAsia"/>
          <w:lang w:eastAsia="zh-CN"/>
        </w:rPr>
        <w:t xml:space="preserve">). Below we provide details on how to access these data with </w:t>
      </w:r>
      <w:r w:rsidR="00F43F7B">
        <w:rPr>
          <w:rFonts w:ascii="Garamond" w:hAnsi="Garamond" w:hint="eastAsia"/>
          <w:lang w:eastAsia="zh-CN"/>
        </w:rPr>
        <w:t>proper subscription</w:t>
      </w:r>
      <w:r w:rsidR="004E41B1">
        <w:rPr>
          <w:rFonts w:ascii="Garamond" w:hAnsi="Garamond" w:hint="eastAsia"/>
          <w:lang w:eastAsia="zh-CN"/>
        </w:rPr>
        <w:t>s</w:t>
      </w:r>
      <w:r w:rsidR="00F43F7B">
        <w:rPr>
          <w:rFonts w:ascii="Garamond" w:hAnsi="Garamond" w:hint="eastAsia"/>
          <w:lang w:eastAsia="zh-CN"/>
        </w:rPr>
        <w:t>.</w:t>
      </w:r>
    </w:p>
    <w:p w14:paraId="2CCC62DD" w14:textId="77777777" w:rsidR="00041A03" w:rsidRPr="00154901" w:rsidRDefault="00041A03" w:rsidP="00025DB3">
      <w:pPr>
        <w:pStyle w:val="a8"/>
        <w:numPr>
          <w:ilvl w:val="0"/>
          <w:numId w:val="31"/>
        </w:numPr>
        <w:spacing w:beforeLines="50" w:before="120" w:after="0" w:line="300" w:lineRule="auto"/>
        <w:ind w:left="0" w:right="-6" w:firstLineChars="177" w:firstLine="425"/>
        <w:jc w:val="both"/>
        <w:rPr>
          <w:rFonts w:ascii="Garamond" w:hAnsi="Garamond"/>
          <w:lang w:eastAsia="zh-CN"/>
        </w:rPr>
      </w:pPr>
      <w:r w:rsidRPr="00154901">
        <w:rPr>
          <w:rFonts w:ascii="Garamond" w:hAnsi="Garamond" w:hint="eastAsia"/>
          <w:lang w:eastAsia="zh-CN"/>
        </w:rPr>
        <w:t>Data sources and datasets</w:t>
      </w:r>
    </w:p>
    <w:p w14:paraId="65F79305" w14:textId="5361F48F" w:rsidR="00135B0C" w:rsidRDefault="00135B0C" w:rsidP="005A4BF1">
      <w:pPr>
        <w:pStyle w:val="a8"/>
        <w:spacing w:before="0"/>
        <w:ind w:left="0" w:right="-6" w:firstLineChars="177" w:firstLine="425"/>
        <w:jc w:val="both"/>
        <w:rPr>
          <w:rFonts w:ascii="Garamond" w:hAnsi="Garamond"/>
          <w:lang w:eastAsia="zh-CN"/>
        </w:rPr>
      </w:pPr>
      <w:r w:rsidRPr="00135B0C">
        <w:rPr>
          <w:rFonts w:ascii="Garamond" w:hAnsi="Garamond" w:hint="eastAsia"/>
          <w:lang w:eastAsia="zh-CN"/>
        </w:rPr>
        <w:t xml:space="preserve">The </w:t>
      </w:r>
      <w:r>
        <w:rPr>
          <w:rFonts w:ascii="Garamond" w:hAnsi="Garamond" w:hint="eastAsia"/>
          <w:lang w:eastAsia="zh-CN"/>
        </w:rPr>
        <w:t>following table summarizes</w:t>
      </w:r>
      <w:r w:rsidR="003C60E9">
        <w:rPr>
          <w:rFonts w:ascii="Garamond" w:hAnsi="Garamond" w:hint="eastAsia"/>
          <w:lang w:eastAsia="zh-CN"/>
        </w:rPr>
        <w:t xml:space="preserve"> the</w:t>
      </w:r>
      <w:r>
        <w:rPr>
          <w:rFonts w:ascii="Garamond" w:hAnsi="Garamond" w:hint="eastAsia"/>
          <w:lang w:eastAsia="zh-CN"/>
        </w:rPr>
        <w:t xml:space="preserve"> data we used in the </w:t>
      </w:r>
      <w:r w:rsidR="00992E06">
        <w:rPr>
          <w:rFonts w:ascii="Garamond" w:hAnsi="Garamond"/>
          <w:lang w:eastAsia="zh-CN"/>
        </w:rPr>
        <w:t>study, the</w:t>
      </w:r>
      <w:r w:rsidR="00E2602B">
        <w:rPr>
          <w:rFonts w:ascii="Garamond" w:hAnsi="Garamond" w:hint="eastAsia"/>
          <w:lang w:eastAsia="zh-CN"/>
        </w:rPr>
        <w:t xml:space="preserve"> way</w:t>
      </w:r>
      <w:r w:rsidR="005D234F">
        <w:rPr>
          <w:rFonts w:ascii="Garamond" w:hAnsi="Garamond" w:hint="eastAsia"/>
          <w:lang w:eastAsia="zh-CN"/>
        </w:rPr>
        <w:t>s</w:t>
      </w:r>
      <w:r w:rsidR="00E2602B">
        <w:rPr>
          <w:rFonts w:ascii="Garamond" w:hAnsi="Garamond" w:hint="eastAsia"/>
          <w:lang w:eastAsia="zh-CN"/>
        </w:rPr>
        <w:t xml:space="preserve"> to</w:t>
      </w:r>
      <w:r>
        <w:rPr>
          <w:rFonts w:ascii="Garamond" w:hAnsi="Garamond" w:hint="eastAsia"/>
          <w:lang w:eastAsia="zh-CN"/>
        </w:rPr>
        <w:t xml:space="preserve"> access</w:t>
      </w:r>
      <w:r w:rsidR="00974B67">
        <w:rPr>
          <w:rFonts w:ascii="Garamond" w:hAnsi="Garamond" w:hint="eastAsia"/>
          <w:lang w:eastAsia="zh-CN"/>
        </w:rPr>
        <w:t xml:space="preserve"> to</w:t>
      </w:r>
      <w:r>
        <w:rPr>
          <w:rFonts w:ascii="Garamond" w:hAnsi="Garamond" w:hint="eastAsia"/>
          <w:lang w:eastAsia="zh-CN"/>
        </w:rPr>
        <w:t xml:space="preserve"> them</w:t>
      </w:r>
      <w:r w:rsidR="006D11D8">
        <w:rPr>
          <w:rFonts w:ascii="Garamond" w:hAnsi="Garamond" w:hint="eastAsia"/>
          <w:lang w:eastAsia="zh-CN"/>
        </w:rPr>
        <w:t>, and the programs using them</w:t>
      </w:r>
      <w:r>
        <w:rPr>
          <w:rFonts w:ascii="Garamond" w:hAnsi="Garamond" w:hint="eastAsia"/>
          <w:lang w:eastAsia="zh-CN"/>
        </w:rPr>
        <w:t xml:space="preserve">. </w:t>
      </w:r>
    </w:p>
    <w:tbl>
      <w:tblPr>
        <w:tblStyle w:val="Table"/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1438"/>
        <w:gridCol w:w="3640"/>
        <w:gridCol w:w="1244"/>
        <w:gridCol w:w="2210"/>
      </w:tblGrid>
      <w:tr w:rsidR="0089256A" w:rsidRPr="00A059D5" w14:paraId="414ED517" w14:textId="77777777" w:rsidTr="00467032">
        <w:trPr>
          <w:jc w:val="center"/>
        </w:trPr>
        <w:tc>
          <w:tcPr>
            <w:tcW w:w="843" w:type="pct"/>
            <w:vAlign w:val="bottom"/>
          </w:tcPr>
          <w:p w14:paraId="3FFA73C8" w14:textId="77777777" w:rsidR="00135B0C" w:rsidRPr="00A059D5" w:rsidRDefault="00135B0C" w:rsidP="00D47B1A">
            <w:pPr>
              <w:pStyle w:val="Compact"/>
              <w:rPr>
                <w:rFonts w:ascii="Garamond" w:eastAsiaTheme="majorEastAsia" w:hAnsi="Garamond"/>
                <w:b/>
                <w:bCs/>
                <w:sz w:val="21"/>
                <w:szCs w:val="21"/>
              </w:rPr>
            </w:pPr>
            <w:r w:rsidRPr="00A059D5">
              <w:rPr>
                <w:rFonts w:ascii="Garamond" w:eastAsiaTheme="majorEastAsia" w:hAnsi="Garamond"/>
                <w:b/>
                <w:bCs/>
                <w:sz w:val="21"/>
                <w:szCs w:val="21"/>
              </w:rPr>
              <w:t>Data</w:t>
            </w:r>
            <w:r w:rsidRPr="00A059D5">
              <w:rPr>
                <w:rFonts w:ascii="Garamond" w:eastAsiaTheme="majorEastAsia" w:hAnsi="Garamond"/>
                <w:b/>
                <w:bCs/>
                <w:sz w:val="21"/>
                <w:szCs w:val="21"/>
                <w:lang w:eastAsia="zh-CN"/>
              </w:rPr>
              <w:t xml:space="preserve"> n</w:t>
            </w:r>
            <w:r w:rsidRPr="00A059D5">
              <w:rPr>
                <w:rFonts w:ascii="Garamond" w:eastAsiaTheme="majorEastAsia" w:hAnsi="Garamond"/>
                <w:b/>
                <w:bCs/>
                <w:sz w:val="21"/>
                <w:szCs w:val="21"/>
              </w:rPr>
              <w:t>ame</w:t>
            </w:r>
          </w:p>
        </w:tc>
        <w:tc>
          <w:tcPr>
            <w:tcW w:w="2133" w:type="pct"/>
            <w:vAlign w:val="bottom"/>
          </w:tcPr>
          <w:p w14:paraId="06389454" w14:textId="77777777" w:rsidR="00135B0C" w:rsidRPr="00A059D5" w:rsidRDefault="00135B0C" w:rsidP="00D47B1A">
            <w:pPr>
              <w:pStyle w:val="Compact"/>
              <w:rPr>
                <w:rFonts w:ascii="Garamond" w:eastAsiaTheme="majorEastAsia" w:hAnsi="Garamond"/>
                <w:b/>
                <w:bCs/>
                <w:sz w:val="21"/>
                <w:szCs w:val="21"/>
                <w:lang w:eastAsia="zh-CN"/>
              </w:rPr>
            </w:pPr>
            <w:r w:rsidRPr="00A059D5">
              <w:rPr>
                <w:rFonts w:ascii="Garamond" w:eastAsiaTheme="majorEastAsia" w:hAnsi="Garamond"/>
                <w:b/>
                <w:bCs/>
                <w:sz w:val="21"/>
                <w:szCs w:val="21"/>
              </w:rPr>
              <w:t>Data</w:t>
            </w:r>
            <w:r w:rsidRPr="00A059D5">
              <w:rPr>
                <w:rFonts w:ascii="Garamond" w:eastAsiaTheme="majorEastAsia" w:hAnsi="Garamond"/>
                <w:b/>
                <w:bCs/>
                <w:sz w:val="21"/>
                <w:szCs w:val="21"/>
                <w:lang w:eastAsia="zh-CN"/>
              </w:rPr>
              <w:t xml:space="preserve"> f</w:t>
            </w:r>
            <w:r w:rsidRPr="00A059D5">
              <w:rPr>
                <w:rFonts w:ascii="Garamond" w:eastAsiaTheme="majorEastAsia" w:hAnsi="Garamond"/>
                <w:b/>
                <w:bCs/>
                <w:sz w:val="21"/>
                <w:szCs w:val="21"/>
              </w:rPr>
              <w:t>iles</w:t>
            </w:r>
            <w:r w:rsidRPr="00A059D5">
              <w:rPr>
                <w:rFonts w:ascii="Garamond" w:eastAsiaTheme="majorEastAsia" w:hAnsi="Garamond"/>
                <w:b/>
                <w:bCs/>
                <w:sz w:val="21"/>
                <w:szCs w:val="21"/>
                <w:lang w:eastAsia="zh-CN"/>
              </w:rPr>
              <w:t>/Access</w:t>
            </w:r>
          </w:p>
        </w:tc>
        <w:tc>
          <w:tcPr>
            <w:tcW w:w="729" w:type="pct"/>
            <w:vAlign w:val="bottom"/>
          </w:tcPr>
          <w:p w14:paraId="439F17BB" w14:textId="434F27AC" w:rsidR="00135B0C" w:rsidRPr="00A059D5" w:rsidRDefault="00135B0C" w:rsidP="00D47B1A">
            <w:pPr>
              <w:pStyle w:val="Compact"/>
              <w:rPr>
                <w:rFonts w:ascii="Garamond" w:eastAsiaTheme="majorEastAsia" w:hAnsi="Garamond"/>
                <w:b/>
                <w:bCs/>
                <w:sz w:val="21"/>
                <w:szCs w:val="21"/>
                <w:lang w:eastAsia="zh-CN"/>
              </w:rPr>
            </w:pPr>
            <w:r w:rsidRPr="00A059D5">
              <w:rPr>
                <w:rFonts w:ascii="Garamond" w:eastAsiaTheme="majorEastAsia" w:hAnsi="Garamond"/>
                <w:b/>
                <w:bCs/>
                <w:sz w:val="21"/>
                <w:szCs w:val="21"/>
                <w:lang w:eastAsia="zh-CN"/>
              </w:rPr>
              <w:t>Programs</w:t>
            </w:r>
            <w:r w:rsidRPr="00A059D5">
              <w:rPr>
                <w:rFonts w:ascii="Garamond" w:eastAsiaTheme="majorEastAsia" w:hAnsi="Garamond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89256A">
              <w:rPr>
                <w:rFonts w:ascii="Garamond" w:eastAsiaTheme="majorEastAsia" w:hAnsi="Garamond" w:hint="eastAsia"/>
                <w:b/>
                <w:bCs/>
                <w:sz w:val="21"/>
                <w:szCs w:val="21"/>
                <w:lang w:eastAsia="zh-CN"/>
              </w:rPr>
              <w:t>u</w:t>
            </w:r>
            <w:r w:rsidRPr="00A059D5">
              <w:rPr>
                <w:rFonts w:ascii="Garamond" w:eastAsiaTheme="majorEastAsia" w:hAnsi="Garamond" w:hint="eastAsia"/>
                <w:b/>
                <w:bCs/>
                <w:sz w:val="21"/>
                <w:szCs w:val="21"/>
                <w:lang w:eastAsia="zh-CN"/>
              </w:rPr>
              <w:t xml:space="preserve">sing </w:t>
            </w:r>
            <w:r w:rsidR="0089256A">
              <w:rPr>
                <w:rFonts w:ascii="Garamond" w:eastAsiaTheme="majorEastAsia" w:hAnsi="Garamond" w:hint="eastAsia"/>
                <w:b/>
                <w:bCs/>
                <w:sz w:val="21"/>
                <w:szCs w:val="21"/>
                <w:lang w:eastAsia="zh-CN"/>
              </w:rPr>
              <w:t>d</w:t>
            </w:r>
            <w:r w:rsidRPr="00A059D5">
              <w:rPr>
                <w:rFonts w:ascii="Garamond" w:eastAsiaTheme="majorEastAsia" w:hAnsi="Garamond" w:hint="eastAsia"/>
                <w:b/>
                <w:bCs/>
                <w:sz w:val="21"/>
                <w:szCs w:val="21"/>
                <w:lang w:eastAsia="zh-CN"/>
              </w:rPr>
              <w:t>ata</w:t>
            </w:r>
          </w:p>
        </w:tc>
        <w:tc>
          <w:tcPr>
            <w:tcW w:w="1295" w:type="pct"/>
            <w:vAlign w:val="bottom"/>
          </w:tcPr>
          <w:p w14:paraId="495E4A22" w14:textId="38356A0E" w:rsidR="00135B0C" w:rsidRPr="00A059D5" w:rsidRDefault="00135B0C" w:rsidP="00D47B1A">
            <w:pPr>
              <w:pStyle w:val="Compact"/>
              <w:rPr>
                <w:rFonts w:ascii="Garamond" w:eastAsiaTheme="majorEastAsia" w:hAnsi="Garamond"/>
                <w:b/>
                <w:bCs/>
                <w:sz w:val="21"/>
                <w:szCs w:val="21"/>
                <w:lang w:eastAsia="zh-CN"/>
              </w:rPr>
            </w:pPr>
            <w:r w:rsidRPr="00A059D5">
              <w:rPr>
                <w:rFonts w:ascii="Garamond" w:eastAsiaTheme="majorEastAsia" w:hAnsi="Garamond"/>
                <w:b/>
                <w:bCs/>
                <w:sz w:val="21"/>
                <w:szCs w:val="21"/>
                <w:lang w:eastAsia="zh-CN"/>
              </w:rPr>
              <w:t>Data</w:t>
            </w:r>
            <w:r w:rsidR="006D11D8">
              <w:rPr>
                <w:rFonts w:ascii="Garamond" w:eastAsiaTheme="majorEastAsia" w:hAnsi="Garamond" w:hint="eastAsia"/>
                <w:b/>
                <w:bCs/>
                <w:sz w:val="21"/>
                <w:szCs w:val="21"/>
                <w:lang w:eastAsia="zh-CN"/>
              </w:rPr>
              <w:t>set names</w:t>
            </w:r>
            <w:r w:rsidRPr="00A059D5">
              <w:rPr>
                <w:rFonts w:ascii="Garamond" w:eastAsiaTheme="majorEastAsia" w:hAnsi="Garamond"/>
                <w:b/>
                <w:bCs/>
                <w:sz w:val="21"/>
                <w:szCs w:val="21"/>
                <w:lang w:eastAsia="zh-CN"/>
              </w:rPr>
              <w:t xml:space="preserve"> in </w:t>
            </w:r>
            <w:r w:rsidR="0089256A">
              <w:rPr>
                <w:rFonts w:ascii="Garamond" w:eastAsiaTheme="majorEastAsia" w:hAnsi="Garamond" w:hint="eastAsia"/>
                <w:b/>
                <w:bCs/>
                <w:sz w:val="21"/>
                <w:szCs w:val="21"/>
                <w:lang w:eastAsia="zh-CN"/>
              </w:rPr>
              <w:t>p</w:t>
            </w:r>
            <w:r w:rsidRPr="00A059D5">
              <w:rPr>
                <w:rFonts w:ascii="Garamond" w:eastAsiaTheme="majorEastAsia" w:hAnsi="Garamond"/>
                <w:b/>
                <w:bCs/>
                <w:sz w:val="21"/>
                <w:szCs w:val="21"/>
                <w:lang w:eastAsia="zh-CN"/>
              </w:rPr>
              <w:t>rograms</w:t>
            </w:r>
          </w:p>
        </w:tc>
      </w:tr>
      <w:tr w:rsidR="0089256A" w:rsidRPr="00BE5B84" w14:paraId="7F1ECF80" w14:textId="77777777" w:rsidTr="00467032">
        <w:trPr>
          <w:jc w:val="center"/>
        </w:trPr>
        <w:tc>
          <w:tcPr>
            <w:tcW w:w="843" w:type="pct"/>
          </w:tcPr>
          <w:p w14:paraId="0851ABED" w14:textId="77777777" w:rsidR="00135B0C" w:rsidRPr="00BE5B84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 w:rsidRPr="00BE5B84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2019/2022 Survey results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*</w:t>
            </w:r>
          </w:p>
        </w:tc>
        <w:tc>
          <w:tcPr>
            <w:tcW w:w="2133" w:type="pct"/>
          </w:tcPr>
          <w:p w14:paraId="403D4B09" w14:textId="77777777" w:rsidR="00135B0C" w:rsidRPr="00BE5B84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 w:rsidRPr="00BE5B84">
              <w:rPr>
                <w:rFonts w:ascii="Garamond" w:eastAsiaTheme="majorEastAsia" w:hAnsi="Garamond"/>
                <w:sz w:val="21"/>
                <w:szCs w:val="21"/>
              </w:rPr>
              <w:t>2019JunSurvey_import</w:t>
            </w:r>
            <w:r w:rsidRPr="00BE5B84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.xlsx</w:t>
            </w:r>
          </w:p>
          <w:p w14:paraId="0A746AFE" w14:textId="77777777" w:rsidR="00135B0C" w:rsidRPr="00BE5B84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bookmarkStart w:id="3" w:name="_Hlk220171051"/>
            <w:r w:rsidRPr="00BE5B84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20220624survey_import.xlsx</w:t>
            </w:r>
            <w:bookmarkEnd w:id="3"/>
          </w:p>
        </w:tc>
        <w:tc>
          <w:tcPr>
            <w:tcW w:w="729" w:type="pct"/>
          </w:tcPr>
          <w:p w14:paraId="2F395A22" w14:textId="77777777" w:rsidR="00135B0C" w:rsidRPr="00BE5B84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 w:rsidRPr="00BE5B84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SAS-1</w:t>
            </w:r>
          </w:p>
        </w:tc>
        <w:tc>
          <w:tcPr>
            <w:tcW w:w="1295" w:type="pct"/>
          </w:tcPr>
          <w:p w14:paraId="4643853F" w14:textId="77777777" w:rsidR="00135B0C" w:rsidRPr="00BE5B84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 w:rsidRPr="00BE5B84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fs3.survey2019</w:t>
            </w:r>
          </w:p>
          <w:p w14:paraId="275B92E3" w14:textId="77777777" w:rsidR="00135B0C" w:rsidRPr="00BE5B84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 w:rsidRPr="00BE5B84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fs3.survey2022</w:t>
            </w:r>
          </w:p>
        </w:tc>
      </w:tr>
      <w:tr w:rsidR="0089256A" w:rsidRPr="00BE5B84" w14:paraId="6DE97C1B" w14:textId="77777777" w:rsidTr="00467032">
        <w:trPr>
          <w:jc w:val="center"/>
        </w:trPr>
        <w:tc>
          <w:tcPr>
            <w:tcW w:w="843" w:type="pct"/>
          </w:tcPr>
          <w:p w14:paraId="5C0B54D0" w14:textId="77777777" w:rsidR="00135B0C" w:rsidRPr="00BE5B84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 w:rsidRPr="00BE5B84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Firm basic info</w:t>
            </w:r>
          </w:p>
        </w:tc>
        <w:tc>
          <w:tcPr>
            <w:tcW w:w="2133" w:type="pct"/>
          </w:tcPr>
          <w:p w14:paraId="39C19E62" w14:textId="77777777" w:rsidR="00135B0C" w:rsidRPr="00BE5B84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 w:rsidRPr="00BE5B84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CSMAR/</w:t>
            </w:r>
            <w:r w:rsidRPr="00BE5B84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股票市场系列</w:t>
            </w:r>
            <w:r w:rsidRPr="00BE5B84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/</w:t>
            </w:r>
            <w:r w:rsidRPr="00BE5B84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股票市场交易</w:t>
            </w:r>
            <w:r w:rsidRPr="00BE5B84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/</w:t>
            </w:r>
            <w:r w:rsidRPr="00BE5B84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公司文件</w:t>
            </w:r>
          </w:p>
        </w:tc>
        <w:tc>
          <w:tcPr>
            <w:tcW w:w="729" w:type="pct"/>
          </w:tcPr>
          <w:p w14:paraId="53E5E1E1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 w:rsidRPr="00BE5B84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SAS-1</w:t>
            </w:r>
          </w:p>
          <w:p w14:paraId="35174B22" w14:textId="77777777" w:rsidR="00135B0C" w:rsidRPr="00BE5B84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SAS-3</w:t>
            </w:r>
          </w:p>
        </w:tc>
        <w:tc>
          <w:tcPr>
            <w:tcW w:w="1295" w:type="pct"/>
          </w:tcPr>
          <w:p w14:paraId="59AA1B63" w14:textId="77777777" w:rsidR="00135B0C" w:rsidRPr="00BE5B84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 w:rsidRPr="00BE5B84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corp.info</w:t>
            </w:r>
          </w:p>
        </w:tc>
      </w:tr>
      <w:tr w:rsidR="0089256A" w:rsidRPr="00BE5B84" w14:paraId="53D15AF6" w14:textId="77777777" w:rsidTr="00467032">
        <w:trPr>
          <w:jc w:val="center"/>
        </w:trPr>
        <w:tc>
          <w:tcPr>
            <w:tcW w:w="843" w:type="pct"/>
          </w:tcPr>
          <w:p w14:paraId="314AFB2A" w14:textId="77777777" w:rsidR="00135B0C" w:rsidRPr="00BE5B84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Balance sheet</w:t>
            </w:r>
          </w:p>
        </w:tc>
        <w:tc>
          <w:tcPr>
            <w:tcW w:w="2133" w:type="pct"/>
          </w:tcPr>
          <w:p w14:paraId="24924EB4" w14:textId="77777777" w:rsidR="00135B0C" w:rsidRPr="00BE5B84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 w:rsidRPr="00BE5B84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CSMAR/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公司研究</w:t>
            </w:r>
            <w:r w:rsidRPr="00BE5B84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系列</w:t>
            </w:r>
            <w:r w:rsidRPr="00BE5B84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/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财务报表</w:t>
            </w:r>
            <w:r w:rsidRPr="00BE5B84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/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资产负债表</w:t>
            </w:r>
          </w:p>
        </w:tc>
        <w:tc>
          <w:tcPr>
            <w:tcW w:w="729" w:type="pct"/>
          </w:tcPr>
          <w:p w14:paraId="1BE21E11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SAS-3</w:t>
            </w:r>
          </w:p>
          <w:p w14:paraId="4CA84160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SAS-4</w:t>
            </w:r>
          </w:p>
          <w:p w14:paraId="6DE0D97D" w14:textId="77777777" w:rsidR="00135B0C" w:rsidRPr="00BE5B84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lastRenderedPageBreak/>
              <w:t>SAS-5</w:t>
            </w:r>
          </w:p>
        </w:tc>
        <w:tc>
          <w:tcPr>
            <w:tcW w:w="1295" w:type="pct"/>
          </w:tcPr>
          <w:p w14:paraId="6604738A" w14:textId="77777777" w:rsidR="00135B0C" w:rsidRPr="00BE5B84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lastRenderedPageBreak/>
              <w:t>corp.balance</w:t>
            </w:r>
          </w:p>
        </w:tc>
      </w:tr>
      <w:tr w:rsidR="0089256A" w:rsidRPr="00BE5B84" w14:paraId="4BC32746" w14:textId="77777777" w:rsidTr="00467032">
        <w:trPr>
          <w:jc w:val="center"/>
        </w:trPr>
        <w:tc>
          <w:tcPr>
            <w:tcW w:w="843" w:type="pct"/>
          </w:tcPr>
          <w:p w14:paraId="219B6370" w14:textId="77777777" w:rsidR="00135B0C" w:rsidRPr="00BE5B84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Daily stock return</w:t>
            </w:r>
          </w:p>
        </w:tc>
        <w:tc>
          <w:tcPr>
            <w:tcW w:w="2133" w:type="pct"/>
          </w:tcPr>
          <w:p w14:paraId="614291E2" w14:textId="77777777" w:rsidR="00135B0C" w:rsidRPr="00BE5B84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 w:rsidRPr="00BE5B84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CSMAR/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股票市场系列</w:t>
            </w:r>
            <w:r w:rsidRPr="00BE5B84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/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股票市场交易</w:t>
            </w:r>
            <w:r w:rsidRPr="00BE5B84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/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日个股回报率文件</w:t>
            </w:r>
          </w:p>
        </w:tc>
        <w:tc>
          <w:tcPr>
            <w:tcW w:w="729" w:type="pct"/>
          </w:tcPr>
          <w:p w14:paraId="51E36EE8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SAS-3</w:t>
            </w:r>
          </w:p>
          <w:p w14:paraId="1D229206" w14:textId="77777777" w:rsidR="00135B0C" w:rsidRPr="00BE5B84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SAS-5</w:t>
            </w:r>
          </w:p>
        </w:tc>
        <w:tc>
          <w:tcPr>
            <w:tcW w:w="1295" w:type="pct"/>
          </w:tcPr>
          <w:p w14:paraId="5248BE8E" w14:textId="77777777" w:rsidR="00135B0C" w:rsidRPr="00BE5B84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mkt.stock</w:t>
            </w:r>
          </w:p>
        </w:tc>
      </w:tr>
      <w:tr w:rsidR="0089256A" w:rsidRPr="00BE5B84" w14:paraId="3A44FB1A" w14:textId="77777777" w:rsidTr="00467032">
        <w:trPr>
          <w:jc w:val="center"/>
        </w:trPr>
        <w:tc>
          <w:tcPr>
            <w:tcW w:w="843" w:type="pct"/>
          </w:tcPr>
          <w:p w14:paraId="18C69288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Analyst forecast</w:t>
            </w:r>
          </w:p>
        </w:tc>
        <w:tc>
          <w:tcPr>
            <w:tcW w:w="2133" w:type="pct"/>
          </w:tcPr>
          <w:p w14:paraId="14F026AD" w14:textId="77777777" w:rsidR="00135B0C" w:rsidRPr="00BE5B84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CSMAR/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公司研究系列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/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分析师预测情况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/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分析师预测指标文件</w:t>
            </w:r>
          </w:p>
        </w:tc>
        <w:tc>
          <w:tcPr>
            <w:tcW w:w="729" w:type="pct"/>
          </w:tcPr>
          <w:p w14:paraId="5C088852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SAS-3</w:t>
            </w:r>
          </w:p>
        </w:tc>
        <w:tc>
          <w:tcPr>
            <w:tcW w:w="1295" w:type="pct"/>
          </w:tcPr>
          <w:p w14:paraId="4E62AAF3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analyst.forecast</w:t>
            </w:r>
          </w:p>
        </w:tc>
      </w:tr>
      <w:tr w:rsidR="0089256A" w:rsidRPr="00BE5B84" w14:paraId="336C3B88" w14:textId="77777777" w:rsidTr="00467032">
        <w:trPr>
          <w:jc w:val="center"/>
        </w:trPr>
        <w:tc>
          <w:tcPr>
            <w:tcW w:w="843" w:type="pct"/>
          </w:tcPr>
          <w:p w14:paraId="0361F196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Equity nature</w:t>
            </w:r>
          </w:p>
        </w:tc>
        <w:tc>
          <w:tcPr>
            <w:tcW w:w="2133" w:type="pct"/>
          </w:tcPr>
          <w:p w14:paraId="5F7DB280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CSMAR/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公司研究系列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/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股权性质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/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中国上市公司股权性质文件</w:t>
            </w:r>
          </w:p>
        </w:tc>
        <w:tc>
          <w:tcPr>
            <w:tcW w:w="729" w:type="pct"/>
          </w:tcPr>
          <w:p w14:paraId="7435BC60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SAS-3</w:t>
            </w:r>
          </w:p>
        </w:tc>
        <w:tc>
          <w:tcPr>
            <w:tcW w:w="1295" w:type="pct"/>
          </w:tcPr>
          <w:p w14:paraId="4C88B3F2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corp.equitynature</w:t>
            </w:r>
          </w:p>
        </w:tc>
      </w:tr>
      <w:tr w:rsidR="0089256A" w:rsidRPr="00BE5B84" w14:paraId="59152B3D" w14:textId="77777777" w:rsidTr="00467032">
        <w:trPr>
          <w:jc w:val="center"/>
        </w:trPr>
        <w:tc>
          <w:tcPr>
            <w:tcW w:w="843" w:type="pct"/>
          </w:tcPr>
          <w:p w14:paraId="5A34AA78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Financial report dates</w:t>
            </w:r>
          </w:p>
        </w:tc>
        <w:tc>
          <w:tcPr>
            <w:tcW w:w="2133" w:type="pct"/>
          </w:tcPr>
          <w:p w14:paraId="317CA42C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CSMAR/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公司研究系列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/</w:t>
            </w:r>
            <w:r w:rsidRPr="00454A4C"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年、中、季报公布日期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/</w:t>
            </w:r>
            <w:r w:rsidRPr="00454A4C"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年、中、季报预披露日期表</w:t>
            </w:r>
          </w:p>
        </w:tc>
        <w:tc>
          <w:tcPr>
            <w:tcW w:w="729" w:type="pct"/>
          </w:tcPr>
          <w:p w14:paraId="15B2F903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SAS-3</w:t>
            </w:r>
          </w:p>
        </w:tc>
        <w:tc>
          <w:tcPr>
            <w:tcW w:w="1295" w:type="pct"/>
          </w:tcPr>
          <w:p w14:paraId="0E07B771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corp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.dates</w:t>
            </w:r>
          </w:p>
        </w:tc>
      </w:tr>
      <w:tr w:rsidR="0089256A" w:rsidRPr="00BE5B84" w14:paraId="6DD8F6B1" w14:textId="77777777" w:rsidTr="00467032">
        <w:trPr>
          <w:jc w:val="center"/>
        </w:trPr>
        <w:tc>
          <w:tcPr>
            <w:tcW w:w="843" w:type="pct"/>
          </w:tcPr>
          <w:p w14:paraId="1C289E0D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Daily market index return</w:t>
            </w:r>
          </w:p>
        </w:tc>
        <w:tc>
          <w:tcPr>
            <w:tcW w:w="2133" w:type="pct"/>
          </w:tcPr>
          <w:p w14:paraId="5D4418DC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Wind/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指数行情序列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/881001.WI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（万得全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A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29" w:type="pct"/>
          </w:tcPr>
          <w:p w14:paraId="187A9C59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SAS-3</w:t>
            </w:r>
          </w:p>
          <w:p w14:paraId="32CCAF71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SAS-4</w:t>
            </w:r>
          </w:p>
        </w:tc>
        <w:tc>
          <w:tcPr>
            <w:tcW w:w="1295" w:type="pct"/>
          </w:tcPr>
          <w:p w14:paraId="717342DC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 w:rsidRPr="00454A4C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mkt.index_daily</w:t>
            </w:r>
          </w:p>
        </w:tc>
      </w:tr>
      <w:tr w:rsidR="0089256A" w:rsidRPr="00BE5B84" w14:paraId="566DDE20" w14:textId="77777777" w:rsidTr="00467032">
        <w:trPr>
          <w:jc w:val="center"/>
        </w:trPr>
        <w:tc>
          <w:tcPr>
            <w:tcW w:w="843" w:type="pct"/>
          </w:tcPr>
          <w:p w14:paraId="377CDF69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Mgnt tenure</w:t>
            </w:r>
          </w:p>
        </w:tc>
        <w:tc>
          <w:tcPr>
            <w:tcW w:w="2133" w:type="pct"/>
          </w:tcPr>
          <w:p w14:paraId="4C938367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CSMAR/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人物特征系列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/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上市公司人物特征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/</w:t>
            </w:r>
            <w:r w:rsidRPr="001F622B"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董监高任职情况表</w:t>
            </w:r>
          </w:p>
        </w:tc>
        <w:tc>
          <w:tcPr>
            <w:tcW w:w="729" w:type="pct"/>
          </w:tcPr>
          <w:p w14:paraId="5224F277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SAS-3</w:t>
            </w:r>
          </w:p>
        </w:tc>
        <w:tc>
          <w:tcPr>
            <w:tcW w:w="1295" w:type="pct"/>
          </w:tcPr>
          <w:p w14:paraId="6E769638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corp.tenure</w:t>
            </w:r>
          </w:p>
        </w:tc>
      </w:tr>
      <w:tr w:rsidR="0089256A" w:rsidRPr="00BE5B84" w14:paraId="6B0C1522" w14:textId="77777777" w:rsidTr="00467032">
        <w:trPr>
          <w:jc w:val="center"/>
        </w:trPr>
        <w:tc>
          <w:tcPr>
            <w:tcW w:w="843" w:type="pct"/>
          </w:tcPr>
          <w:p w14:paraId="4FEF4E29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Director characteristics</w:t>
            </w:r>
          </w:p>
        </w:tc>
        <w:tc>
          <w:tcPr>
            <w:tcW w:w="2133" w:type="pct"/>
          </w:tcPr>
          <w:p w14:paraId="2A966140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CSMAR/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人物特征系列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/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上市公司人物特征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/</w:t>
            </w:r>
            <w:r w:rsidRPr="00053EA8"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董监高个人特征文件</w:t>
            </w:r>
          </w:p>
        </w:tc>
        <w:tc>
          <w:tcPr>
            <w:tcW w:w="729" w:type="pct"/>
          </w:tcPr>
          <w:p w14:paraId="661D8C5F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SAS-3</w:t>
            </w:r>
          </w:p>
        </w:tc>
        <w:tc>
          <w:tcPr>
            <w:tcW w:w="1295" w:type="pct"/>
          </w:tcPr>
          <w:p w14:paraId="169EF43A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corp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.director_chara</w:t>
            </w:r>
          </w:p>
        </w:tc>
      </w:tr>
      <w:tr w:rsidR="0089256A" w:rsidRPr="00BE5B84" w14:paraId="5DA615C8" w14:textId="77777777" w:rsidTr="00467032">
        <w:trPr>
          <w:jc w:val="center"/>
        </w:trPr>
        <w:tc>
          <w:tcPr>
            <w:tcW w:w="843" w:type="pct"/>
          </w:tcPr>
          <w:p w14:paraId="49939ECE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Insider trading</w:t>
            </w:r>
          </w:p>
        </w:tc>
        <w:tc>
          <w:tcPr>
            <w:tcW w:w="2133" w:type="pct"/>
          </w:tcPr>
          <w:p w14:paraId="3F401C94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CSMAR/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公司研究系列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/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内部人交易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/</w:t>
            </w:r>
            <w:r w:rsidRPr="002165D9"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董监高及相关人员持股变动情况文件</w:t>
            </w:r>
          </w:p>
        </w:tc>
        <w:tc>
          <w:tcPr>
            <w:tcW w:w="729" w:type="pct"/>
          </w:tcPr>
          <w:p w14:paraId="19952825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SAS-3</w:t>
            </w:r>
          </w:p>
          <w:p w14:paraId="0A31C6C5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STATA-1</w:t>
            </w:r>
          </w:p>
        </w:tc>
        <w:tc>
          <w:tcPr>
            <w:tcW w:w="1295" w:type="pct"/>
          </w:tcPr>
          <w:p w14:paraId="32A3374D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 w:rsidRPr="002165D9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IST_Manage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-</w:t>
            </w:r>
          </w:p>
          <w:p w14:paraId="3A8D669B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 w:rsidRPr="002165D9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SharesChange.xlsx</w:t>
            </w:r>
          </w:p>
        </w:tc>
      </w:tr>
      <w:tr w:rsidR="0089256A" w:rsidRPr="00BE5B84" w14:paraId="7E296478" w14:textId="77777777" w:rsidTr="00467032">
        <w:trPr>
          <w:jc w:val="center"/>
        </w:trPr>
        <w:tc>
          <w:tcPr>
            <w:tcW w:w="843" w:type="pct"/>
          </w:tcPr>
          <w:p w14:paraId="479E92D1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Block trading daily</w:t>
            </w:r>
          </w:p>
        </w:tc>
        <w:tc>
          <w:tcPr>
            <w:tcW w:w="2133" w:type="pct"/>
          </w:tcPr>
          <w:p w14:paraId="29732AC1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 w:rsidRPr="00BE5B84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CSMAR/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股票市场系列</w:t>
            </w:r>
            <w:r w:rsidRPr="00BE5B84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/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交易指标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/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大笔交易统计文件</w:t>
            </w:r>
            <w:r w:rsidRPr="00BE5B84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/</w:t>
            </w:r>
            <w:r w:rsidRPr="00110707"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日交易统计文件</w:t>
            </w:r>
          </w:p>
        </w:tc>
        <w:tc>
          <w:tcPr>
            <w:tcW w:w="729" w:type="pct"/>
          </w:tcPr>
          <w:p w14:paraId="423BE4E3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SAS-3</w:t>
            </w:r>
          </w:p>
          <w:p w14:paraId="0EC8A9D7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STATA-1</w:t>
            </w:r>
          </w:p>
        </w:tc>
        <w:tc>
          <w:tcPr>
            <w:tcW w:w="1295" w:type="pct"/>
          </w:tcPr>
          <w:p w14:paraId="43285A9F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 w:rsidRPr="00110707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LT_Dailyinfo.xlsx</w:t>
            </w:r>
          </w:p>
        </w:tc>
      </w:tr>
      <w:tr w:rsidR="0089256A" w:rsidRPr="00BE5B84" w14:paraId="05CDDBC6" w14:textId="77777777" w:rsidTr="00467032">
        <w:trPr>
          <w:jc w:val="center"/>
        </w:trPr>
        <w:tc>
          <w:tcPr>
            <w:tcW w:w="843" w:type="pct"/>
          </w:tcPr>
          <w:p w14:paraId="15004037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Price synchronicity</w:t>
            </w:r>
          </w:p>
        </w:tc>
        <w:tc>
          <w:tcPr>
            <w:tcW w:w="2133" w:type="pct"/>
          </w:tcPr>
          <w:p w14:paraId="45AC31C2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 w:rsidRPr="00231CF4"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 xml:space="preserve">CSMAR </w:t>
            </w:r>
            <w:r w:rsidRPr="00231CF4"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因子研究系列</w:t>
            </w:r>
            <w:r w:rsidRPr="00231CF4"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/</w:t>
            </w:r>
            <w:r w:rsidRPr="00231CF4"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行为金融</w:t>
            </w:r>
            <w:r w:rsidRPr="00231CF4"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/</w:t>
            </w:r>
            <w:r w:rsidRPr="00231CF4"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股价同步性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/</w:t>
            </w:r>
            <w:r w:rsidRPr="00231CF4"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股价同步性指标表</w:t>
            </w:r>
          </w:p>
        </w:tc>
        <w:tc>
          <w:tcPr>
            <w:tcW w:w="729" w:type="pct"/>
          </w:tcPr>
          <w:p w14:paraId="79FDA6A8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SAS-3</w:t>
            </w:r>
          </w:p>
        </w:tc>
        <w:tc>
          <w:tcPr>
            <w:tcW w:w="1295" w:type="pct"/>
          </w:tcPr>
          <w:p w14:paraId="12EF6A4E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fs3.informativeness</w:t>
            </w:r>
          </w:p>
        </w:tc>
      </w:tr>
      <w:tr w:rsidR="0089256A" w:rsidRPr="00BE5B84" w14:paraId="4B8AB3C6" w14:textId="77777777" w:rsidTr="00467032">
        <w:trPr>
          <w:jc w:val="center"/>
        </w:trPr>
        <w:tc>
          <w:tcPr>
            <w:tcW w:w="843" w:type="pct"/>
          </w:tcPr>
          <w:p w14:paraId="4574FF90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Trading imbalance</w:t>
            </w:r>
          </w:p>
        </w:tc>
        <w:tc>
          <w:tcPr>
            <w:tcW w:w="2133" w:type="pct"/>
          </w:tcPr>
          <w:p w14:paraId="347D1FD7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 w:rsidRPr="00A53F46"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CSMAR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/</w:t>
            </w:r>
            <w:r w:rsidRPr="00A53F46"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因子研究系列</w:t>
            </w:r>
            <w:r w:rsidRPr="00A53F46"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/</w:t>
            </w:r>
            <w:r w:rsidRPr="00A53F46"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已实现指标</w:t>
            </w:r>
            <w:r w:rsidRPr="00A53F46"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/</w:t>
            </w:r>
            <w:r w:rsidRPr="00A53F46"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个股买卖不平衡指标表</w:t>
            </w:r>
            <w:r w:rsidRPr="00A53F46"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(</w:t>
            </w:r>
            <w:r w:rsidRPr="00A53F46"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日</w:t>
            </w:r>
            <w:r w:rsidRPr="00A53F46"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29" w:type="pct"/>
          </w:tcPr>
          <w:p w14:paraId="3F3B3D7E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SAS-3</w:t>
            </w:r>
          </w:p>
          <w:p w14:paraId="5EB2E210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STATA-1</w:t>
            </w:r>
          </w:p>
          <w:p w14:paraId="0F97711B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R-1</w:t>
            </w:r>
          </w:p>
        </w:tc>
        <w:tc>
          <w:tcPr>
            <w:tcW w:w="1295" w:type="pct"/>
          </w:tcPr>
          <w:p w14:paraId="3FDAE4DC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buysell2.dta</w:t>
            </w:r>
          </w:p>
        </w:tc>
      </w:tr>
      <w:tr w:rsidR="0089256A" w:rsidRPr="00BE5B84" w14:paraId="1D83052D" w14:textId="77777777" w:rsidTr="00467032">
        <w:trPr>
          <w:jc w:val="center"/>
        </w:trPr>
        <w:tc>
          <w:tcPr>
            <w:tcW w:w="843" w:type="pct"/>
          </w:tcPr>
          <w:p w14:paraId="231F8354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Stock weekly return</w:t>
            </w:r>
          </w:p>
        </w:tc>
        <w:tc>
          <w:tcPr>
            <w:tcW w:w="2133" w:type="pct"/>
          </w:tcPr>
          <w:p w14:paraId="0AFE0389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 w:rsidRPr="00155650"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CSMAR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/</w:t>
            </w:r>
            <w:r w:rsidRPr="00155650"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股票市场系列</w:t>
            </w:r>
            <w:r w:rsidRPr="00155650"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/</w:t>
            </w:r>
            <w:r w:rsidRPr="00155650"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股票市场交易</w:t>
            </w:r>
            <w:r w:rsidRPr="00155650"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/</w:t>
            </w:r>
            <w:r w:rsidRPr="00155650"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个股交易数据</w:t>
            </w:r>
            <w:r w:rsidRPr="00155650"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/</w:t>
            </w:r>
            <w:r w:rsidRPr="00155650"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周回报率文件</w:t>
            </w:r>
          </w:p>
        </w:tc>
        <w:tc>
          <w:tcPr>
            <w:tcW w:w="729" w:type="pct"/>
          </w:tcPr>
          <w:p w14:paraId="4DDA6653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SAS-3</w:t>
            </w:r>
          </w:p>
          <w:p w14:paraId="4E9469E6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STATA-1</w:t>
            </w:r>
          </w:p>
        </w:tc>
        <w:tc>
          <w:tcPr>
            <w:tcW w:w="1295" w:type="pct"/>
          </w:tcPr>
          <w:p w14:paraId="2EAF7E0A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 w:rsidRPr="00243E00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TRD_Week.xlsx</w:t>
            </w:r>
          </w:p>
        </w:tc>
      </w:tr>
      <w:tr w:rsidR="0089256A" w:rsidRPr="00BE5B84" w14:paraId="09E63E9D" w14:textId="77777777" w:rsidTr="00467032">
        <w:trPr>
          <w:jc w:val="center"/>
        </w:trPr>
        <w:tc>
          <w:tcPr>
            <w:tcW w:w="843" w:type="pct"/>
          </w:tcPr>
          <w:p w14:paraId="466A4406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Market weekly return</w:t>
            </w:r>
          </w:p>
        </w:tc>
        <w:tc>
          <w:tcPr>
            <w:tcW w:w="2133" w:type="pct"/>
          </w:tcPr>
          <w:p w14:paraId="75C06841" w14:textId="42C19BCF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 w:rsidRPr="00155650"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 xml:space="preserve">CSMAR </w:t>
            </w:r>
            <w:r w:rsidRPr="00155650"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股票市场系列</w:t>
            </w:r>
            <w:r w:rsidRPr="00155650"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/</w:t>
            </w:r>
            <w:r w:rsidRPr="00155650"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股票市场交易</w:t>
            </w:r>
            <w:r w:rsidRPr="00155650"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/</w:t>
            </w:r>
            <w:r w:rsidR="00F80B2E"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各分</w:t>
            </w:r>
            <w:r w:rsidRPr="00155650"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市场交易数据</w:t>
            </w:r>
            <w:r w:rsidRPr="00155650"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/</w:t>
            </w:r>
            <w:r w:rsidRPr="00155650"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周</w:t>
            </w:r>
            <w:r w:rsidR="00F80B2E"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市场</w:t>
            </w:r>
            <w:r w:rsidRPr="00155650"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回报率文件</w:t>
            </w:r>
          </w:p>
        </w:tc>
        <w:tc>
          <w:tcPr>
            <w:tcW w:w="729" w:type="pct"/>
          </w:tcPr>
          <w:p w14:paraId="716C69CA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SAS-3</w:t>
            </w:r>
          </w:p>
          <w:p w14:paraId="6723650A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STATA-1</w:t>
            </w:r>
          </w:p>
        </w:tc>
        <w:tc>
          <w:tcPr>
            <w:tcW w:w="1295" w:type="pct"/>
          </w:tcPr>
          <w:p w14:paraId="53E817CF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 w:rsidRPr="00155650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TRD_Week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 xml:space="preserve">m.dta </w:t>
            </w:r>
          </w:p>
        </w:tc>
      </w:tr>
      <w:tr w:rsidR="0089256A" w:rsidRPr="00BE5B84" w14:paraId="5748F98E" w14:textId="77777777" w:rsidTr="00467032">
        <w:trPr>
          <w:jc w:val="center"/>
        </w:trPr>
        <w:tc>
          <w:tcPr>
            <w:tcW w:w="843" w:type="pct"/>
          </w:tcPr>
          <w:p w14:paraId="60FCBB6A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Profitability</w:t>
            </w:r>
          </w:p>
        </w:tc>
        <w:tc>
          <w:tcPr>
            <w:tcW w:w="2133" w:type="pct"/>
          </w:tcPr>
          <w:p w14:paraId="5AAEBC0E" w14:textId="77777777" w:rsidR="00135B0C" w:rsidRPr="00155650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CSMAR/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公司研究系列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/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财务指标分析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/</w:t>
            </w:r>
            <w:r w:rsidRPr="00ED6E71"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盈利能力</w:t>
            </w:r>
          </w:p>
        </w:tc>
        <w:tc>
          <w:tcPr>
            <w:tcW w:w="729" w:type="pct"/>
          </w:tcPr>
          <w:p w14:paraId="7C714A29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SAS-3</w:t>
            </w:r>
          </w:p>
        </w:tc>
        <w:tc>
          <w:tcPr>
            <w:tcW w:w="1295" w:type="pct"/>
          </w:tcPr>
          <w:p w14:paraId="2137085F" w14:textId="77777777" w:rsidR="00135B0C" w:rsidRPr="00155650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corp.profit</w:t>
            </w:r>
          </w:p>
        </w:tc>
      </w:tr>
      <w:tr w:rsidR="0089256A" w:rsidRPr="00BE5B84" w14:paraId="182EF527" w14:textId="77777777" w:rsidTr="00467032">
        <w:trPr>
          <w:jc w:val="center"/>
        </w:trPr>
        <w:tc>
          <w:tcPr>
            <w:tcW w:w="843" w:type="pct"/>
          </w:tcPr>
          <w:p w14:paraId="259A9CA5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Cashflow statement</w:t>
            </w:r>
          </w:p>
        </w:tc>
        <w:tc>
          <w:tcPr>
            <w:tcW w:w="2133" w:type="pct"/>
          </w:tcPr>
          <w:p w14:paraId="37783A89" w14:textId="77777777" w:rsidR="00135B0C" w:rsidRPr="00155650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CSMAR/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公司研究系列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/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财务报表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/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现金流量表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/</w:t>
            </w:r>
            <w:r w:rsidRPr="002B2B9B"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现金流量表</w:t>
            </w:r>
            <w:r w:rsidRPr="002B2B9B"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(</w:t>
            </w:r>
            <w:r w:rsidRPr="002B2B9B"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直接法</w:t>
            </w:r>
            <w:r w:rsidRPr="002B2B9B"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29" w:type="pct"/>
          </w:tcPr>
          <w:p w14:paraId="1A6A7662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SAS-3</w:t>
            </w:r>
          </w:p>
          <w:p w14:paraId="014C5490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SAS-4</w:t>
            </w:r>
          </w:p>
        </w:tc>
        <w:tc>
          <w:tcPr>
            <w:tcW w:w="1295" w:type="pct"/>
          </w:tcPr>
          <w:p w14:paraId="6854CC50" w14:textId="77777777" w:rsidR="00135B0C" w:rsidRPr="00155650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corp.cashflow</w:t>
            </w:r>
          </w:p>
        </w:tc>
      </w:tr>
      <w:tr w:rsidR="0089256A" w:rsidRPr="00BE5B84" w14:paraId="515E00A2" w14:textId="77777777" w:rsidTr="00467032">
        <w:trPr>
          <w:jc w:val="center"/>
        </w:trPr>
        <w:tc>
          <w:tcPr>
            <w:tcW w:w="843" w:type="pct"/>
          </w:tcPr>
          <w:p w14:paraId="5C7FA12C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short-selling indicator and institutional ownership</w:t>
            </w:r>
          </w:p>
        </w:tc>
        <w:tc>
          <w:tcPr>
            <w:tcW w:w="2133" w:type="pct"/>
          </w:tcPr>
          <w:p w14:paraId="2757042E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Wind Excel function</w:t>
            </w:r>
          </w:p>
          <w:p w14:paraId="50482177" w14:textId="77777777" w:rsidR="00135B0C" w:rsidRPr="00E249B5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 xml:space="preserve">short: </w:t>
            </w:r>
            <w:r w:rsidRPr="00E249B5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 xml:space="preserve">=@s_info_marginornot(code,date)  </w:t>
            </w:r>
          </w:p>
          <w:p w14:paraId="7A38BA61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 w:rsidRPr="00E249B5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ins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 xml:space="preserve"> </w:t>
            </w:r>
            <w:r w:rsidRPr="00E249B5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shares:</w:t>
            </w:r>
          </w:p>
          <w:p w14:paraId="6D530782" w14:textId="77777777" w:rsidR="00135B0C" w:rsidRPr="00155650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 w:rsidRPr="00E249B5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=@s_holder_pctbyinst(code,date)</w:t>
            </w:r>
          </w:p>
        </w:tc>
        <w:tc>
          <w:tcPr>
            <w:tcW w:w="729" w:type="pct"/>
          </w:tcPr>
          <w:p w14:paraId="2553F233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SAS-3</w:t>
            </w:r>
          </w:p>
        </w:tc>
        <w:tc>
          <w:tcPr>
            <w:tcW w:w="1295" w:type="pct"/>
          </w:tcPr>
          <w:p w14:paraId="207F5EA1" w14:textId="77777777" w:rsidR="00135B0C" w:rsidRPr="00155650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work.wind</w:t>
            </w:r>
          </w:p>
        </w:tc>
      </w:tr>
      <w:tr w:rsidR="0089256A" w:rsidRPr="00BE5B84" w14:paraId="3F42D43F" w14:textId="77777777" w:rsidTr="00467032">
        <w:trPr>
          <w:jc w:val="center"/>
        </w:trPr>
        <w:tc>
          <w:tcPr>
            <w:tcW w:w="843" w:type="pct"/>
          </w:tcPr>
          <w:p w14:paraId="1E4B1EE5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Industry classification</w:t>
            </w:r>
          </w:p>
        </w:tc>
        <w:tc>
          <w:tcPr>
            <w:tcW w:w="2133" w:type="pct"/>
          </w:tcPr>
          <w:p w14:paraId="42ECFB14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Wind Excel function</w:t>
            </w:r>
          </w:p>
          <w:p w14:paraId="1868F779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 w:rsidRPr="0030416C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=@s_info_industry_csrc12_n(A3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 xml:space="preserve"> </w:t>
            </w:r>
            <w:r w:rsidRPr="0030416C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,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date</w:t>
            </w:r>
            <w:r w:rsidRPr="0030416C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,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 xml:space="preserve"> </w:t>
            </w:r>
            <w:r w:rsidRPr="0030416C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1)</w:t>
            </w:r>
          </w:p>
          <w:p w14:paraId="0DEAA232" w14:textId="77777777" w:rsidR="00135B0C" w:rsidRPr="0030416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 w:rsidRPr="0030416C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=@s_info_industry_sw_2021(A6,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 xml:space="preserve"> date</w:t>
            </w:r>
            <w:r w:rsidRPr="0030416C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,1)</w:t>
            </w:r>
          </w:p>
        </w:tc>
        <w:tc>
          <w:tcPr>
            <w:tcW w:w="729" w:type="pct"/>
          </w:tcPr>
          <w:p w14:paraId="7D5D0558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SAS-3</w:t>
            </w:r>
          </w:p>
          <w:p w14:paraId="74A2EF1C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SAS-5</w:t>
            </w:r>
          </w:p>
        </w:tc>
        <w:tc>
          <w:tcPr>
            <w:tcW w:w="1295" w:type="pct"/>
          </w:tcPr>
          <w:p w14:paraId="29BC05FA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fs3.ind2019</w:t>
            </w:r>
          </w:p>
          <w:p w14:paraId="2D3E0497" w14:textId="77777777" w:rsidR="00135B0C" w:rsidRPr="00155650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fs3.ind2022</w:t>
            </w:r>
          </w:p>
        </w:tc>
      </w:tr>
      <w:tr w:rsidR="0089256A" w:rsidRPr="00BE5B84" w14:paraId="1C9AFD8B" w14:textId="77777777" w:rsidTr="00467032">
        <w:trPr>
          <w:jc w:val="center"/>
        </w:trPr>
        <w:tc>
          <w:tcPr>
            <w:tcW w:w="843" w:type="pct"/>
          </w:tcPr>
          <w:p w14:paraId="01D541FE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lastRenderedPageBreak/>
              <w:t>Trading status</w:t>
            </w:r>
          </w:p>
        </w:tc>
        <w:tc>
          <w:tcPr>
            <w:tcW w:w="2133" w:type="pct"/>
          </w:tcPr>
          <w:p w14:paraId="6D515D3A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Wind Excel function</w:t>
            </w:r>
          </w:p>
          <w:p w14:paraId="65725D80" w14:textId="77777777" w:rsidR="00135B0C" w:rsidRPr="00155650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 w:rsidRPr="003046F1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=@s_dq_tradestatus(code,date)</w:t>
            </w:r>
          </w:p>
        </w:tc>
        <w:tc>
          <w:tcPr>
            <w:tcW w:w="729" w:type="pct"/>
          </w:tcPr>
          <w:p w14:paraId="6F79E9C3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SAS-3</w:t>
            </w:r>
          </w:p>
        </w:tc>
        <w:tc>
          <w:tcPr>
            <w:tcW w:w="1295" w:type="pct"/>
          </w:tcPr>
          <w:p w14:paraId="3309DE1E" w14:textId="77777777" w:rsidR="00135B0C" w:rsidRPr="00155650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 w:rsidRPr="003046F1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fs3.trdstatus</w:t>
            </w:r>
          </w:p>
        </w:tc>
      </w:tr>
      <w:tr w:rsidR="0089256A" w:rsidRPr="00BE5B84" w14:paraId="48B7A39F" w14:textId="77777777" w:rsidTr="00467032">
        <w:trPr>
          <w:jc w:val="center"/>
        </w:trPr>
        <w:tc>
          <w:tcPr>
            <w:tcW w:w="843" w:type="pct"/>
          </w:tcPr>
          <w:p w14:paraId="00FD6C68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Income statement</w:t>
            </w:r>
          </w:p>
        </w:tc>
        <w:tc>
          <w:tcPr>
            <w:tcW w:w="2133" w:type="pct"/>
          </w:tcPr>
          <w:p w14:paraId="15347A05" w14:textId="77777777" w:rsidR="00135B0C" w:rsidRPr="00155650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CSMAR/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公司研究系列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/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财务报表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/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利润表</w:t>
            </w:r>
          </w:p>
        </w:tc>
        <w:tc>
          <w:tcPr>
            <w:tcW w:w="729" w:type="pct"/>
          </w:tcPr>
          <w:p w14:paraId="1939DA0D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SAS-4</w:t>
            </w:r>
          </w:p>
        </w:tc>
        <w:tc>
          <w:tcPr>
            <w:tcW w:w="1295" w:type="pct"/>
          </w:tcPr>
          <w:p w14:paraId="5B6EE798" w14:textId="77777777" w:rsidR="00135B0C" w:rsidRPr="00155650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corp.income</w:t>
            </w:r>
          </w:p>
        </w:tc>
      </w:tr>
      <w:tr w:rsidR="0089256A" w:rsidRPr="00BE5B84" w14:paraId="69A66948" w14:textId="77777777" w:rsidTr="00467032">
        <w:trPr>
          <w:jc w:val="center"/>
        </w:trPr>
        <w:tc>
          <w:tcPr>
            <w:tcW w:w="843" w:type="pct"/>
          </w:tcPr>
          <w:p w14:paraId="480CF469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Annual stock return</w:t>
            </w:r>
          </w:p>
        </w:tc>
        <w:tc>
          <w:tcPr>
            <w:tcW w:w="2133" w:type="pct"/>
          </w:tcPr>
          <w:p w14:paraId="34093E55" w14:textId="77777777" w:rsidR="00135B0C" w:rsidRPr="00155650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 w:rsidRPr="00BE5B84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CSMAR/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股票市场系列</w:t>
            </w:r>
            <w:r w:rsidRPr="00BE5B84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/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股票市场交易</w:t>
            </w:r>
            <w:r w:rsidRPr="00BE5B84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/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个股交易数据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/</w:t>
            </w:r>
            <w:r w:rsidRPr="006864A6"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年个股回报率文件</w:t>
            </w:r>
          </w:p>
        </w:tc>
        <w:tc>
          <w:tcPr>
            <w:tcW w:w="729" w:type="pct"/>
          </w:tcPr>
          <w:p w14:paraId="61A902B7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SAS-4</w:t>
            </w:r>
          </w:p>
        </w:tc>
        <w:tc>
          <w:tcPr>
            <w:tcW w:w="1295" w:type="pct"/>
          </w:tcPr>
          <w:p w14:paraId="2BDA1D65" w14:textId="77777777" w:rsidR="00135B0C" w:rsidRPr="00155650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 w:rsidRPr="006864A6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mkt.stock_yearly</w:t>
            </w:r>
          </w:p>
        </w:tc>
      </w:tr>
      <w:tr w:rsidR="0089256A" w:rsidRPr="00BE5B84" w14:paraId="226CEC2F" w14:textId="77777777" w:rsidTr="00467032">
        <w:trPr>
          <w:jc w:val="center"/>
        </w:trPr>
        <w:tc>
          <w:tcPr>
            <w:tcW w:w="843" w:type="pct"/>
          </w:tcPr>
          <w:p w14:paraId="3021D4D6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M&amp;A deals</w:t>
            </w:r>
          </w:p>
        </w:tc>
        <w:tc>
          <w:tcPr>
            <w:tcW w:w="2133" w:type="pct"/>
          </w:tcPr>
          <w:p w14:paraId="1CEEDBE1" w14:textId="77777777" w:rsidR="00135B0C" w:rsidRPr="00155650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CSMAR/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公司研究系列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/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基本数据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/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交易信息总表</w:t>
            </w:r>
          </w:p>
        </w:tc>
        <w:tc>
          <w:tcPr>
            <w:tcW w:w="729" w:type="pct"/>
          </w:tcPr>
          <w:p w14:paraId="1275FAD1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SAS-5</w:t>
            </w:r>
          </w:p>
        </w:tc>
        <w:tc>
          <w:tcPr>
            <w:tcW w:w="1295" w:type="pct"/>
          </w:tcPr>
          <w:p w14:paraId="5323E09E" w14:textId="77777777" w:rsidR="00135B0C" w:rsidRPr="00155650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corp.ma</w:t>
            </w:r>
          </w:p>
        </w:tc>
      </w:tr>
      <w:tr w:rsidR="0089256A" w:rsidRPr="00BE5B84" w14:paraId="08D2144E" w14:textId="77777777" w:rsidTr="00467032">
        <w:trPr>
          <w:jc w:val="center"/>
        </w:trPr>
        <w:tc>
          <w:tcPr>
            <w:tcW w:w="843" w:type="pct"/>
          </w:tcPr>
          <w:p w14:paraId="47AD984C" w14:textId="77777777" w:rsidR="00135B0C" w:rsidRPr="00BE5B84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Monthly stock return</w:t>
            </w:r>
          </w:p>
        </w:tc>
        <w:tc>
          <w:tcPr>
            <w:tcW w:w="2133" w:type="pct"/>
          </w:tcPr>
          <w:p w14:paraId="69B8718D" w14:textId="77777777" w:rsidR="00135B0C" w:rsidRPr="00BE5B84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 w:rsidRPr="00BE5B84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CSMAR/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股票市场系列</w:t>
            </w:r>
            <w:r w:rsidRPr="00BE5B84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/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股票市场交易</w:t>
            </w:r>
            <w:r w:rsidRPr="00BE5B84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/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个股交易数据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/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月</w:t>
            </w:r>
            <w:r w:rsidRPr="006864A6"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个股回报率文件</w:t>
            </w:r>
          </w:p>
        </w:tc>
        <w:tc>
          <w:tcPr>
            <w:tcW w:w="729" w:type="pct"/>
          </w:tcPr>
          <w:p w14:paraId="63E9152C" w14:textId="77777777" w:rsidR="00135B0C" w:rsidRPr="0047195E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SAS-5</w:t>
            </w:r>
          </w:p>
        </w:tc>
        <w:tc>
          <w:tcPr>
            <w:tcW w:w="1295" w:type="pct"/>
          </w:tcPr>
          <w:p w14:paraId="7FDE28D9" w14:textId="77777777" w:rsidR="00135B0C" w:rsidRPr="00BE5B84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 w:rsidRPr="0002245D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mkt.stock_monthly</w:t>
            </w:r>
          </w:p>
        </w:tc>
      </w:tr>
      <w:tr w:rsidR="0089256A" w:rsidRPr="00BE5B84" w14:paraId="4E100D83" w14:textId="77777777" w:rsidTr="00467032">
        <w:trPr>
          <w:jc w:val="center"/>
        </w:trPr>
        <w:tc>
          <w:tcPr>
            <w:tcW w:w="843" w:type="pct"/>
          </w:tcPr>
          <w:p w14:paraId="7E61B765" w14:textId="77777777" w:rsidR="00135B0C" w:rsidRPr="00BE5B84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Trading suspension</w:t>
            </w:r>
          </w:p>
        </w:tc>
        <w:tc>
          <w:tcPr>
            <w:tcW w:w="2133" w:type="pct"/>
          </w:tcPr>
          <w:p w14:paraId="05C58D57" w14:textId="77777777" w:rsidR="00135B0C" w:rsidRPr="00BE5B84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 w:rsidRPr="00BE5B84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CSMAR/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股票市场系列</w:t>
            </w:r>
            <w:r w:rsidRPr="00BE5B84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/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停复牌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/</w:t>
            </w:r>
            <w:r w:rsidRPr="0047195E"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交易停复牌数据表</w:t>
            </w:r>
          </w:p>
        </w:tc>
        <w:tc>
          <w:tcPr>
            <w:tcW w:w="729" w:type="pct"/>
          </w:tcPr>
          <w:p w14:paraId="06CBE899" w14:textId="77777777" w:rsidR="00135B0C" w:rsidRPr="00BE5B84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SAS-6</w:t>
            </w:r>
          </w:p>
        </w:tc>
        <w:tc>
          <w:tcPr>
            <w:tcW w:w="1295" w:type="pct"/>
          </w:tcPr>
          <w:p w14:paraId="57A6EC94" w14:textId="77777777" w:rsidR="00135B0C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 w:rsidRPr="0047195E">
              <w:rPr>
                <w:rFonts w:ascii="Garamond" w:eastAsiaTheme="majorEastAsia" w:hAnsi="Garamond"/>
                <w:sz w:val="21"/>
                <w:szCs w:val="21"/>
                <w:lang w:eastAsia="zh-CN"/>
              </w:rPr>
              <w:t>TSR_Stkstat.xls</w:t>
            </w: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x</w:t>
            </w:r>
          </w:p>
          <w:p w14:paraId="39CED00B" w14:textId="77777777" w:rsidR="00135B0C" w:rsidRPr="00BE5B84" w:rsidRDefault="00135B0C" w:rsidP="00D47B1A">
            <w:pPr>
              <w:pStyle w:val="Compact"/>
              <w:rPr>
                <w:rFonts w:ascii="Garamond" w:eastAsiaTheme="majorEastAsia" w:hAnsi="Garamond"/>
                <w:sz w:val="21"/>
                <w:szCs w:val="21"/>
                <w:lang w:eastAsia="zh-CN"/>
              </w:rPr>
            </w:pPr>
            <w:r>
              <w:rPr>
                <w:rFonts w:ascii="Garamond" w:eastAsiaTheme="majorEastAsia" w:hAnsi="Garamond" w:hint="eastAsia"/>
                <w:sz w:val="21"/>
                <w:szCs w:val="21"/>
                <w:lang w:eastAsia="zh-CN"/>
              </w:rPr>
              <w:t>fs3.suspension</w:t>
            </w:r>
          </w:p>
        </w:tc>
      </w:tr>
    </w:tbl>
    <w:p w14:paraId="49B7B485" w14:textId="7D9AD306" w:rsidR="004E41B1" w:rsidRPr="00536C72" w:rsidRDefault="004E41B1" w:rsidP="004E41B1">
      <w:pPr>
        <w:pStyle w:val="a0"/>
        <w:spacing w:before="0"/>
        <w:jc w:val="both"/>
        <w:rPr>
          <w:rFonts w:ascii="Garamond" w:hAnsi="Garamond"/>
          <w:sz w:val="21"/>
          <w:szCs w:val="21"/>
          <w:lang w:eastAsia="zh-CN"/>
        </w:rPr>
      </w:pPr>
      <w:r w:rsidRPr="00536C72">
        <w:rPr>
          <w:rFonts w:ascii="Garamond" w:hAnsi="Garamond" w:hint="eastAsia"/>
          <w:sz w:val="21"/>
          <w:szCs w:val="21"/>
          <w:lang w:eastAsia="zh-CN"/>
        </w:rPr>
        <w:t>*</w:t>
      </w:r>
      <w:r w:rsidR="00992E06">
        <w:rPr>
          <w:rFonts w:ascii="Garamond" w:hAnsi="Garamond" w:hint="eastAsia"/>
          <w:sz w:val="21"/>
          <w:szCs w:val="21"/>
          <w:lang w:eastAsia="zh-CN"/>
        </w:rPr>
        <w:t>A subsample of</w:t>
      </w:r>
      <w:r w:rsidRPr="00536C72">
        <w:rPr>
          <w:rFonts w:ascii="Garamond" w:hAnsi="Garamond" w:hint="eastAsia"/>
          <w:sz w:val="21"/>
          <w:szCs w:val="21"/>
          <w:lang w:eastAsia="zh-CN"/>
        </w:rPr>
        <w:t xml:space="preserve"> survey results </w:t>
      </w:r>
      <w:r w:rsidR="005A4BF1">
        <w:rPr>
          <w:rFonts w:ascii="Garamond" w:hAnsi="Garamond" w:hint="eastAsia"/>
          <w:sz w:val="21"/>
          <w:szCs w:val="21"/>
          <w:lang w:eastAsia="zh-CN"/>
        </w:rPr>
        <w:t>is</w:t>
      </w:r>
      <w:r w:rsidRPr="00536C72">
        <w:rPr>
          <w:rFonts w:ascii="Garamond" w:hAnsi="Garamond" w:hint="eastAsia"/>
          <w:sz w:val="21"/>
          <w:szCs w:val="21"/>
          <w:lang w:eastAsia="zh-CN"/>
        </w:rPr>
        <w:t xml:space="preserve"> provided directly in the folder </w:t>
      </w:r>
      <w:r w:rsidRPr="00536C72">
        <w:rPr>
          <w:rFonts w:ascii="Garamond" w:hAnsi="Garamond"/>
          <w:sz w:val="21"/>
          <w:szCs w:val="21"/>
          <w:lang w:eastAsia="zh-CN"/>
        </w:rPr>
        <w:t>“</w:t>
      </w:r>
      <w:r w:rsidRPr="00536C72">
        <w:rPr>
          <w:rFonts w:ascii="Garamond" w:hAnsi="Garamond" w:hint="eastAsia"/>
          <w:sz w:val="21"/>
          <w:szCs w:val="21"/>
          <w:lang w:eastAsia="zh-CN"/>
        </w:rPr>
        <w:t>data/</w:t>
      </w:r>
      <w:r w:rsidRPr="00536C72">
        <w:rPr>
          <w:rFonts w:ascii="Garamond" w:hAnsi="Garamond"/>
          <w:sz w:val="21"/>
          <w:szCs w:val="21"/>
          <w:lang w:eastAsia="zh-CN"/>
        </w:rPr>
        <w:t>”</w:t>
      </w:r>
      <w:r w:rsidRPr="00536C72">
        <w:rPr>
          <w:rFonts w:ascii="Garamond" w:hAnsi="Garamond" w:hint="eastAsia"/>
          <w:sz w:val="21"/>
          <w:szCs w:val="21"/>
          <w:lang w:eastAsia="zh-CN"/>
        </w:rPr>
        <w:t xml:space="preserve">. To keep anonymity, we replace information that can be used to identify responding firms with random </w:t>
      </w:r>
      <w:r w:rsidR="00F20029">
        <w:rPr>
          <w:rFonts w:ascii="Garamond" w:hAnsi="Garamond" w:hint="eastAsia"/>
          <w:sz w:val="21"/>
          <w:szCs w:val="21"/>
          <w:lang w:eastAsia="zh-CN"/>
        </w:rPr>
        <w:t>ID</w:t>
      </w:r>
      <w:r w:rsidRPr="00536C72">
        <w:rPr>
          <w:rFonts w:ascii="Garamond" w:hAnsi="Garamond" w:hint="eastAsia"/>
          <w:sz w:val="21"/>
          <w:szCs w:val="21"/>
          <w:lang w:eastAsia="zh-CN"/>
        </w:rPr>
        <w:t>s.</w:t>
      </w:r>
    </w:p>
    <w:p w14:paraId="2E9F40D9" w14:textId="77777777" w:rsidR="00261F98" w:rsidRPr="00261F98" w:rsidRDefault="00261F98" w:rsidP="00261F98">
      <w:pPr>
        <w:pStyle w:val="2"/>
        <w:rPr>
          <w:rFonts w:ascii="Garamond" w:hAnsi="Garamond"/>
          <w:color w:val="auto"/>
        </w:rPr>
      </w:pPr>
      <w:r w:rsidRPr="00261F98">
        <w:rPr>
          <w:rFonts w:ascii="Garamond" w:hAnsi="Garamond"/>
          <w:color w:val="auto"/>
        </w:rPr>
        <w:t>List of tables and programs</w:t>
      </w:r>
    </w:p>
    <w:p w14:paraId="6006CE80" w14:textId="21FFEF27" w:rsidR="00261F98" w:rsidRPr="00AC0CF0" w:rsidRDefault="00261F98" w:rsidP="00261F98">
      <w:pPr>
        <w:pStyle w:val="FirstParagraph"/>
        <w:rPr>
          <w:rFonts w:ascii="Garamond" w:hAnsi="Garamond"/>
          <w:color w:val="000000" w:themeColor="text1"/>
          <w:lang w:eastAsia="zh-CN"/>
        </w:rPr>
      </w:pPr>
      <w:r w:rsidRPr="00AC0CF0">
        <w:rPr>
          <w:rFonts w:ascii="Garamond" w:hAnsi="Garamond"/>
          <w:color w:val="000000" w:themeColor="text1"/>
        </w:rPr>
        <w:t xml:space="preserve">The provided </w:t>
      </w:r>
      <w:r w:rsidR="00424899">
        <w:rPr>
          <w:rFonts w:ascii="Garamond" w:hAnsi="Garamond" w:hint="eastAsia"/>
          <w:color w:val="000000" w:themeColor="text1"/>
          <w:lang w:eastAsia="zh-CN"/>
        </w:rPr>
        <w:t>programs</w:t>
      </w:r>
      <w:r w:rsidRPr="00AC0CF0">
        <w:rPr>
          <w:rFonts w:ascii="Garamond" w:hAnsi="Garamond"/>
          <w:color w:val="000000" w:themeColor="text1"/>
        </w:rPr>
        <w:t xml:space="preserve"> reproduce</w:t>
      </w:r>
      <w:r w:rsidRPr="00AC0CF0">
        <w:rPr>
          <w:rFonts w:ascii="Garamond" w:hAnsi="Garamond" w:hint="eastAsia"/>
          <w:color w:val="000000" w:themeColor="text1"/>
          <w:lang w:eastAsia="zh-CN"/>
        </w:rPr>
        <w:t xml:space="preserve"> a</w:t>
      </w:r>
      <w:r w:rsidRPr="00AC0CF0">
        <w:rPr>
          <w:rFonts w:ascii="Garamond" w:hAnsi="Garamond"/>
          <w:color w:val="000000" w:themeColor="text1"/>
        </w:rPr>
        <w:t>ll tables and figures in the paper</w:t>
      </w:r>
      <w:r w:rsidRPr="00AC0CF0">
        <w:rPr>
          <w:rFonts w:ascii="Garamond" w:hAnsi="Garamond" w:hint="eastAsia"/>
          <w:color w:val="000000" w:themeColor="text1"/>
          <w:lang w:eastAsia="zh-CN"/>
        </w:rPr>
        <w:t>.</w:t>
      </w:r>
    </w:p>
    <w:tbl>
      <w:tblPr>
        <w:tblStyle w:val="Table"/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7E0" w:firstRow="1" w:lastRow="1" w:firstColumn="1" w:lastColumn="1" w:noHBand="1" w:noVBand="1"/>
      </w:tblPr>
      <w:tblGrid>
        <w:gridCol w:w="1594"/>
        <w:gridCol w:w="4387"/>
        <w:gridCol w:w="2551"/>
      </w:tblGrid>
      <w:tr w:rsidR="00261F98" w:rsidRPr="00261F98" w14:paraId="4B6E0C92" w14:textId="77777777" w:rsidTr="007A4D7B">
        <w:tc>
          <w:tcPr>
            <w:tcW w:w="934" w:type="pct"/>
            <w:vAlign w:val="bottom"/>
          </w:tcPr>
          <w:p w14:paraId="1FE5A509" w14:textId="5F03B7BB" w:rsidR="00261F98" w:rsidRPr="00261F98" w:rsidRDefault="00261F98" w:rsidP="00D47B1A">
            <w:pPr>
              <w:pStyle w:val="Compact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61F98">
              <w:rPr>
                <w:rFonts w:ascii="Garamond" w:hAnsi="Garamond"/>
                <w:b/>
                <w:bCs/>
                <w:sz w:val="21"/>
                <w:szCs w:val="21"/>
              </w:rPr>
              <w:t xml:space="preserve">Figure/Table </w:t>
            </w:r>
          </w:p>
        </w:tc>
        <w:tc>
          <w:tcPr>
            <w:tcW w:w="2571" w:type="pct"/>
            <w:vAlign w:val="bottom"/>
          </w:tcPr>
          <w:p w14:paraId="47F9113A" w14:textId="77777777" w:rsidR="00261F98" w:rsidRPr="00261F98" w:rsidRDefault="00261F98" w:rsidP="00D47B1A">
            <w:pPr>
              <w:pStyle w:val="Compact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61F98">
              <w:rPr>
                <w:rFonts w:ascii="Garamond" w:hAnsi="Garamond"/>
                <w:b/>
                <w:bCs/>
                <w:sz w:val="21"/>
                <w:szCs w:val="21"/>
              </w:rPr>
              <w:t>Program</w:t>
            </w:r>
          </w:p>
        </w:tc>
        <w:tc>
          <w:tcPr>
            <w:tcW w:w="1495" w:type="pct"/>
            <w:vAlign w:val="bottom"/>
          </w:tcPr>
          <w:p w14:paraId="3635DD0D" w14:textId="2172A3F9" w:rsidR="00261F98" w:rsidRPr="00261F98" w:rsidRDefault="003C0E3E" w:rsidP="00D47B1A">
            <w:pPr>
              <w:pStyle w:val="Compact"/>
              <w:rPr>
                <w:rFonts w:ascii="Garamond" w:hAnsi="Garamond" w:hint="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Garamond" w:hAnsi="Garamond" w:hint="eastAsia"/>
                <w:b/>
                <w:bCs/>
                <w:sz w:val="21"/>
                <w:szCs w:val="21"/>
                <w:lang w:eastAsia="zh-CN"/>
              </w:rPr>
              <w:t>Dataset</w:t>
            </w:r>
          </w:p>
        </w:tc>
      </w:tr>
      <w:tr w:rsidR="007A4D7B" w:rsidRPr="00261F98" w14:paraId="3D2E10C6" w14:textId="77777777" w:rsidTr="007A4D7B">
        <w:tc>
          <w:tcPr>
            <w:tcW w:w="934" w:type="pct"/>
          </w:tcPr>
          <w:p w14:paraId="1B03D1EE" w14:textId="04BF1F76" w:rsidR="007A4D7B" w:rsidRDefault="007A4D7B" w:rsidP="00D47B1A">
            <w:pPr>
              <w:pStyle w:val="Compact"/>
              <w:rPr>
                <w:rFonts w:ascii="Garamond" w:hAnsi="Garamond"/>
                <w:sz w:val="21"/>
                <w:szCs w:val="21"/>
                <w:lang w:eastAsia="zh-CN"/>
              </w:rPr>
            </w:pPr>
            <w:r>
              <w:rPr>
                <w:rFonts w:ascii="Garamond" w:hAnsi="Garamond" w:hint="eastAsia"/>
                <w:sz w:val="21"/>
                <w:szCs w:val="21"/>
                <w:lang w:eastAsia="zh-CN"/>
              </w:rPr>
              <w:t>Figure 1, 2, 3, 4,</w:t>
            </w:r>
          </w:p>
          <w:p w14:paraId="57E51681" w14:textId="512C485B" w:rsidR="007A4D7B" w:rsidRPr="00261F98" w:rsidRDefault="007A4D7B" w:rsidP="00D47B1A">
            <w:pPr>
              <w:pStyle w:val="Compact"/>
              <w:rPr>
                <w:rFonts w:ascii="Garamond" w:hAnsi="Garamond"/>
                <w:sz w:val="21"/>
                <w:szCs w:val="21"/>
                <w:lang w:eastAsia="zh-CN"/>
              </w:rPr>
            </w:pPr>
            <w:r>
              <w:rPr>
                <w:rFonts w:ascii="Garamond" w:hAnsi="Garamond" w:hint="eastAsia"/>
                <w:sz w:val="21"/>
                <w:szCs w:val="21"/>
                <w:lang w:eastAsia="zh-CN"/>
              </w:rPr>
              <w:t>Table A1, A2, A3</w:t>
            </w:r>
          </w:p>
        </w:tc>
        <w:tc>
          <w:tcPr>
            <w:tcW w:w="2571" w:type="pct"/>
          </w:tcPr>
          <w:p w14:paraId="5856BC99" w14:textId="1A41D58C" w:rsidR="007A4D7B" w:rsidRDefault="007A4D7B" w:rsidP="00D47B1A">
            <w:pPr>
              <w:pStyle w:val="Compact"/>
              <w:rPr>
                <w:rFonts w:ascii="Garamond" w:hAnsi="Garamond"/>
                <w:sz w:val="21"/>
                <w:szCs w:val="21"/>
              </w:rPr>
            </w:pPr>
            <w:r w:rsidRPr="00717B44">
              <w:rPr>
                <w:rFonts w:ascii="Garamond" w:hAnsi="Garamond"/>
                <w:sz w:val="21"/>
                <w:szCs w:val="21"/>
              </w:rPr>
              <w:t>SAS-1-Prepare survey data and define sample.sas</w:t>
            </w:r>
          </w:p>
          <w:p w14:paraId="0A9D280F" w14:textId="79EEC70A" w:rsidR="007A4D7B" w:rsidRPr="00261F98" w:rsidRDefault="007A4D7B" w:rsidP="00D47B1A">
            <w:pPr>
              <w:pStyle w:val="Compact"/>
              <w:rPr>
                <w:rFonts w:ascii="Garamond" w:hAnsi="Garamond"/>
                <w:sz w:val="21"/>
                <w:szCs w:val="21"/>
              </w:rPr>
            </w:pPr>
            <w:r w:rsidRPr="00261F98">
              <w:rPr>
                <w:rFonts w:ascii="Garamond" w:hAnsi="Garamond"/>
                <w:sz w:val="21"/>
                <w:szCs w:val="21"/>
              </w:rPr>
              <w:t>SAS-2-summarize survey responses.sas</w:t>
            </w:r>
          </w:p>
        </w:tc>
        <w:tc>
          <w:tcPr>
            <w:tcW w:w="1495" w:type="pct"/>
            <w:vMerge w:val="restart"/>
          </w:tcPr>
          <w:p w14:paraId="4BEE85EA" w14:textId="77777777" w:rsidR="007A4D7B" w:rsidRDefault="007A4D7B" w:rsidP="00AA000B">
            <w:pPr>
              <w:pStyle w:val="Compact"/>
              <w:rPr>
                <w:rFonts w:ascii="Garamond" w:hAnsi="Garamond"/>
                <w:sz w:val="21"/>
                <w:szCs w:val="21"/>
                <w:lang w:eastAsia="zh-CN"/>
              </w:rPr>
            </w:pPr>
            <w:r>
              <w:rPr>
                <w:rFonts w:ascii="Garamond" w:hAnsi="Garamond" w:hint="eastAsia"/>
                <w:sz w:val="21"/>
                <w:szCs w:val="21"/>
                <w:lang w:eastAsia="zh-CN"/>
              </w:rPr>
              <w:t>A</w:t>
            </w:r>
            <w:r w:rsidRPr="00AA000B">
              <w:rPr>
                <w:rFonts w:ascii="Garamond" w:hAnsi="Garamond"/>
                <w:sz w:val="21"/>
                <w:szCs w:val="21"/>
                <w:lang w:eastAsia="zh-CN"/>
              </w:rPr>
              <w:t xml:space="preserve">nonymized </w:t>
            </w:r>
            <w:r>
              <w:rPr>
                <w:rFonts w:ascii="Garamond" w:hAnsi="Garamond" w:hint="eastAsia"/>
                <w:sz w:val="21"/>
                <w:szCs w:val="21"/>
                <w:lang w:eastAsia="zh-CN"/>
              </w:rPr>
              <w:t xml:space="preserve">survey </w:t>
            </w:r>
            <w:r w:rsidRPr="00AA000B">
              <w:rPr>
                <w:rFonts w:ascii="Garamond" w:hAnsi="Garamond"/>
                <w:sz w:val="21"/>
                <w:szCs w:val="21"/>
                <w:lang w:eastAsia="zh-CN"/>
              </w:rPr>
              <w:t>subsample</w:t>
            </w:r>
            <w:r>
              <w:rPr>
                <w:rFonts w:ascii="Garamond" w:hAnsi="Garamond" w:hint="eastAsia"/>
                <w:sz w:val="21"/>
                <w:szCs w:val="21"/>
                <w:lang w:eastAsia="zh-CN"/>
              </w:rPr>
              <w:t xml:space="preserve"> provided:</w:t>
            </w:r>
          </w:p>
          <w:p w14:paraId="2AB534AB" w14:textId="77777777" w:rsidR="007A4D7B" w:rsidRDefault="007A4D7B" w:rsidP="00AA000B">
            <w:pPr>
              <w:pStyle w:val="Compact"/>
              <w:rPr>
                <w:rFonts w:ascii="Garamond" w:hAnsi="Garamond"/>
                <w:sz w:val="21"/>
                <w:szCs w:val="21"/>
              </w:rPr>
            </w:pPr>
            <w:r w:rsidRPr="00AA000B">
              <w:rPr>
                <w:rFonts w:ascii="Garamond" w:hAnsi="Garamond"/>
                <w:sz w:val="21"/>
                <w:szCs w:val="21"/>
                <w:lang w:eastAsia="zh-CN"/>
              </w:rPr>
              <w:t>2019Jun</w:t>
            </w:r>
            <w:r>
              <w:rPr>
                <w:rFonts w:ascii="Garamond" w:hAnsi="Garamond" w:hint="eastAsia"/>
                <w:sz w:val="21"/>
                <w:szCs w:val="21"/>
                <w:lang w:eastAsia="zh-CN"/>
              </w:rPr>
              <w:t>S</w:t>
            </w:r>
            <w:r w:rsidRPr="00AA000B">
              <w:rPr>
                <w:rFonts w:ascii="Garamond" w:hAnsi="Garamond"/>
                <w:sz w:val="21"/>
                <w:szCs w:val="21"/>
                <w:lang w:eastAsia="zh-CN"/>
              </w:rPr>
              <w:t>urvey_import.xlsx 20220624surv</w:t>
            </w:r>
            <w:r w:rsidRPr="00AA000B">
              <w:rPr>
                <w:rFonts w:ascii="Garamond" w:hAnsi="Garamond"/>
                <w:sz w:val="21"/>
                <w:szCs w:val="21"/>
              </w:rPr>
              <w:t>ey_import.xlsx</w:t>
            </w:r>
          </w:p>
          <w:p w14:paraId="2D7A9B44" w14:textId="22EBFFB8" w:rsidR="00D62D05" w:rsidRDefault="00D62D05" w:rsidP="00AA000B">
            <w:pPr>
              <w:pStyle w:val="Compact"/>
              <w:rPr>
                <w:rFonts w:ascii="Garamond" w:hAnsi="Garamond" w:hint="eastAsia"/>
                <w:sz w:val="21"/>
                <w:szCs w:val="21"/>
              </w:rPr>
            </w:pPr>
            <w:r>
              <w:rPr>
                <w:rFonts w:ascii="Garamond" w:hAnsi="Garamond" w:hint="eastAsia"/>
                <w:sz w:val="21"/>
                <w:szCs w:val="21"/>
                <w:lang w:eastAsia="zh-CN"/>
              </w:rPr>
              <w:t>A</w:t>
            </w:r>
            <w:r w:rsidRPr="00AA000B">
              <w:rPr>
                <w:rFonts w:ascii="Garamond" w:hAnsi="Garamond"/>
                <w:sz w:val="21"/>
                <w:szCs w:val="21"/>
                <w:lang w:eastAsia="zh-CN"/>
              </w:rPr>
              <w:t>nonymized</w:t>
            </w:r>
            <w:r>
              <w:rPr>
                <w:rFonts w:ascii="Garamond" w:hAnsi="Garamond" w:hint="eastAsia"/>
                <w:sz w:val="21"/>
                <w:szCs w:val="21"/>
                <w:lang w:eastAsia="zh-CN"/>
              </w:rPr>
              <w:t xml:space="preserve"> full sample provided:</w:t>
            </w:r>
          </w:p>
          <w:p w14:paraId="520C4E8B" w14:textId="5E423866" w:rsidR="001D5AD0" w:rsidRPr="00261F98" w:rsidRDefault="001D5AD0" w:rsidP="00AA000B">
            <w:pPr>
              <w:pStyle w:val="Compact"/>
              <w:rPr>
                <w:rFonts w:ascii="Garamond" w:hAnsi="Garamond" w:hint="eastAsia"/>
                <w:sz w:val="21"/>
                <w:szCs w:val="21"/>
                <w:lang w:eastAsia="zh-CN"/>
              </w:rPr>
            </w:pPr>
            <w:r w:rsidRPr="001D5AD0">
              <w:rPr>
                <w:rFonts w:ascii="Garamond" w:hAnsi="Garamond"/>
                <w:sz w:val="21"/>
                <w:szCs w:val="21"/>
              </w:rPr>
              <w:t>sum_stats</w:t>
            </w:r>
            <w:r>
              <w:rPr>
                <w:rFonts w:ascii="Garamond" w:hAnsi="Garamond" w:hint="eastAsia"/>
                <w:sz w:val="21"/>
                <w:szCs w:val="21"/>
                <w:lang w:eastAsia="zh-CN"/>
              </w:rPr>
              <w:t>.dta</w:t>
            </w:r>
          </w:p>
        </w:tc>
      </w:tr>
      <w:tr w:rsidR="007A4D7B" w:rsidRPr="00261F98" w14:paraId="42E1F968" w14:textId="77777777" w:rsidTr="007A4D7B">
        <w:tc>
          <w:tcPr>
            <w:tcW w:w="934" w:type="pct"/>
          </w:tcPr>
          <w:p w14:paraId="0F9B0430" w14:textId="4B89FD82" w:rsidR="007A4D7B" w:rsidRDefault="007A4D7B" w:rsidP="00D47B1A">
            <w:pPr>
              <w:pStyle w:val="Compact"/>
              <w:rPr>
                <w:rFonts w:ascii="Garamond" w:hAnsi="Garamond"/>
                <w:sz w:val="21"/>
                <w:szCs w:val="21"/>
                <w:lang w:eastAsia="zh-CN"/>
              </w:rPr>
            </w:pPr>
            <w:r>
              <w:rPr>
                <w:rFonts w:ascii="Garamond" w:hAnsi="Garamond" w:hint="eastAsia"/>
                <w:sz w:val="21"/>
                <w:szCs w:val="21"/>
                <w:lang w:eastAsia="zh-CN"/>
              </w:rPr>
              <w:t xml:space="preserve">Table 1 </w:t>
            </w:r>
          </w:p>
        </w:tc>
        <w:tc>
          <w:tcPr>
            <w:tcW w:w="2571" w:type="pct"/>
          </w:tcPr>
          <w:p w14:paraId="60310468" w14:textId="5100105A" w:rsidR="007A4D7B" w:rsidRDefault="007A4D7B" w:rsidP="003B61DA">
            <w:pPr>
              <w:pStyle w:val="Compact"/>
              <w:rPr>
                <w:rFonts w:ascii="Garamond" w:hAnsi="Garamond"/>
                <w:sz w:val="21"/>
                <w:szCs w:val="21"/>
                <w:lang w:eastAsia="zh-CN"/>
              </w:rPr>
            </w:pPr>
            <w:r w:rsidRPr="003B61DA">
              <w:rPr>
                <w:rFonts w:ascii="Garamond" w:hAnsi="Garamond"/>
                <w:sz w:val="21"/>
                <w:szCs w:val="21"/>
                <w:lang w:eastAsia="zh-CN"/>
              </w:rPr>
              <w:t>SAS-7-Prepare data for sum stats</w:t>
            </w:r>
            <w:r>
              <w:rPr>
                <w:rFonts w:ascii="Garamond" w:hAnsi="Garamond" w:hint="eastAsia"/>
                <w:sz w:val="21"/>
                <w:szCs w:val="21"/>
                <w:lang w:eastAsia="zh-CN"/>
              </w:rPr>
              <w:t>.sas</w:t>
            </w:r>
          </w:p>
          <w:p w14:paraId="48FC4C06" w14:textId="31BD6D9D" w:rsidR="007A4D7B" w:rsidRPr="00717B44" w:rsidRDefault="007A4D7B" w:rsidP="003B61DA">
            <w:pPr>
              <w:pStyle w:val="Compact"/>
              <w:rPr>
                <w:rFonts w:ascii="Garamond" w:hAnsi="Garamond"/>
                <w:sz w:val="21"/>
                <w:szCs w:val="21"/>
                <w:lang w:eastAsia="zh-CN"/>
              </w:rPr>
            </w:pPr>
            <w:r w:rsidRPr="003B61DA">
              <w:rPr>
                <w:rFonts w:ascii="Garamond" w:hAnsi="Garamond"/>
                <w:sz w:val="21"/>
                <w:szCs w:val="21"/>
                <w:lang w:eastAsia="zh-CN"/>
              </w:rPr>
              <w:t>STATA-6-Summarize firms</w:t>
            </w:r>
            <w:r>
              <w:rPr>
                <w:rFonts w:ascii="Garamond" w:hAnsi="Garamond" w:hint="eastAsia"/>
                <w:sz w:val="21"/>
                <w:szCs w:val="21"/>
                <w:lang w:eastAsia="zh-CN"/>
              </w:rPr>
              <w:t>.do</w:t>
            </w:r>
          </w:p>
        </w:tc>
        <w:tc>
          <w:tcPr>
            <w:tcW w:w="1495" w:type="pct"/>
            <w:vMerge/>
          </w:tcPr>
          <w:p w14:paraId="11FD70ED" w14:textId="04D3C9BA" w:rsidR="007A4D7B" w:rsidRPr="00261F98" w:rsidRDefault="007A4D7B" w:rsidP="00AA000B">
            <w:pPr>
              <w:pStyle w:val="Compact"/>
              <w:rPr>
                <w:rFonts w:ascii="Garamond" w:hAnsi="Garamond"/>
                <w:sz w:val="21"/>
                <w:szCs w:val="21"/>
                <w:lang w:eastAsia="zh-CN"/>
              </w:rPr>
            </w:pPr>
          </w:p>
        </w:tc>
      </w:tr>
      <w:tr w:rsidR="007A4D7B" w:rsidRPr="00261F98" w14:paraId="75CBEEFC" w14:textId="77777777" w:rsidTr="007A4D7B">
        <w:tc>
          <w:tcPr>
            <w:tcW w:w="934" w:type="pct"/>
          </w:tcPr>
          <w:p w14:paraId="2F3733B2" w14:textId="5B85B2AD" w:rsidR="007A4D7B" w:rsidRPr="00261F98" w:rsidRDefault="007A4D7B" w:rsidP="00D47B1A">
            <w:pPr>
              <w:pStyle w:val="Compact"/>
              <w:rPr>
                <w:rFonts w:ascii="Garamond" w:hAnsi="Garamond"/>
                <w:sz w:val="21"/>
                <w:szCs w:val="21"/>
                <w:lang w:eastAsia="zh-CN"/>
              </w:rPr>
            </w:pPr>
            <w:r w:rsidRPr="00261F98">
              <w:rPr>
                <w:rFonts w:ascii="Garamond" w:hAnsi="Garamond"/>
                <w:sz w:val="21"/>
                <w:szCs w:val="21"/>
              </w:rPr>
              <w:t xml:space="preserve">Table </w:t>
            </w:r>
            <w:r>
              <w:rPr>
                <w:rFonts w:ascii="Garamond" w:hAnsi="Garamond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71" w:type="pct"/>
          </w:tcPr>
          <w:p w14:paraId="73C710F2" w14:textId="46C6102A" w:rsidR="007A4D7B" w:rsidRPr="00261F98" w:rsidRDefault="007A4D7B" w:rsidP="00D47B1A">
            <w:pPr>
              <w:pStyle w:val="Compact"/>
              <w:rPr>
                <w:rFonts w:ascii="Garamond" w:hAnsi="Garamond"/>
                <w:sz w:val="21"/>
                <w:szCs w:val="21"/>
              </w:rPr>
            </w:pPr>
            <w:r w:rsidRPr="00717B44">
              <w:rPr>
                <w:rFonts w:ascii="Garamond" w:hAnsi="Garamond"/>
                <w:sz w:val="21"/>
                <w:szCs w:val="21"/>
              </w:rPr>
              <w:t>SAS-8-Calculate response correlations.sas</w:t>
            </w:r>
          </w:p>
        </w:tc>
        <w:tc>
          <w:tcPr>
            <w:tcW w:w="1495" w:type="pct"/>
            <w:vMerge/>
          </w:tcPr>
          <w:p w14:paraId="60A6B072" w14:textId="6078B4E8" w:rsidR="007A4D7B" w:rsidRPr="00261F98" w:rsidRDefault="007A4D7B" w:rsidP="00D47B1A">
            <w:pPr>
              <w:rPr>
                <w:rFonts w:ascii="Garamond" w:hAnsi="Garamond"/>
                <w:sz w:val="21"/>
                <w:szCs w:val="21"/>
                <w:lang w:eastAsia="zh-CN"/>
              </w:rPr>
            </w:pPr>
          </w:p>
        </w:tc>
      </w:tr>
      <w:tr w:rsidR="00261F98" w:rsidRPr="00261F98" w14:paraId="11EB4608" w14:textId="77777777" w:rsidTr="007A4D7B">
        <w:tc>
          <w:tcPr>
            <w:tcW w:w="934" w:type="pct"/>
          </w:tcPr>
          <w:p w14:paraId="2B9C3721" w14:textId="2C65EECD" w:rsidR="00261F98" w:rsidRPr="00261F98" w:rsidRDefault="00261F98" w:rsidP="00D47B1A">
            <w:pPr>
              <w:pStyle w:val="Compact"/>
              <w:rPr>
                <w:rFonts w:ascii="Garamond" w:hAnsi="Garamond"/>
                <w:sz w:val="21"/>
                <w:szCs w:val="21"/>
                <w:lang w:eastAsia="zh-CN"/>
              </w:rPr>
            </w:pPr>
            <w:r>
              <w:rPr>
                <w:rFonts w:ascii="Garamond" w:hAnsi="Garamond" w:hint="eastAsia"/>
                <w:sz w:val="21"/>
                <w:szCs w:val="21"/>
                <w:lang w:eastAsia="zh-CN"/>
              </w:rPr>
              <w:t>Table 3</w:t>
            </w:r>
          </w:p>
        </w:tc>
        <w:tc>
          <w:tcPr>
            <w:tcW w:w="2571" w:type="pct"/>
          </w:tcPr>
          <w:p w14:paraId="36F1454F" w14:textId="306880BF" w:rsidR="00717B44" w:rsidRDefault="00717B44" w:rsidP="00D47B1A">
            <w:pPr>
              <w:pStyle w:val="Compact"/>
              <w:rPr>
                <w:rFonts w:ascii="Garamond" w:hAnsi="Garamond"/>
                <w:sz w:val="21"/>
                <w:szCs w:val="21"/>
              </w:rPr>
            </w:pPr>
            <w:r w:rsidRPr="00717B44">
              <w:rPr>
                <w:rFonts w:ascii="Garamond" w:hAnsi="Garamond"/>
                <w:sz w:val="21"/>
                <w:szCs w:val="21"/>
              </w:rPr>
              <w:t>SAS-3-Prepare data for regressions at the firm level.sas</w:t>
            </w:r>
          </w:p>
          <w:p w14:paraId="66D349D4" w14:textId="64F32D1C" w:rsidR="00B263EC" w:rsidRDefault="00B263EC" w:rsidP="00D47B1A">
            <w:pPr>
              <w:pStyle w:val="Compact"/>
              <w:rPr>
                <w:rFonts w:ascii="Garamond" w:hAnsi="Garamond"/>
                <w:sz w:val="21"/>
                <w:szCs w:val="21"/>
                <w:lang w:eastAsia="zh-CN"/>
              </w:rPr>
            </w:pPr>
            <w:r w:rsidRPr="00B263EC">
              <w:rPr>
                <w:rFonts w:ascii="Garamond" w:hAnsi="Garamond"/>
                <w:sz w:val="21"/>
                <w:szCs w:val="21"/>
              </w:rPr>
              <w:t>STATA-1-Measures</w:t>
            </w:r>
            <w:r>
              <w:rPr>
                <w:rFonts w:ascii="Garamond" w:hAnsi="Garamond" w:hint="eastAsia"/>
                <w:sz w:val="21"/>
                <w:szCs w:val="21"/>
                <w:lang w:eastAsia="zh-CN"/>
              </w:rPr>
              <w:t>.do</w:t>
            </w:r>
          </w:p>
          <w:p w14:paraId="58643C49" w14:textId="559C33F7" w:rsidR="00B263EC" w:rsidRDefault="00B263EC" w:rsidP="00D47B1A">
            <w:pPr>
              <w:pStyle w:val="Compact"/>
              <w:rPr>
                <w:rFonts w:ascii="Garamond" w:hAnsi="Garamond"/>
                <w:sz w:val="21"/>
                <w:szCs w:val="21"/>
                <w:lang w:eastAsia="zh-CN"/>
              </w:rPr>
            </w:pPr>
            <w:r w:rsidRPr="00B263EC">
              <w:rPr>
                <w:rFonts w:ascii="Garamond" w:hAnsi="Garamond"/>
                <w:sz w:val="21"/>
                <w:szCs w:val="21"/>
                <w:lang w:eastAsia="zh-CN"/>
              </w:rPr>
              <w:t>R-1-AdjPIN</w:t>
            </w:r>
            <w:r>
              <w:rPr>
                <w:rFonts w:ascii="Garamond" w:hAnsi="Garamond" w:hint="eastAsia"/>
                <w:sz w:val="21"/>
                <w:szCs w:val="21"/>
                <w:lang w:eastAsia="zh-CN"/>
              </w:rPr>
              <w:t>.R</w:t>
            </w:r>
          </w:p>
          <w:p w14:paraId="22FBB0F3" w14:textId="0C0BACCF" w:rsidR="00261F98" w:rsidRPr="00261F98" w:rsidRDefault="00717B44" w:rsidP="00D47B1A">
            <w:pPr>
              <w:pStyle w:val="Compact"/>
              <w:rPr>
                <w:rFonts w:ascii="Garamond" w:hAnsi="Garamond"/>
                <w:sz w:val="21"/>
                <w:szCs w:val="21"/>
              </w:rPr>
            </w:pPr>
            <w:r w:rsidRPr="00717B44">
              <w:rPr>
                <w:rFonts w:ascii="Garamond" w:hAnsi="Garamond"/>
                <w:sz w:val="21"/>
                <w:szCs w:val="21"/>
              </w:rPr>
              <w:t>STATA-2-Regressions_response.do</w:t>
            </w:r>
          </w:p>
        </w:tc>
        <w:tc>
          <w:tcPr>
            <w:tcW w:w="1495" w:type="pct"/>
          </w:tcPr>
          <w:p w14:paraId="0A252C38" w14:textId="5DB68DED" w:rsidR="0074456F" w:rsidRDefault="0074456F" w:rsidP="00D47B1A">
            <w:pPr>
              <w:pStyle w:val="Compact"/>
              <w:rPr>
                <w:rFonts w:ascii="Garamond" w:hAnsi="Garamond"/>
                <w:sz w:val="21"/>
                <w:szCs w:val="21"/>
                <w:lang w:eastAsia="zh-CN"/>
              </w:rPr>
            </w:pPr>
            <w:r>
              <w:rPr>
                <w:rFonts w:ascii="Garamond" w:hAnsi="Garamond" w:hint="eastAsia"/>
                <w:sz w:val="21"/>
                <w:szCs w:val="21"/>
                <w:lang w:eastAsia="zh-CN"/>
              </w:rPr>
              <w:t>Pseudo dataset provided</w:t>
            </w:r>
            <w:r w:rsidR="00AA000B">
              <w:rPr>
                <w:rFonts w:ascii="Garamond" w:hAnsi="Garamond" w:hint="eastAsia"/>
                <w:sz w:val="21"/>
                <w:szCs w:val="21"/>
                <w:lang w:eastAsia="zh-CN"/>
              </w:rPr>
              <w:t>:</w:t>
            </w:r>
          </w:p>
          <w:p w14:paraId="461E4288" w14:textId="51BC4E4B" w:rsidR="00AA000B" w:rsidRPr="00AA000B" w:rsidRDefault="00B72A70" w:rsidP="00D47B1A">
            <w:pPr>
              <w:pStyle w:val="Compact"/>
              <w:rPr>
                <w:rFonts w:ascii="Garamond" w:hAnsi="Garamond"/>
                <w:sz w:val="21"/>
                <w:szCs w:val="21"/>
                <w:lang w:eastAsia="zh-CN"/>
              </w:rPr>
            </w:pPr>
            <w:r>
              <w:rPr>
                <w:rFonts w:ascii="Garamond" w:hAnsi="Garamond" w:hint="eastAsia"/>
                <w:sz w:val="21"/>
                <w:szCs w:val="21"/>
                <w:lang w:eastAsia="zh-CN"/>
              </w:rPr>
              <w:t>ps_</w:t>
            </w:r>
            <w:r w:rsidR="00B5675E">
              <w:rPr>
                <w:rFonts w:ascii="Garamond" w:hAnsi="Garamond" w:hint="eastAsia"/>
                <w:sz w:val="21"/>
                <w:szCs w:val="21"/>
                <w:lang w:eastAsia="zh-CN"/>
              </w:rPr>
              <w:t>r</w:t>
            </w:r>
            <w:r w:rsidR="00376DC4">
              <w:rPr>
                <w:rFonts w:ascii="Garamond" w:hAnsi="Garamond" w:hint="eastAsia"/>
                <w:sz w:val="21"/>
                <w:szCs w:val="21"/>
                <w:lang w:eastAsia="zh-CN"/>
              </w:rPr>
              <w:t>eg_responses.dta</w:t>
            </w:r>
          </w:p>
        </w:tc>
      </w:tr>
      <w:tr w:rsidR="00261F98" w:rsidRPr="00261F98" w14:paraId="18AACA1C" w14:textId="77777777" w:rsidTr="007A4D7B">
        <w:tc>
          <w:tcPr>
            <w:tcW w:w="934" w:type="pct"/>
          </w:tcPr>
          <w:p w14:paraId="09EA6698" w14:textId="73A975F1" w:rsidR="00261F98" w:rsidRPr="00261F98" w:rsidRDefault="00261F98" w:rsidP="00D47B1A">
            <w:pPr>
              <w:pStyle w:val="Compact"/>
              <w:rPr>
                <w:rFonts w:ascii="Garamond" w:hAnsi="Garamond"/>
                <w:sz w:val="21"/>
                <w:szCs w:val="21"/>
                <w:lang w:eastAsia="zh-CN"/>
              </w:rPr>
            </w:pPr>
            <w:r>
              <w:rPr>
                <w:rFonts w:ascii="Garamond" w:hAnsi="Garamond" w:hint="eastAsia"/>
                <w:sz w:val="21"/>
                <w:szCs w:val="21"/>
                <w:lang w:eastAsia="zh-CN"/>
              </w:rPr>
              <w:t>Table 4</w:t>
            </w:r>
            <w:r w:rsidR="00717B44">
              <w:rPr>
                <w:rFonts w:ascii="Garamond" w:hAnsi="Garamond" w:hint="eastAsia"/>
                <w:sz w:val="21"/>
                <w:szCs w:val="21"/>
                <w:lang w:eastAsia="zh-CN"/>
              </w:rPr>
              <w:t>, 5</w:t>
            </w:r>
          </w:p>
        </w:tc>
        <w:tc>
          <w:tcPr>
            <w:tcW w:w="2571" w:type="pct"/>
          </w:tcPr>
          <w:p w14:paraId="4B1D3DC5" w14:textId="3856B61A" w:rsidR="00717B44" w:rsidRDefault="00717B44" w:rsidP="00D47B1A">
            <w:pPr>
              <w:pStyle w:val="Compact"/>
              <w:rPr>
                <w:rFonts w:ascii="Garamond" w:hAnsi="Garamond"/>
                <w:sz w:val="21"/>
                <w:szCs w:val="21"/>
              </w:rPr>
            </w:pPr>
            <w:r w:rsidRPr="00717B44">
              <w:rPr>
                <w:rFonts w:ascii="Garamond" w:hAnsi="Garamond"/>
                <w:sz w:val="21"/>
                <w:szCs w:val="21"/>
              </w:rPr>
              <w:t>SAS-4-Prepare data for regression at the firm-year level.sas</w:t>
            </w:r>
          </w:p>
          <w:p w14:paraId="006E85DA" w14:textId="00B216B1" w:rsidR="00261F98" w:rsidRPr="00261F98" w:rsidRDefault="00717B44" w:rsidP="00D47B1A">
            <w:pPr>
              <w:pStyle w:val="Compact"/>
              <w:rPr>
                <w:rFonts w:ascii="Garamond" w:hAnsi="Garamond"/>
                <w:sz w:val="21"/>
                <w:szCs w:val="21"/>
              </w:rPr>
            </w:pPr>
            <w:r w:rsidRPr="00717B44">
              <w:rPr>
                <w:rFonts w:ascii="Garamond" w:hAnsi="Garamond"/>
                <w:sz w:val="21"/>
                <w:szCs w:val="21"/>
              </w:rPr>
              <w:t>STATA-3-Regressions_capxrnd.do</w:t>
            </w:r>
          </w:p>
        </w:tc>
        <w:tc>
          <w:tcPr>
            <w:tcW w:w="1495" w:type="pct"/>
          </w:tcPr>
          <w:p w14:paraId="158822EE" w14:textId="3F6FB7AE" w:rsidR="00261F98" w:rsidRDefault="0074456F" w:rsidP="00B5675E">
            <w:pPr>
              <w:pStyle w:val="Compact"/>
              <w:rPr>
                <w:rFonts w:ascii="Garamond" w:hAnsi="Garamond"/>
                <w:sz w:val="21"/>
                <w:szCs w:val="21"/>
                <w:lang w:eastAsia="zh-CN"/>
              </w:rPr>
            </w:pPr>
            <w:r>
              <w:rPr>
                <w:rFonts w:ascii="Garamond" w:hAnsi="Garamond" w:hint="eastAsia"/>
                <w:sz w:val="21"/>
                <w:szCs w:val="21"/>
                <w:lang w:eastAsia="zh-CN"/>
              </w:rPr>
              <w:t>Pseudo dataset provided</w:t>
            </w:r>
            <w:r w:rsidR="00B5675E">
              <w:rPr>
                <w:rFonts w:ascii="Garamond" w:hAnsi="Garamond" w:hint="eastAsia"/>
                <w:sz w:val="21"/>
                <w:szCs w:val="21"/>
                <w:lang w:eastAsia="zh-CN"/>
              </w:rPr>
              <w:t>:</w:t>
            </w:r>
          </w:p>
          <w:p w14:paraId="38831AE0" w14:textId="0E41A5F7" w:rsidR="00B5675E" w:rsidRPr="00261F98" w:rsidRDefault="00B72A70" w:rsidP="00B5675E">
            <w:pPr>
              <w:pStyle w:val="Compact"/>
              <w:rPr>
                <w:rFonts w:ascii="Garamond" w:hAnsi="Garamond"/>
                <w:sz w:val="21"/>
                <w:szCs w:val="21"/>
                <w:lang w:eastAsia="zh-CN"/>
              </w:rPr>
            </w:pPr>
            <w:r>
              <w:rPr>
                <w:rFonts w:ascii="Garamond" w:hAnsi="Garamond" w:hint="eastAsia"/>
                <w:sz w:val="21"/>
                <w:szCs w:val="21"/>
                <w:lang w:eastAsia="zh-CN"/>
              </w:rPr>
              <w:t>ps_</w:t>
            </w:r>
            <w:r w:rsidR="00B5675E">
              <w:rPr>
                <w:rFonts w:ascii="Garamond" w:hAnsi="Garamond" w:hint="eastAsia"/>
                <w:sz w:val="21"/>
                <w:szCs w:val="21"/>
                <w:lang w:eastAsia="zh-CN"/>
              </w:rPr>
              <w:t>reg_</w:t>
            </w:r>
            <w:r w:rsidR="00B5675E">
              <w:rPr>
                <w:rFonts w:ascii="Garamond" w:hAnsi="Garamond" w:hint="eastAsia"/>
                <w:sz w:val="21"/>
                <w:szCs w:val="21"/>
                <w:lang w:eastAsia="zh-CN"/>
              </w:rPr>
              <w:t>capxrnd</w:t>
            </w:r>
            <w:r w:rsidR="001B1D01">
              <w:rPr>
                <w:rFonts w:ascii="Garamond" w:hAnsi="Garamond" w:hint="eastAsia"/>
                <w:sz w:val="21"/>
                <w:szCs w:val="21"/>
                <w:lang w:eastAsia="zh-CN"/>
              </w:rPr>
              <w:t>_info</w:t>
            </w:r>
            <w:r w:rsidR="00B5675E">
              <w:rPr>
                <w:rFonts w:ascii="Garamond" w:hAnsi="Garamond" w:hint="eastAsia"/>
                <w:sz w:val="21"/>
                <w:szCs w:val="21"/>
                <w:lang w:eastAsia="zh-CN"/>
              </w:rPr>
              <w:t>.dta</w:t>
            </w:r>
          </w:p>
        </w:tc>
      </w:tr>
      <w:tr w:rsidR="00261F98" w:rsidRPr="00261F98" w14:paraId="5BD9F92E" w14:textId="77777777" w:rsidTr="007A4D7B">
        <w:tc>
          <w:tcPr>
            <w:tcW w:w="934" w:type="pct"/>
          </w:tcPr>
          <w:p w14:paraId="2B920250" w14:textId="3B90C0E9" w:rsidR="00261F98" w:rsidRDefault="00261F98" w:rsidP="00261F98">
            <w:pPr>
              <w:pStyle w:val="Compact"/>
              <w:rPr>
                <w:rFonts w:ascii="Garamond" w:hAnsi="Garamond"/>
                <w:sz w:val="21"/>
                <w:szCs w:val="21"/>
                <w:lang w:eastAsia="zh-CN"/>
              </w:rPr>
            </w:pPr>
            <w:r w:rsidRPr="003D6009">
              <w:rPr>
                <w:rFonts w:ascii="Garamond" w:hAnsi="Garamond" w:hint="eastAsia"/>
                <w:sz w:val="21"/>
                <w:szCs w:val="21"/>
                <w:lang w:eastAsia="zh-CN"/>
              </w:rPr>
              <w:t xml:space="preserve">Table </w:t>
            </w:r>
            <w:r>
              <w:rPr>
                <w:rFonts w:ascii="Garamond" w:hAnsi="Garamond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571" w:type="pct"/>
          </w:tcPr>
          <w:p w14:paraId="5A46AB6B" w14:textId="6312CBF0" w:rsidR="00717B44" w:rsidRDefault="003B61DA" w:rsidP="00261F98">
            <w:pPr>
              <w:pStyle w:val="Compact"/>
              <w:rPr>
                <w:rFonts w:ascii="Garamond" w:hAnsi="Garamond"/>
                <w:sz w:val="21"/>
                <w:szCs w:val="21"/>
                <w:lang w:eastAsia="zh-CN"/>
              </w:rPr>
            </w:pPr>
            <w:r w:rsidRPr="003B61DA">
              <w:rPr>
                <w:rFonts w:ascii="Garamond" w:hAnsi="Garamond"/>
                <w:sz w:val="21"/>
                <w:szCs w:val="21"/>
              </w:rPr>
              <w:t>SAS-5-Prepare data for M&amp;A test</w:t>
            </w:r>
            <w:r>
              <w:rPr>
                <w:rFonts w:ascii="Garamond" w:hAnsi="Garamond" w:hint="eastAsia"/>
                <w:sz w:val="21"/>
                <w:szCs w:val="21"/>
                <w:lang w:eastAsia="zh-CN"/>
              </w:rPr>
              <w:t>.sas</w:t>
            </w:r>
          </w:p>
          <w:p w14:paraId="1B6F8E35" w14:textId="389F81E3" w:rsidR="00261F98" w:rsidRPr="00261F98" w:rsidRDefault="00717B44" w:rsidP="00261F98">
            <w:pPr>
              <w:pStyle w:val="Compact"/>
              <w:rPr>
                <w:rFonts w:ascii="Garamond" w:hAnsi="Garamond"/>
                <w:sz w:val="21"/>
                <w:szCs w:val="21"/>
              </w:rPr>
            </w:pPr>
            <w:r w:rsidRPr="00717B44">
              <w:rPr>
                <w:rFonts w:ascii="Garamond" w:hAnsi="Garamond"/>
                <w:sz w:val="21"/>
                <w:szCs w:val="21"/>
              </w:rPr>
              <w:t>STATA-4-Regressions_M&amp;A.do</w:t>
            </w:r>
          </w:p>
        </w:tc>
        <w:tc>
          <w:tcPr>
            <w:tcW w:w="1495" w:type="pct"/>
          </w:tcPr>
          <w:p w14:paraId="77191FF0" w14:textId="77777777" w:rsidR="00261F98" w:rsidRDefault="0074456F" w:rsidP="00261F98">
            <w:pPr>
              <w:pStyle w:val="Compact"/>
              <w:rPr>
                <w:rFonts w:ascii="Garamond" w:hAnsi="Garamond"/>
                <w:sz w:val="21"/>
                <w:szCs w:val="21"/>
                <w:lang w:eastAsia="zh-CN"/>
              </w:rPr>
            </w:pPr>
            <w:r>
              <w:rPr>
                <w:rFonts w:ascii="Garamond" w:hAnsi="Garamond" w:hint="eastAsia"/>
                <w:sz w:val="21"/>
                <w:szCs w:val="21"/>
                <w:lang w:eastAsia="zh-CN"/>
              </w:rPr>
              <w:t>Pseudo dataset provided</w:t>
            </w:r>
            <w:r w:rsidR="005335A9">
              <w:rPr>
                <w:rFonts w:ascii="Garamond" w:hAnsi="Garamond" w:hint="eastAsia"/>
                <w:sz w:val="21"/>
                <w:szCs w:val="21"/>
                <w:lang w:eastAsia="zh-CN"/>
              </w:rPr>
              <w:t>:</w:t>
            </w:r>
          </w:p>
          <w:p w14:paraId="2F248556" w14:textId="77777777" w:rsidR="00B570A7" w:rsidRDefault="00B570A7" w:rsidP="00261F98">
            <w:pPr>
              <w:pStyle w:val="Compact"/>
              <w:rPr>
                <w:rFonts w:ascii="Garamond" w:hAnsi="Garamond"/>
                <w:sz w:val="21"/>
                <w:szCs w:val="21"/>
                <w:lang w:eastAsia="zh-CN"/>
              </w:rPr>
            </w:pPr>
            <w:r>
              <w:rPr>
                <w:rFonts w:ascii="Garamond" w:hAnsi="Garamond" w:hint="eastAsia"/>
                <w:sz w:val="21"/>
                <w:szCs w:val="21"/>
                <w:lang w:eastAsia="zh-CN"/>
              </w:rPr>
              <w:t>ps_reg_ma_firm2.dta</w:t>
            </w:r>
          </w:p>
          <w:p w14:paraId="21AF443F" w14:textId="07EACE68" w:rsidR="00AF2A9B" w:rsidRPr="00261F98" w:rsidRDefault="006604D6" w:rsidP="00261F98">
            <w:pPr>
              <w:pStyle w:val="Compact"/>
              <w:rPr>
                <w:rFonts w:ascii="Garamond" w:hAnsi="Garamond" w:hint="eastAsia"/>
                <w:sz w:val="21"/>
                <w:szCs w:val="21"/>
                <w:lang w:eastAsia="zh-CN"/>
              </w:rPr>
            </w:pPr>
            <w:r w:rsidRPr="006604D6">
              <w:rPr>
                <w:rFonts w:ascii="Garamond" w:hAnsi="Garamond"/>
                <w:sz w:val="21"/>
                <w:szCs w:val="21"/>
                <w:lang w:eastAsia="zh-CN"/>
              </w:rPr>
              <w:t>ps_reg_ma_deal</w:t>
            </w:r>
            <w:r>
              <w:rPr>
                <w:rFonts w:ascii="Garamond" w:hAnsi="Garamond" w:hint="eastAsia"/>
                <w:sz w:val="21"/>
                <w:szCs w:val="21"/>
                <w:lang w:eastAsia="zh-CN"/>
              </w:rPr>
              <w:t>.dta</w:t>
            </w:r>
          </w:p>
        </w:tc>
      </w:tr>
      <w:tr w:rsidR="00615E40" w:rsidRPr="00261F98" w14:paraId="1CE57C6E" w14:textId="77777777" w:rsidTr="007A4D7B">
        <w:tc>
          <w:tcPr>
            <w:tcW w:w="934" w:type="pct"/>
          </w:tcPr>
          <w:p w14:paraId="0C8BD93F" w14:textId="4AEF8E4B" w:rsidR="00615E40" w:rsidRDefault="00615E40" w:rsidP="005335A9">
            <w:pPr>
              <w:pStyle w:val="Compact"/>
              <w:rPr>
                <w:rFonts w:ascii="Garamond" w:hAnsi="Garamond"/>
                <w:sz w:val="21"/>
                <w:szCs w:val="21"/>
                <w:lang w:eastAsia="zh-CN"/>
              </w:rPr>
            </w:pPr>
            <w:r w:rsidRPr="003D6009">
              <w:rPr>
                <w:rFonts w:ascii="Garamond" w:hAnsi="Garamond" w:hint="eastAsia"/>
                <w:sz w:val="21"/>
                <w:szCs w:val="21"/>
                <w:lang w:eastAsia="zh-CN"/>
              </w:rPr>
              <w:t xml:space="preserve">Table </w:t>
            </w:r>
            <w:r>
              <w:rPr>
                <w:rFonts w:ascii="Garamond" w:hAnsi="Garamond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571" w:type="pct"/>
          </w:tcPr>
          <w:p w14:paraId="6C1A081F" w14:textId="62CEECBC" w:rsidR="00615E40" w:rsidRPr="00261F98" w:rsidRDefault="00615E40" w:rsidP="005335A9">
            <w:pPr>
              <w:pStyle w:val="Compact"/>
              <w:rPr>
                <w:rFonts w:ascii="Garamond" w:hAnsi="Garamond"/>
                <w:sz w:val="21"/>
                <w:szCs w:val="21"/>
                <w:lang w:eastAsia="zh-CN"/>
              </w:rPr>
            </w:pPr>
            <w:r w:rsidRPr="003B61DA">
              <w:rPr>
                <w:rFonts w:ascii="Garamond" w:hAnsi="Garamond"/>
                <w:sz w:val="21"/>
                <w:szCs w:val="21"/>
              </w:rPr>
              <w:t>SAS-6-Prepare data for suspension tests</w:t>
            </w:r>
            <w:r>
              <w:rPr>
                <w:rFonts w:ascii="Garamond" w:hAnsi="Garamond" w:hint="eastAsia"/>
                <w:sz w:val="21"/>
                <w:szCs w:val="21"/>
                <w:lang w:eastAsia="zh-CN"/>
              </w:rPr>
              <w:t>.sas</w:t>
            </w:r>
          </w:p>
        </w:tc>
        <w:tc>
          <w:tcPr>
            <w:tcW w:w="1495" w:type="pct"/>
            <w:vMerge w:val="restart"/>
          </w:tcPr>
          <w:p w14:paraId="08BAD44D" w14:textId="77777777" w:rsidR="00615E40" w:rsidRPr="00261F98" w:rsidRDefault="00615E40" w:rsidP="005335A9">
            <w:pPr>
              <w:pStyle w:val="Compact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 w:hint="eastAsia"/>
                <w:sz w:val="21"/>
                <w:szCs w:val="21"/>
                <w:lang w:eastAsia="zh-CN"/>
              </w:rPr>
              <w:t>Pseudo dataset provided:</w:t>
            </w:r>
          </w:p>
          <w:p w14:paraId="3DB67CFB" w14:textId="1DBF15F2" w:rsidR="00615E40" w:rsidRPr="00261F98" w:rsidRDefault="00D62D05" w:rsidP="005335A9">
            <w:pPr>
              <w:pStyle w:val="Compact"/>
              <w:rPr>
                <w:rFonts w:ascii="Garamond" w:hAnsi="Garamond" w:hint="eastAsia"/>
                <w:sz w:val="21"/>
                <w:szCs w:val="21"/>
                <w:lang w:eastAsia="zh-CN"/>
              </w:rPr>
            </w:pPr>
            <w:r w:rsidRPr="00D62D05">
              <w:rPr>
                <w:rFonts w:ascii="Garamond" w:hAnsi="Garamond"/>
                <w:sz w:val="21"/>
                <w:szCs w:val="21"/>
              </w:rPr>
              <w:t>ps_reg_suspension</w:t>
            </w:r>
            <w:r>
              <w:rPr>
                <w:rFonts w:ascii="Garamond" w:hAnsi="Garamond" w:hint="eastAsia"/>
                <w:sz w:val="21"/>
                <w:szCs w:val="21"/>
                <w:lang w:eastAsia="zh-CN"/>
              </w:rPr>
              <w:t>.dta</w:t>
            </w:r>
          </w:p>
        </w:tc>
      </w:tr>
      <w:tr w:rsidR="00615E40" w:rsidRPr="00261F98" w14:paraId="37CF55AA" w14:textId="77777777" w:rsidTr="007A4D7B">
        <w:tc>
          <w:tcPr>
            <w:tcW w:w="934" w:type="pct"/>
          </w:tcPr>
          <w:p w14:paraId="3BE1A820" w14:textId="2D8D20EF" w:rsidR="00615E40" w:rsidRDefault="00615E40" w:rsidP="005335A9">
            <w:pPr>
              <w:pStyle w:val="Compact"/>
              <w:rPr>
                <w:rFonts w:ascii="Garamond" w:hAnsi="Garamond"/>
                <w:sz w:val="21"/>
                <w:szCs w:val="21"/>
                <w:lang w:eastAsia="zh-CN"/>
              </w:rPr>
            </w:pPr>
            <w:r w:rsidRPr="003D6009">
              <w:rPr>
                <w:rFonts w:ascii="Garamond" w:hAnsi="Garamond" w:hint="eastAsia"/>
                <w:sz w:val="21"/>
                <w:szCs w:val="21"/>
                <w:lang w:eastAsia="zh-CN"/>
              </w:rPr>
              <w:t xml:space="preserve">Table </w:t>
            </w:r>
            <w:r>
              <w:rPr>
                <w:rFonts w:ascii="Garamond" w:hAnsi="Garamond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571" w:type="pct"/>
          </w:tcPr>
          <w:p w14:paraId="5AFBA9CB" w14:textId="5D6FE0A5" w:rsidR="00615E40" w:rsidRPr="00261F98" w:rsidRDefault="00615E40" w:rsidP="005335A9">
            <w:pPr>
              <w:pStyle w:val="Compact"/>
              <w:rPr>
                <w:rFonts w:ascii="Garamond" w:hAnsi="Garamond"/>
                <w:sz w:val="21"/>
                <w:szCs w:val="21"/>
                <w:lang w:eastAsia="zh-CN"/>
              </w:rPr>
            </w:pPr>
            <w:r w:rsidRPr="003B61DA">
              <w:rPr>
                <w:rFonts w:ascii="Garamond" w:hAnsi="Garamond"/>
                <w:sz w:val="21"/>
                <w:szCs w:val="21"/>
              </w:rPr>
              <w:t>STATA-5-Regressions_</w:t>
            </w:r>
            <w:r w:rsidR="00D62D05">
              <w:rPr>
                <w:rFonts w:ascii="Garamond" w:hAnsi="Garamond" w:hint="eastAsia"/>
                <w:sz w:val="21"/>
                <w:szCs w:val="21"/>
                <w:lang w:eastAsia="zh-CN"/>
              </w:rPr>
              <w:t>s</w:t>
            </w:r>
            <w:r w:rsidRPr="003B61DA">
              <w:rPr>
                <w:rFonts w:ascii="Garamond" w:hAnsi="Garamond"/>
                <w:sz w:val="21"/>
                <w:szCs w:val="21"/>
              </w:rPr>
              <w:t>uspension</w:t>
            </w:r>
            <w:r>
              <w:rPr>
                <w:rFonts w:ascii="Garamond" w:hAnsi="Garamond" w:hint="eastAsia"/>
                <w:sz w:val="21"/>
                <w:szCs w:val="21"/>
                <w:lang w:eastAsia="zh-CN"/>
              </w:rPr>
              <w:t>.do</w:t>
            </w:r>
          </w:p>
        </w:tc>
        <w:tc>
          <w:tcPr>
            <w:tcW w:w="1495" w:type="pct"/>
            <w:vMerge/>
          </w:tcPr>
          <w:p w14:paraId="03ADA63E" w14:textId="266195C1" w:rsidR="00615E40" w:rsidRPr="00261F98" w:rsidRDefault="00615E40" w:rsidP="005335A9">
            <w:pPr>
              <w:pStyle w:val="Compact"/>
              <w:rPr>
                <w:rFonts w:ascii="Garamond" w:hAnsi="Garamond"/>
                <w:sz w:val="21"/>
                <w:szCs w:val="21"/>
              </w:rPr>
            </w:pPr>
          </w:p>
        </w:tc>
      </w:tr>
    </w:tbl>
    <w:p w14:paraId="733E74D9" w14:textId="77777777" w:rsidR="00510714" w:rsidRPr="00BC790C" w:rsidRDefault="00510714" w:rsidP="00510714">
      <w:pPr>
        <w:pStyle w:val="2"/>
        <w:rPr>
          <w:rFonts w:ascii="Garamond" w:hAnsi="Garamond"/>
          <w:color w:val="auto"/>
        </w:rPr>
      </w:pPr>
      <w:bookmarkStart w:id="4" w:name="description-of-programscode"/>
      <w:r w:rsidRPr="00BC790C">
        <w:rPr>
          <w:rFonts w:ascii="Garamond" w:hAnsi="Garamond"/>
          <w:color w:val="auto"/>
        </w:rPr>
        <w:t>Description of programs</w:t>
      </w:r>
      <w:bookmarkEnd w:id="4"/>
    </w:p>
    <w:p w14:paraId="06522742" w14:textId="3D6E9958" w:rsidR="0074108F" w:rsidRPr="004F00AD" w:rsidRDefault="00146127" w:rsidP="00146127">
      <w:pPr>
        <w:pStyle w:val="a8"/>
        <w:ind w:left="0" w:right="-7" w:firstLineChars="177" w:firstLine="425"/>
        <w:rPr>
          <w:rFonts w:ascii="Garamond" w:hAnsi="Garamond"/>
          <w:lang w:eastAsia="zh-CN"/>
        </w:rPr>
      </w:pPr>
      <w:r>
        <w:rPr>
          <w:rFonts w:ascii="Garamond" w:hAnsi="Garamond" w:hint="eastAsia"/>
          <w:lang w:eastAsia="zh-CN"/>
        </w:rPr>
        <w:t>According to the logic flow of the paper, t</w:t>
      </w:r>
      <w:r w:rsidR="004F00AD">
        <w:rPr>
          <w:rFonts w:ascii="Garamond" w:hAnsi="Garamond" w:hint="eastAsia"/>
          <w:lang w:eastAsia="zh-CN"/>
        </w:rPr>
        <w:t xml:space="preserve">he programs in the </w:t>
      </w:r>
      <w:r w:rsidR="004F00AD">
        <w:rPr>
          <w:rFonts w:ascii="Garamond" w:hAnsi="Garamond"/>
          <w:lang w:eastAsia="zh-CN"/>
        </w:rPr>
        <w:t>“</w:t>
      </w:r>
      <w:r w:rsidR="004F00AD">
        <w:rPr>
          <w:rFonts w:ascii="Garamond" w:hAnsi="Garamond" w:hint="eastAsia"/>
          <w:lang w:eastAsia="zh-CN"/>
        </w:rPr>
        <w:t>code/</w:t>
      </w:r>
      <w:r w:rsidR="004F00AD">
        <w:rPr>
          <w:rFonts w:ascii="Garamond" w:hAnsi="Garamond"/>
          <w:lang w:eastAsia="zh-CN"/>
        </w:rPr>
        <w:t>”</w:t>
      </w:r>
      <w:r w:rsidR="004F00AD">
        <w:rPr>
          <w:rFonts w:ascii="Garamond" w:hAnsi="Garamond" w:hint="eastAsia"/>
          <w:lang w:eastAsia="zh-CN"/>
        </w:rPr>
        <w:t xml:space="preserve"> folder </w:t>
      </w:r>
      <w:r>
        <w:rPr>
          <w:rFonts w:ascii="Garamond" w:hAnsi="Garamond" w:hint="eastAsia"/>
          <w:lang w:eastAsia="zh-CN"/>
        </w:rPr>
        <w:t>might</w:t>
      </w:r>
      <w:r w:rsidR="004F00AD">
        <w:rPr>
          <w:rFonts w:ascii="Garamond" w:hAnsi="Garamond" w:hint="eastAsia"/>
          <w:lang w:eastAsia="zh-CN"/>
        </w:rPr>
        <w:t xml:space="preserve"> be run with the following order:</w:t>
      </w:r>
    </w:p>
    <w:p w14:paraId="038FC7BD" w14:textId="5CE53284" w:rsidR="0074108F" w:rsidRDefault="0074108F" w:rsidP="004F00AD">
      <w:pPr>
        <w:pStyle w:val="a8"/>
        <w:numPr>
          <w:ilvl w:val="0"/>
          <w:numId w:val="39"/>
        </w:numPr>
        <w:rPr>
          <w:rFonts w:ascii="Garamond" w:hAnsi="Garamond"/>
          <w:lang w:eastAsia="zh-CN"/>
        </w:rPr>
      </w:pPr>
      <w:r>
        <w:rPr>
          <w:rFonts w:ascii="Garamond" w:hAnsi="Garamond" w:hint="eastAsia"/>
          <w:lang w:eastAsia="zh-CN"/>
        </w:rPr>
        <w:t>code/</w:t>
      </w:r>
      <w:r w:rsidRPr="0074108F">
        <w:rPr>
          <w:rFonts w:ascii="Garamond" w:hAnsi="Garamond"/>
          <w:lang w:eastAsia="zh-CN"/>
        </w:rPr>
        <w:t>SAS-1-Prepare survey data and define sample</w:t>
      </w:r>
      <w:r>
        <w:rPr>
          <w:rFonts w:ascii="Garamond" w:hAnsi="Garamond" w:hint="eastAsia"/>
          <w:lang w:eastAsia="zh-CN"/>
        </w:rPr>
        <w:t>.sas</w:t>
      </w:r>
    </w:p>
    <w:p w14:paraId="7A526164" w14:textId="6766BC03" w:rsidR="0074108F" w:rsidRDefault="003D319A" w:rsidP="007403E2">
      <w:pPr>
        <w:pStyle w:val="a8"/>
        <w:spacing w:after="0" w:line="300" w:lineRule="auto"/>
        <w:ind w:left="0" w:right="-6" w:firstLineChars="177" w:firstLine="425"/>
        <w:jc w:val="both"/>
        <w:rPr>
          <w:rFonts w:ascii="Garamond" w:hAnsi="Garamond"/>
          <w:lang w:eastAsia="zh-CN"/>
        </w:rPr>
      </w:pPr>
      <w:r>
        <w:rPr>
          <w:rFonts w:ascii="Garamond" w:hAnsi="Garamond" w:hint="eastAsia"/>
          <w:lang w:eastAsia="zh-CN"/>
        </w:rPr>
        <w:lastRenderedPageBreak/>
        <w:t>This program imports and cleans the survey data. It also compiles lists of listed firms, and marking firms participating in the surveys.</w:t>
      </w:r>
    </w:p>
    <w:p w14:paraId="157ABC96" w14:textId="324CB5D1" w:rsidR="003D319A" w:rsidRDefault="003D319A" w:rsidP="004F00AD">
      <w:pPr>
        <w:pStyle w:val="a8"/>
        <w:numPr>
          <w:ilvl w:val="0"/>
          <w:numId w:val="39"/>
        </w:numPr>
        <w:rPr>
          <w:rFonts w:ascii="Garamond" w:hAnsi="Garamond"/>
          <w:lang w:eastAsia="zh-CN"/>
        </w:rPr>
      </w:pPr>
      <w:r>
        <w:rPr>
          <w:rFonts w:ascii="Garamond" w:hAnsi="Garamond" w:hint="eastAsia"/>
          <w:lang w:eastAsia="zh-CN"/>
        </w:rPr>
        <w:t>code/</w:t>
      </w:r>
      <w:r w:rsidRPr="003D319A">
        <w:rPr>
          <w:rFonts w:ascii="Garamond" w:hAnsi="Garamond"/>
          <w:lang w:eastAsia="zh-CN"/>
        </w:rPr>
        <w:t>SAS-2-Summarize survey responses</w:t>
      </w:r>
      <w:r w:rsidR="00A730C6">
        <w:rPr>
          <w:rFonts w:ascii="Garamond" w:hAnsi="Garamond" w:hint="eastAsia"/>
          <w:lang w:eastAsia="zh-CN"/>
        </w:rPr>
        <w:t>.sas</w:t>
      </w:r>
    </w:p>
    <w:p w14:paraId="20A17BFE" w14:textId="5F8B0012" w:rsidR="003D319A" w:rsidRDefault="003D319A" w:rsidP="007403E2">
      <w:pPr>
        <w:pStyle w:val="a8"/>
        <w:spacing w:after="0" w:line="300" w:lineRule="auto"/>
        <w:ind w:left="0" w:right="-6" w:firstLineChars="177" w:firstLine="425"/>
        <w:jc w:val="both"/>
        <w:rPr>
          <w:rFonts w:ascii="Garamond" w:hAnsi="Garamond"/>
          <w:lang w:eastAsia="zh-CN"/>
        </w:rPr>
      </w:pPr>
      <w:r>
        <w:rPr>
          <w:rFonts w:ascii="Garamond" w:hAnsi="Garamond" w:hint="eastAsia"/>
          <w:lang w:eastAsia="zh-CN"/>
        </w:rPr>
        <w:t xml:space="preserve">This program explores the patterns of survey responses. </w:t>
      </w:r>
      <w:r>
        <w:rPr>
          <w:rFonts w:ascii="Garamond" w:hAnsi="Garamond"/>
          <w:lang w:eastAsia="zh-CN"/>
        </w:rPr>
        <w:t>I</w:t>
      </w:r>
      <w:r>
        <w:rPr>
          <w:rFonts w:ascii="Garamond" w:hAnsi="Garamond" w:hint="eastAsia"/>
          <w:lang w:eastAsia="zh-CN"/>
        </w:rPr>
        <w:t>t produces Figures 1</w:t>
      </w:r>
      <w:r w:rsidR="00800F2D">
        <w:rPr>
          <w:rFonts w:ascii="Garamond" w:hAnsi="Garamond" w:hint="eastAsia"/>
          <w:lang w:eastAsia="zh-CN"/>
        </w:rPr>
        <w:t>-</w:t>
      </w:r>
      <w:r>
        <w:rPr>
          <w:rFonts w:ascii="Garamond" w:hAnsi="Garamond" w:hint="eastAsia"/>
          <w:lang w:eastAsia="zh-CN"/>
        </w:rPr>
        <w:t xml:space="preserve">4 </w:t>
      </w:r>
      <w:r w:rsidR="00800F2D">
        <w:rPr>
          <w:rFonts w:ascii="Garamond" w:hAnsi="Garamond" w:hint="eastAsia"/>
          <w:lang w:eastAsia="zh-CN"/>
        </w:rPr>
        <w:t xml:space="preserve">and </w:t>
      </w:r>
      <w:r>
        <w:rPr>
          <w:rFonts w:ascii="Garamond" w:hAnsi="Garamond" w:hint="eastAsia"/>
          <w:lang w:eastAsia="zh-CN"/>
        </w:rPr>
        <w:t>Table</w:t>
      </w:r>
      <w:r w:rsidR="00800F2D">
        <w:rPr>
          <w:rFonts w:ascii="Garamond" w:hAnsi="Garamond" w:hint="eastAsia"/>
          <w:lang w:eastAsia="zh-CN"/>
        </w:rPr>
        <w:t>s</w:t>
      </w:r>
      <w:r>
        <w:rPr>
          <w:rFonts w:ascii="Garamond" w:hAnsi="Garamond" w:hint="eastAsia"/>
          <w:lang w:eastAsia="zh-CN"/>
        </w:rPr>
        <w:t xml:space="preserve"> A1</w:t>
      </w:r>
      <w:r w:rsidR="00800F2D">
        <w:rPr>
          <w:rFonts w:ascii="Garamond" w:hAnsi="Garamond" w:hint="eastAsia"/>
          <w:lang w:eastAsia="zh-CN"/>
        </w:rPr>
        <w:t>-A3</w:t>
      </w:r>
      <w:r>
        <w:rPr>
          <w:rFonts w:ascii="Garamond" w:hAnsi="Garamond" w:hint="eastAsia"/>
          <w:lang w:eastAsia="zh-CN"/>
        </w:rPr>
        <w:t>.</w:t>
      </w:r>
      <w:r w:rsidR="00F20029">
        <w:rPr>
          <w:rFonts w:ascii="Garamond" w:hAnsi="Garamond" w:hint="eastAsia"/>
          <w:lang w:eastAsia="zh-CN"/>
        </w:rPr>
        <w:t xml:space="preserve"> We provide the anonymized survey results in the </w:t>
      </w:r>
      <w:r w:rsidR="00F20029">
        <w:rPr>
          <w:rFonts w:ascii="Garamond" w:hAnsi="Garamond"/>
          <w:lang w:eastAsia="zh-CN"/>
        </w:rPr>
        <w:t>“</w:t>
      </w:r>
      <w:r w:rsidR="00F20029">
        <w:rPr>
          <w:rFonts w:ascii="Garamond" w:hAnsi="Garamond" w:hint="eastAsia"/>
          <w:lang w:eastAsia="zh-CN"/>
        </w:rPr>
        <w:t>/data</w:t>
      </w:r>
      <w:r w:rsidR="007403E2">
        <w:rPr>
          <w:rFonts w:ascii="Garamond" w:hAnsi="Garamond" w:hint="eastAsia"/>
          <w:lang w:eastAsia="zh-CN"/>
        </w:rPr>
        <w:t>/survey</w:t>
      </w:r>
      <w:r w:rsidR="00386BF0">
        <w:rPr>
          <w:rFonts w:ascii="Garamond" w:hAnsi="Garamond" w:hint="eastAsia"/>
          <w:lang w:eastAsia="zh-CN"/>
        </w:rPr>
        <w:t>/</w:t>
      </w:r>
      <w:r w:rsidR="00F20029">
        <w:rPr>
          <w:rFonts w:ascii="Garamond" w:hAnsi="Garamond"/>
          <w:lang w:eastAsia="zh-CN"/>
        </w:rPr>
        <w:t>”</w:t>
      </w:r>
      <w:r w:rsidR="00F20029">
        <w:rPr>
          <w:rFonts w:ascii="Garamond" w:hAnsi="Garamond" w:hint="eastAsia"/>
          <w:lang w:eastAsia="zh-CN"/>
        </w:rPr>
        <w:t xml:space="preserve"> folder</w:t>
      </w:r>
      <w:r w:rsidR="007403E2">
        <w:rPr>
          <w:rFonts w:ascii="Garamond" w:hAnsi="Garamond" w:hint="eastAsia"/>
          <w:lang w:eastAsia="zh-CN"/>
        </w:rPr>
        <w:t xml:space="preserve"> (</w:t>
      </w:r>
      <w:r w:rsidR="00AD5AC3">
        <w:rPr>
          <w:rFonts w:ascii="Garamond" w:hAnsi="Garamond"/>
          <w:lang w:eastAsia="zh-CN"/>
        </w:rPr>
        <w:t>“</w:t>
      </w:r>
      <w:r w:rsidR="007403E2" w:rsidRPr="007403E2">
        <w:rPr>
          <w:rFonts w:ascii="Garamond" w:hAnsi="Garamond"/>
          <w:lang w:eastAsia="zh-CN"/>
        </w:rPr>
        <w:t>2019JunSurvey_import.xlsx</w:t>
      </w:r>
      <w:r w:rsidR="00AD5AC3">
        <w:rPr>
          <w:rFonts w:ascii="Garamond" w:hAnsi="Garamond"/>
          <w:lang w:eastAsia="zh-CN"/>
        </w:rPr>
        <w:t>”</w:t>
      </w:r>
      <w:r w:rsidR="007403E2">
        <w:rPr>
          <w:rFonts w:ascii="Garamond" w:hAnsi="Garamond" w:hint="eastAsia"/>
          <w:lang w:eastAsia="zh-CN"/>
        </w:rPr>
        <w:t xml:space="preserve"> and </w:t>
      </w:r>
      <w:r w:rsidR="00AD5AC3">
        <w:rPr>
          <w:rFonts w:ascii="Garamond" w:hAnsi="Garamond"/>
          <w:lang w:eastAsia="zh-CN"/>
        </w:rPr>
        <w:t>“</w:t>
      </w:r>
      <w:r w:rsidR="007403E2" w:rsidRPr="007403E2">
        <w:rPr>
          <w:rFonts w:ascii="Garamond" w:hAnsi="Garamond"/>
          <w:lang w:eastAsia="zh-CN"/>
        </w:rPr>
        <w:t>20220624survey_import.xlsx</w:t>
      </w:r>
      <w:r w:rsidR="00AD5AC3">
        <w:rPr>
          <w:rFonts w:ascii="Garamond" w:hAnsi="Garamond"/>
          <w:lang w:eastAsia="zh-CN"/>
        </w:rPr>
        <w:t>”</w:t>
      </w:r>
      <w:r w:rsidR="007403E2">
        <w:rPr>
          <w:rFonts w:ascii="Garamond" w:hAnsi="Garamond" w:hint="eastAsia"/>
          <w:lang w:eastAsia="zh-CN"/>
        </w:rPr>
        <w:t>)</w:t>
      </w:r>
      <w:r w:rsidR="00F20029">
        <w:rPr>
          <w:rFonts w:ascii="Garamond" w:hAnsi="Garamond" w:hint="eastAsia"/>
          <w:lang w:eastAsia="zh-CN"/>
        </w:rPr>
        <w:t xml:space="preserve">. We also provide </w:t>
      </w:r>
      <w:r w:rsidR="00DA173F">
        <w:rPr>
          <w:rFonts w:ascii="Garamond" w:hAnsi="Garamond" w:hint="eastAsia"/>
          <w:lang w:eastAsia="zh-CN"/>
        </w:rPr>
        <w:t>the</w:t>
      </w:r>
      <w:r w:rsidR="007403E2">
        <w:rPr>
          <w:rFonts w:ascii="Garamond" w:hAnsi="Garamond" w:hint="eastAsia"/>
          <w:lang w:eastAsia="zh-CN"/>
        </w:rPr>
        <w:t xml:space="preserve"> filtered sample in the </w:t>
      </w:r>
      <w:r w:rsidR="00DA173F">
        <w:rPr>
          <w:rFonts w:ascii="Garamond" w:hAnsi="Garamond"/>
          <w:lang w:eastAsia="zh-CN"/>
        </w:rPr>
        <w:t>“</w:t>
      </w:r>
      <w:r w:rsidR="007403E2">
        <w:rPr>
          <w:rFonts w:ascii="Garamond" w:hAnsi="Garamond" w:hint="eastAsia"/>
          <w:lang w:eastAsia="zh-CN"/>
        </w:rPr>
        <w:t>data</w:t>
      </w:r>
      <w:r w:rsidR="00DA173F">
        <w:rPr>
          <w:rFonts w:ascii="Garamond" w:hAnsi="Garamond" w:hint="eastAsia"/>
          <w:lang w:eastAsia="zh-CN"/>
        </w:rPr>
        <w:t>/SAS</w:t>
      </w:r>
      <w:r w:rsidR="00386BF0">
        <w:rPr>
          <w:rFonts w:ascii="Garamond" w:hAnsi="Garamond" w:hint="eastAsia"/>
          <w:lang w:eastAsia="zh-CN"/>
        </w:rPr>
        <w:t>/</w:t>
      </w:r>
      <w:r w:rsidR="00DA173F">
        <w:rPr>
          <w:rFonts w:ascii="Garamond" w:hAnsi="Garamond"/>
          <w:lang w:eastAsia="zh-CN"/>
        </w:rPr>
        <w:t>”</w:t>
      </w:r>
      <w:r w:rsidR="007403E2">
        <w:rPr>
          <w:rFonts w:ascii="Garamond" w:hAnsi="Garamond" w:hint="eastAsia"/>
          <w:lang w:eastAsia="zh-CN"/>
        </w:rPr>
        <w:t xml:space="preserve"> folder (fs19 and fs22)</w:t>
      </w:r>
      <w:r w:rsidR="00FC290B">
        <w:rPr>
          <w:rFonts w:ascii="Garamond" w:hAnsi="Garamond" w:hint="eastAsia"/>
          <w:lang w:eastAsia="zh-CN"/>
        </w:rPr>
        <w:t>, which can be used to reproduce the</w:t>
      </w:r>
      <w:r w:rsidR="00B82ED5">
        <w:rPr>
          <w:rFonts w:ascii="Garamond" w:hAnsi="Garamond" w:hint="eastAsia"/>
          <w:lang w:eastAsia="zh-CN"/>
        </w:rPr>
        <w:t xml:space="preserve"> key</w:t>
      </w:r>
      <w:r w:rsidR="00FC290B">
        <w:rPr>
          <w:rFonts w:ascii="Garamond" w:hAnsi="Garamond" w:hint="eastAsia"/>
          <w:lang w:eastAsia="zh-CN"/>
        </w:rPr>
        <w:t xml:space="preserve"> results.</w:t>
      </w:r>
    </w:p>
    <w:p w14:paraId="056979D2" w14:textId="7DBD5834" w:rsidR="00D05FAB" w:rsidRPr="00D05FAB" w:rsidRDefault="00D05FAB" w:rsidP="00D05FAB">
      <w:pPr>
        <w:pStyle w:val="a8"/>
        <w:numPr>
          <w:ilvl w:val="0"/>
          <w:numId w:val="39"/>
        </w:numPr>
        <w:rPr>
          <w:rFonts w:ascii="Garamond" w:hAnsi="Garamond"/>
          <w:lang w:eastAsia="zh-CN"/>
        </w:rPr>
      </w:pPr>
      <w:r>
        <w:rPr>
          <w:rFonts w:ascii="Garamond" w:hAnsi="Garamond" w:hint="eastAsia"/>
          <w:lang w:eastAsia="zh-CN"/>
        </w:rPr>
        <w:t>code/</w:t>
      </w:r>
      <w:r w:rsidRPr="00D05FAB">
        <w:rPr>
          <w:rFonts w:ascii="Garamond" w:hAnsi="Garamond"/>
          <w:lang w:eastAsia="zh-CN"/>
        </w:rPr>
        <w:t>code/</w:t>
      </w:r>
      <w:r w:rsidR="0057173F" w:rsidRPr="0057173F">
        <w:rPr>
          <w:rFonts w:ascii="Garamond" w:hAnsi="Garamond"/>
          <w:lang w:eastAsia="zh-CN"/>
        </w:rPr>
        <w:t>SAS-8-Calculate response correlations</w:t>
      </w:r>
      <w:r w:rsidRPr="00D05FAB">
        <w:rPr>
          <w:rFonts w:ascii="Garamond" w:hAnsi="Garamond"/>
          <w:lang w:eastAsia="zh-CN"/>
        </w:rPr>
        <w:t>.sas</w:t>
      </w:r>
    </w:p>
    <w:p w14:paraId="3A731B39" w14:textId="4AD8817B" w:rsidR="00D05FAB" w:rsidRPr="00D05FAB" w:rsidRDefault="00D05FAB" w:rsidP="00D05FAB">
      <w:pPr>
        <w:pStyle w:val="a8"/>
        <w:spacing w:after="0" w:line="300" w:lineRule="auto"/>
        <w:ind w:left="0" w:right="-6" w:firstLineChars="177" w:firstLine="425"/>
        <w:jc w:val="both"/>
        <w:rPr>
          <w:rFonts w:ascii="Garamond" w:hAnsi="Garamond"/>
          <w:lang w:eastAsia="zh-CN"/>
        </w:rPr>
      </w:pPr>
      <w:r w:rsidRPr="00D05FAB">
        <w:rPr>
          <w:rFonts w:ascii="Garamond" w:hAnsi="Garamond"/>
          <w:lang w:eastAsia="zh-CN"/>
        </w:rPr>
        <w:t xml:space="preserve">This program </w:t>
      </w:r>
      <w:r w:rsidR="0057173F">
        <w:rPr>
          <w:rFonts w:ascii="Garamond" w:hAnsi="Garamond" w:hint="eastAsia"/>
          <w:lang w:eastAsia="zh-CN"/>
        </w:rPr>
        <w:t>uses</w:t>
      </w:r>
      <w:r w:rsidR="00DE283B">
        <w:rPr>
          <w:rFonts w:ascii="Garamond" w:hAnsi="Garamond" w:hint="eastAsia"/>
          <w:lang w:eastAsia="zh-CN"/>
        </w:rPr>
        <w:t xml:space="preserve"> the</w:t>
      </w:r>
      <w:r w:rsidR="0057173F">
        <w:rPr>
          <w:rFonts w:ascii="Garamond" w:hAnsi="Garamond" w:hint="eastAsia"/>
          <w:lang w:eastAsia="zh-CN"/>
        </w:rPr>
        <w:t xml:space="preserve"> dataset generated in Step 2 to calculate correlations between responses, and produces the correlation matrix in Table 2.</w:t>
      </w:r>
    </w:p>
    <w:p w14:paraId="2C4DBAC8" w14:textId="65B7169F" w:rsidR="003D319A" w:rsidRDefault="003D319A" w:rsidP="00D05FAB">
      <w:pPr>
        <w:pStyle w:val="a8"/>
        <w:numPr>
          <w:ilvl w:val="0"/>
          <w:numId w:val="39"/>
        </w:numPr>
        <w:rPr>
          <w:rFonts w:ascii="Garamond" w:hAnsi="Garamond"/>
          <w:lang w:eastAsia="zh-CN"/>
        </w:rPr>
      </w:pPr>
      <w:r>
        <w:rPr>
          <w:rFonts w:ascii="Garamond" w:hAnsi="Garamond" w:hint="eastAsia"/>
          <w:lang w:eastAsia="zh-CN"/>
        </w:rPr>
        <w:t>code/</w:t>
      </w:r>
      <w:r w:rsidR="00A730C6" w:rsidRPr="00A730C6">
        <w:rPr>
          <w:rFonts w:ascii="Garamond" w:hAnsi="Garamond"/>
          <w:lang w:eastAsia="zh-CN"/>
        </w:rPr>
        <w:t>SAS-3-Prepare data for regressions at the firm level</w:t>
      </w:r>
      <w:r w:rsidR="00A730C6">
        <w:rPr>
          <w:rFonts w:ascii="Garamond" w:hAnsi="Garamond" w:hint="eastAsia"/>
          <w:lang w:eastAsia="zh-CN"/>
        </w:rPr>
        <w:t>.sas</w:t>
      </w:r>
    </w:p>
    <w:p w14:paraId="13CE27E4" w14:textId="15910B69" w:rsidR="00CB6A0B" w:rsidRDefault="00CB6A0B" w:rsidP="00CB6A0B">
      <w:pPr>
        <w:pStyle w:val="a8"/>
        <w:spacing w:after="0" w:line="300" w:lineRule="auto"/>
        <w:ind w:left="0" w:right="-6" w:firstLineChars="177" w:firstLine="425"/>
        <w:jc w:val="both"/>
        <w:rPr>
          <w:rFonts w:ascii="Garamond" w:hAnsi="Garamond"/>
          <w:lang w:eastAsia="zh-CN"/>
        </w:rPr>
      </w:pPr>
      <w:r>
        <w:rPr>
          <w:rFonts w:ascii="Garamond" w:hAnsi="Garamond" w:hint="eastAsia"/>
          <w:lang w:eastAsia="zh-CN"/>
        </w:rPr>
        <w:t xml:space="preserve">This program </w:t>
      </w:r>
      <w:r w:rsidR="002C4487">
        <w:rPr>
          <w:rFonts w:ascii="Garamond" w:hAnsi="Garamond" w:hint="eastAsia"/>
          <w:lang w:eastAsia="zh-CN"/>
        </w:rPr>
        <w:t xml:space="preserve">constructs the </w:t>
      </w:r>
      <w:r w:rsidR="00634233">
        <w:rPr>
          <w:rFonts w:ascii="Garamond" w:hAnsi="Garamond" w:hint="eastAsia"/>
          <w:lang w:eastAsia="zh-CN"/>
        </w:rPr>
        <w:t xml:space="preserve">firm characteristic </w:t>
      </w:r>
      <w:r w:rsidR="002C4487">
        <w:rPr>
          <w:rFonts w:ascii="Garamond" w:hAnsi="Garamond" w:hint="eastAsia"/>
          <w:lang w:eastAsia="zh-CN"/>
        </w:rPr>
        <w:t>variables used in the analysis of learning decisions.</w:t>
      </w:r>
      <w:r w:rsidR="00634233">
        <w:rPr>
          <w:rFonts w:ascii="Garamond" w:hAnsi="Garamond" w:hint="eastAsia"/>
          <w:lang w:eastAsia="zh-CN"/>
        </w:rPr>
        <w:t xml:space="preserve"> These variables are then linked to firms</w:t>
      </w:r>
      <w:r w:rsidR="00634233">
        <w:rPr>
          <w:rFonts w:ascii="Garamond" w:hAnsi="Garamond"/>
          <w:lang w:eastAsia="zh-CN"/>
        </w:rPr>
        <w:t>’</w:t>
      </w:r>
      <w:r w:rsidR="00634233">
        <w:rPr>
          <w:rFonts w:ascii="Garamond" w:hAnsi="Garamond" w:hint="eastAsia"/>
          <w:lang w:eastAsia="zh-CN"/>
        </w:rPr>
        <w:t xml:space="preserve"> responses in the survey. </w:t>
      </w:r>
      <w:r w:rsidR="00634233">
        <w:rPr>
          <w:rFonts w:ascii="Garamond" w:hAnsi="Garamond"/>
          <w:lang w:eastAsia="zh-CN"/>
        </w:rPr>
        <w:t>The</w:t>
      </w:r>
      <w:r w:rsidR="00634233">
        <w:rPr>
          <w:rFonts w:ascii="Garamond" w:hAnsi="Garamond" w:hint="eastAsia"/>
          <w:lang w:eastAsia="zh-CN"/>
        </w:rPr>
        <w:t xml:space="preserve"> dataset constructed is output to STATA for regression analys</w:t>
      </w:r>
      <w:r w:rsidR="00331E1C">
        <w:rPr>
          <w:rFonts w:ascii="Garamond" w:hAnsi="Garamond" w:hint="eastAsia"/>
          <w:lang w:eastAsia="zh-CN"/>
        </w:rPr>
        <w:t>e</w:t>
      </w:r>
      <w:r w:rsidR="00634233">
        <w:rPr>
          <w:rFonts w:ascii="Garamond" w:hAnsi="Garamond" w:hint="eastAsia"/>
          <w:lang w:eastAsia="zh-CN"/>
        </w:rPr>
        <w:t>s.</w:t>
      </w:r>
      <w:r w:rsidR="00DC36B1">
        <w:rPr>
          <w:rFonts w:ascii="Garamond" w:hAnsi="Garamond" w:hint="eastAsia"/>
          <w:lang w:eastAsia="zh-CN"/>
        </w:rPr>
        <w:t xml:space="preserve"> Programs </w:t>
      </w:r>
      <w:r w:rsidR="00DC36B1" w:rsidRPr="00DC36B1">
        <w:rPr>
          <w:rFonts w:ascii="Garamond" w:hAnsi="Garamond"/>
          <w:lang w:eastAsia="zh-CN"/>
        </w:rPr>
        <w:t>STATA-1-Measures</w:t>
      </w:r>
      <w:r w:rsidR="00DC36B1">
        <w:rPr>
          <w:rFonts w:ascii="Garamond" w:hAnsi="Garamond" w:hint="eastAsia"/>
          <w:lang w:eastAsia="zh-CN"/>
        </w:rPr>
        <w:t xml:space="preserve">.do and </w:t>
      </w:r>
      <w:r w:rsidR="00DC36B1" w:rsidRPr="00DC36B1">
        <w:rPr>
          <w:rFonts w:ascii="Garamond" w:hAnsi="Garamond"/>
          <w:lang w:eastAsia="zh-CN"/>
        </w:rPr>
        <w:t>R-1-AdjPIN</w:t>
      </w:r>
      <w:r w:rsidR="00DC36B1">
        <w:rPr>
          <w:rFonts w:ascii="Garamond" w:hAnsi="Garamond" w:hint="eastAsia"/>
          <w:lang w:eastAsia="zh-CN"/>
        </w:rPr>
        <w:t>.R are called i</w:t>
      </w:r>
      <w:r w:rsidR="00AF2F58">
        <w:rPr>
          <w:rFonts w:ascii="Garamond" w:hAnsi="Garamond" w:hint="eastAsia"/>
          <w:lang w:eastAsia="zh-CN"/>
        </w:rPr>
        <w:t>n</w:t>
      </w:r>
      <w:r w:rsidR="00DC36B1">
        <w:rPr>
          <w:rFonts w:ascii="Garamond" w:hAnsi="Garamond" w:hint="eastAsia"/>
          <w:lang w:eastAsia="zh-CN"/>
        </w:rPr>
        <w:t xml:space="preserve"> the program to construct some variables.</w:t>
      </w:r>
    </w:p>
    <w:p w14:paraId="56A774E1" w14:textId="70D5F17C" w:rsidR="0057173F" w:rsidRDefault="0057173F" w:rsidP="0057173F">
      <w:pPr>
        <w:pStyle w:val="a8"/>
        <w:numPr>
          <w:ilvl w:val="0"/>
          <w:numId w:val="39"/>
        </w:numPr>
        <w:rPr>
          <w:rFonts w:ascii="Garamond" w:hAnsi="Garamond"/>
          <w:lang w:eastAsia="zh-CN"/>
        </w:rPr>
      </w:pPr>
      <w:r>
        <w:rPr>
          <w:rFonts w:ascii="Garamond" w:hAnsi="Garamond" w:hint="eastAsia"/>
          <w:lang w:eastAsia="zh-CN"/>
        </w:rPr>
        <w:t>code/</w:t>
      </w:r>
      <w:r w:rsidRPr="0057173F">
        <w:rPr>
          <w:rFonts w:ascii="Garamond" w:hAnsi="Garamond"/>
          <w:lang w:eastAsia="zh-CN"/>
        </w:rPr>
        <w:t>SAS-7-Prepare data for sum stats</w:t>
      </w:r>
      <w:r>
        <w:rPr>
          <w:rFonts w:ascii="Garamond" w:hAnsi="Garamond" w:hint="eastAsia"/>
          <w:lang w:eastAsia="zh-CN"/>
        </w:rPr>
        <w:t>.sas</w:t>
      </w:r>
    </w:p>
    <w:p w14:paraId="713BBE6B" w14:textId="689C9B00" w:rsidR="0057173F" w:rsidRDefault="0057173F" w:rsidP="0057173F">
      <w:pPr>
        <w:pStyle w:val="a8"/>
        <w:spacing w:after="0" w:line="300" w:lineRule="auto"/>
        <w:ind w:left="0" w:right="-6" w:firstLineChars="177" w:firstLine="425"/>
        <w:jc w:val="both"/>
        <w:rPr>
          <w:rFonts w:ascii="Garamond" w:hAnsi="Garamond"/>
          <w:lang w:eastAsia="zh-CN"/>
        </w:rPr>
      </w:pPr>
      <w:r>
        <w:rPr>
          <w:rFonts w:ascii="Garamond" w:hAnsi="Garamond" w:hint="eastAsia"/>
          <w:lang w:eastAsia="zh-CN"/>
        </w:rPr>
        <w:t xml:space="preserve">This program prepares the key variables as of 2018 (for the 2019 survey) and 2021 (for the 2022 survey) based on the firm </w:t>
      </w:r>
      <w:r>
        <w:rPr>
          <w:rFonts w:ascii="Garamond" w:hAnsi="Garamond"/>
          <w:lang w:eastAsia="zh-CN"/>
        </w:rPr>
        <w:t>characteristics</w:t>
      </w:r>
      <w:r>
        <w:rPr>
          <w:rFonts w:ascii="Garamond" w:hAnsi="Garamond" w:hint="eastAsia"/>
          <w:lang w:eastAsia="zh-CN"/>
        </w:rPr>
        <w:t xml:space="preserve"> dataset constructed in Step 4. Then the data</w:t>
      </w:r>
      <w:r w:rsidR="00331E1C">
        <w:rPr>
          <w:rFonts w:ascii="Garamond" w:hAnsi="Garamond" w:hint="eastAsia"/>
          <w:lang w:eastAsia="zh-CN"/>
        </w:rPr>
        <w:t>set</w:t>
      </w:r>
      <w:r>
        <w:rPr>
          <w:rFonts w:ascii="Garamond" w:hAnsi="Garamond" w:hint="eastAsia"/>
          <w:lang w:eastAsia="zh-CN"/>
        </w:rPr>
        <w:t xml:space="preserve"> is output to STATA for analysis.</w:t>
      </w:r>
    </w:p>
    <w:p w14:paraId="3C268D84" w14:textId="796D4AA7" w:rsidR="0057173F" w:rsidRDefault="0057173F" w:rsidP="0057173F">
      <w:pPr>
        <w:pStyle w:val="a8"/>
        <w:numPr>
          <w:ilvl w:val="0"/>
          <w:numId w:val="39"/>
        </w:numPr>
        <w:rPr>
          <w:rFonts w:ascii="Garamond" w:hAnsi="Garamond"/>
          <w:lang w:eastAsia="zh-CN"/>
        </w:rPr>
      </w:pPr>
      <w:r>
        <w:rPr>
          <w:rFonts w:ascii="Garamond" w:hAnsi="Garamond" w:hint="eastAsia"/>
          <w:lang w:eastAsia="zh-CN"/>
        </w:rPr>
        <w:t>code/</w:t>
      </w:r>
      <w:r w:rsidRPr="0057173F">
        <w:rPr>
          <w:rFonts w:ascii="Garamond" w:hAnsi="Garamond"/>
          <w:lang w:eastAsia="zh-CN"/>
        </w:rPr>
        <w:t>STATA-6-Summarize firms</w:t>
      </w:r>
      <w:r>
        <w:rPr>
          <w:rFonts w:ascii="Garamond" w:hAnsi="Garamond" w:hint="eastAsia"/>
          <w:lang w:eastAsia="zh-CN"/>
        </w:rPr>
        <w:t>.do</w:t>
      </w:r>
    </w:p>
    <w:p w14:paraId="2E0FCC42" w14:textId="77507568" w:rsidR="0057173F" w:rsidRDefault="0057173F" w:rsidP="0057173F">
      <w:pPr>
        <w:pStyle w:val="a8"/>
        <w:spacing w:after="0" w:line="300" w:lineRule="auto"/>
        <w:ind w:left="0" w:right="-6" w:firstLineChars="177" w:firstLine="425"/>
        <w:jc w:val="both"/>
        <w:rPr>
          <w:rFonts w:ascii="Garamond" w:hAnsi="Garamond"/>
          <w:lang w:eastAsia="zh-CN"/>
        </w:rPr>
      </w:pPr>
      <w:r>
        <w:rPr>
          <w:rFonts w:ascii="Garamond" w:hAnsi="Garamond" w:hint="eastAsia"/>
          <w:lang w:eastAsia="zh-CN"/>
        </w:rPr>
        <w:t>This program summarizes responding firms and produces Table 1.</w:t>
      </w:r>
    </w:p>
    <w:p w14:paraId="2F305542" w14:textId="6F7E86AC" w:rsidR="00DC36B1" w:rsidRDefault="00DC36B1" w:rsidP="00DC36B1">
      <w:pPr>
        <w:pStyle w:val="a8"/>
        <w:numPr>
          <w:ilvl w:val="0"/>
          <w:numId w:val="39"/>
        </w:numPr>
        <w:rPr>
          <w:rFonts w:ascii="Garamond" w:hAnsi="Garamond"/>
          <w:lang w:eastAsia="zh-CN"/>
        </w:rPr>
      </w:pPr>
      <w:r>
        <w:rPr>
          <w:rFonts w:ascii="Garamond" w:hAnsi="Garamond" w:hint="eastAsia"/>
          <w:lang w:eastAsia="zh-CN"/>
        </w:rPr>
        <w:t>code/</w:t>
      </w:r>
      <w:r w:rsidRPr="00DC36B1">
        <w:rPr>
          <w:rFonts w:ascii="Garamond" w:hAnsi="Garamond"/>
          <w:lang w:eastAsia="zh-CN"/>
        </w:rPr>
        <w:t>STATA-2-Regressions_response</w:t>
      </w:r>
      <w:r>
        <w:rPr>
          <w:rFonts w:ascii="Garamond" w:hAnsi="Garamond" w:hint="eastAsia"/>
          <w:lang w:eastAsia="zh-CN"/>
        </w:rPr>
        <w:t>.do</w:t>
      </w:r>
    </w:p>
    <w:p w14:paraId="6C438E41" w14:textId="76A51409" w:rsidR="00DC36B1" w:rsidRPr="00DD4D60" w:rsidRDefault="00DC36B1" w:rsidP="00DC36B1">
      <w:pPr>
        <w:pStyle w:val="a8"/>
        <w:spacing w:after="0" w:line="300" w:lineRule="auto"/>
        <w:ind w:left="0" w:right="-6" w:firstLineChars="177" w:firstLine="425"/>
        <w:jc w:val="both"/>
        <w:rPr>
          <w:rFonts w:ascii="Garamond" w:hAnsi="Garamond"/>
          <w:lang w:eastAsia="zh-CN"/>
        </w:rPr>
      </w:pPr>
      <w:r>
        <w:rPr>
          <w:rFonts w:ascii="Garamond" w:hAnsi="Garamond" w:hint="eastAsia"/>
          <w:lang w:eastAsia="zh-CN"/>
        </w:rPr>
        <w:t xml:space="preserve">This program </w:t>
      </w:r>
      <w:r w:rsidR="00C83EF4">
        <w:rPr>
          <w:rFonts w:ascii="Garamond" w:hAnsi="Garamond" w:hint="eastAsia"/>
          <w:lang w:eastAsia="zh-CN"/>
        </w:rPr>
        <w:t>regresses firm responses (whet</w:t>
      </w:r>
      <w:r w:rsidR="00DD4D60">
        <w:rPr>
          <w:rFonts w:ascii="Garamond" w:hAnsi="Garamond" w:hint="eastAsia"/>
          <w:lang w:eastAsia="zh-CN"/>
        </w:rPr>
        <w:t xml:space="preserve">her to learn) on </w:t>
      </w:r>
      <w:r w:rsidR="00DD4D60">
        <w:rPr>
          <w:rFonts w:ascii="Garamond" w:hAnsi="Garamond"/>
          <w:lang w:eastAsia="zh-CN"/>
        </w:rPr>
        <w:t>multiple</w:t>
      </w:r>
      <w:r w:rsidR="00DD4D60">
        <w:rPr>
          <w:rFonts w:ascii="Garamond" w:hAnsi="Garamond" w:hint="eastAsia"/>
          <w:lang w:eastAsia="zh-CN"/>
        </w:rPr>
        <w:t xml:space="preserve"> firm characteristics, including price informativeness. The probit model is used to produce Table 3.</w:t>
      </w:r>
    </w:p>
    <w:p w14:paraId="34D73971" w14:textId="3493C037" w:rsidR="00DD4D60" w:rsidRDefault="00DD4D60" w:rsidP="00DD4D60">
      <w:pPr>
        <w:pStyle w:val="a8"/>
        <w:numPr>
          <w:ilvl w:val="0"/>
          <w:numId w:val="39"/>
        </w:numPr>
        <w:rPr>
          <w:rFonts w:ascii="Garamond" w:hAnsi="Garamond"/>
          <w:lang w:eastAsia="zh-CN"/>
        </w:rPr>
      </w:pPr>
      <w:r>
        <w:rPr>
          <w:rFonts w:ascii="Garamond" w:hAnsi="Garamond" w:hint="eastAsia"/>
          <w:lang w:eastAsia="zh-CN"/>
        </w:rPr>
        <w:t>code/</w:t>
      </w:r>
      <w:r w:rsidR="007324DF" w:rsidRPr="007324DF">
        <w:rPr>
          <w:rFonts w:ascii="Garamond" w:hAnsi="Garamond"/>
          <w:lang w:eastAsia="zh-CN"/>
        </w:rPr>
        <w:t>SAS-4-Prepare data for regression at the firm-year level</w:t>
      </w:r>
      <w:r w:rsidR="007324DF">
        <w:rPr>
          <w:rFonts w:ascii="Garamond" w:hAnsi="Garamond" w:hint="eastAsia"/>
          <w:lang w:eastAsia="zh-CN"/>
        </w:rPr>
        <w:t>.sas</w:t>
      </w:r>
    </w:p>
    <w:p w14:paraId="3FC38276" w14:textId="7991D5B8" w:rsidR="00DD4D60" w:rsidRDefault="00DD4D60" w:rsidP="00DD4D60">
      <w:pPr>
        <w:pStyle w:val="a8"/>
        <w:spacing w:after="0" w:line="300" w:lineRule="auto"/>
        <w:ind w:left="0" w:right="-6" w:firstLineChars="177" w:firstLine="425"/>
        <w:jc w:val="both"/>
        <w:rPr>
          <w:rFonts w:ascii="Garamond" w:hAnsi="Garamond"/>
          <w:lang w:eastAsia="zh-CN"/>
        </w:rPr>
      </w:pPr>
      <w:r>
        <w:rPr>
          <w:rFonts w:ascii="Garamond" w:hAnsi="Garamond" w:hint="eastAsia"/>
          <w:lang w:eastAsia="zh-CN"/>
        </w:rPr>
        <w:t xml:space="preserve">This program </w:t>
      </w:r>
      <w:r w:rsidR="007324DF">
        <w:rPr>
          <w:rFonts w:ascii="Garamond" w:hAnsi="Garamond" w:hint="eastAsia"/>
          <w:lang w:eastAsia="zh-CN"/>
        </w:rPr>
        <w:t>prepares data for panel regressions about capital expenditure. Variables is constructed at the firm-year level, and then linked to firms</w:t>
      </w:r>
      <w:r w:rsidR="007324DF">
        <w:rPr>
          <w:rFonts w:ascii="Garamond" w:hAnsi="Garamond"/>
          <w:lang w:eastAsia="zh-CN"/>
        </w:rPr>
        <w:t>’</w:t>
      </w:r>
      <w:r w:rsidR="007324DF">
        <w:rPr>
          <w:rFonts w:ascii="Garamond" w:hAnsi="Garamond" w:hint="eastAsia"/>
          <w:lang w:eastAsia="zh-CN"/>
        </w:rPr>
        <w:t xml:space="preserve"> responses in the survey. </w:t>
      </w:r>
      <w:r w:rsidR="007324DF" w:rsidRPr="007324DF">
        <w:rPr>
          <w:rFonts w:ascii="Garamond" w:hAnsi="Garamond"/>
          <w:lang w:eastAsia="zh-CN"/>
        </w:rPr>
        <w:t>The dataset constructed is output to STATA for regression analysis.</w:t>
      </w:r>
    </w:p>
    <w:p w14:paraId="56B7CD2C" w14:textId="6C5C13F0" w:rsidR="00EA3929" w:rsidRDefault="00EA3929" w:rsidP="00E31F66">
      <w:pPr>
        <w:pStyle w:val="a8"/>
        <w:numPr>
          <w:ilvl w:val="0"/>
          <w:numId w:val="39"/>
        </w:numPr>
        <w:rPr>
          <w:rFonts w:ascii="Garamond" w:hAnsi="Garamond"/>
          <w:lang w:eastAsia="zh-CN"/>
        </w:rPr>
      </w:pPr>
      <w:r>
        <w:rPr>
          <w:rFonts w:ascii="Garamond" w:hAnsi="Garamond" w:hint="eastAsia"/>
          <w:lang w:eastAsia="zh-CN"/>
        </w:rPr>
        <w:t>code/</w:t>
      </w:r>
      <w:r w:rsidR="009B30C7" w:rsidRPr="009B30C7">
        <w:rPr>
          <w:rFonts w:ascii="Garamond" w:hAnsi="Garamond"/>
          <w:lang w:eastAsia="zh-CN"/>
        </w:rPr>
        <w:t>STATA-3-Regressions_capxrnd</w:t>
      </w:r>
      <w:r>
        <w:rPr>
          <w:rFonts w:ascii="Garamond" w:hAnsi="Garamond" w:hint="eastAsia"/>
          <w:lang w:eastAsia="zh-CN"/>
        </w:rPr>
        <w:t>.do</w:t>
      </w:r>
    </w:p>
    <w:p w14:paraId="6446F0F7" w14:textId="18803BAF" w:rsidR="00EA3929" w:rsidRPr="00CB28EA" w:rsidRDefault="00EA3929" w:rsidP="00EA3929">
      <w:pPr>
        <w:pStyle w:val="a8"/>
        <w:spacing w:after="0" w:line="300" w:lineRule="auto"/>
        <w:ind w:left="0" w:right="-6" w:firstLineChars="177" w:firstLine="425"/>
        <w:jc w:val="both"/>
        <w:rPr>
          <w:rFonts w:ascii="Garamond" w:hAnsi="Garamond"/>
          <w:lang w:eastAsia="zh-CN"/>
        </w:rPr>
      </w:pPr>
      <w:r>
        <w:rPr>
          <w:rFonts w:ascii="Garamond" w:hAnsi="Garamond" w:hint="eastAsia"/>
          <w:lang w:eastAsia="zh-CN"/>
        </w:rPr>
        <w:t xml:space="preserve">This program </w:t>
      </w:r>
      <w:r w:rsidR="00CB28EA">
        <w:rPr>
          <w:rFonts w:ascii="Garamond" w:hAnsi="Garamond" w:hint="eastAsia"/>
          <w:lang w:eastAsia="zh-CN"/>
        </w:rPr>
        <w:t xml:space="preserve">regresses firm </w:t>
      </w:r>
      <w:r w:rsidR="00CB28EA">
        <w:rPr>
          <w:rFonts w:ascii="Garamond" w:hAnsi="Garamond"/>
          <w:lang w:eastAsia="zh-CN"/>
        </w:rPr>
        <w:t>capital</w:t>
      </w:r>
      <w:r w:rsidR="00CB28EA">
        <w:rPr>
          <w:rFonts w:ascii="Garamond" w:hAnsi="Garamond" w:hint="eastAsia"/>
          <w:lang w:eastAsia="zh-CN"/>
        </w:rPr>
        <w:t xml:space="preserve"> expenditure on Tobin</w:t>
      </w:r>
      <w:r w:rsidR="00CB28EA">
        <w:rPr>
          <w:rFonts w:ascii="Garamond" w:hAnsi="Garamond"/>
          <w:lang w:eastAsia="zh-CN"/>
        </w:rPr>
        <w:t>’</w:t>
      </w:r>
      <w:r w:rsidR="00CB28EA">
        <w:rPr>
          <w:rFonts w:ascii="Garamond" w:hAnsi="Garamond" w:hint="eastAsia"/>
          <w:lang w:eastAsia="zh-CN"/>
        </w:rPr>
        <w:t>s Q in different subsamples to compare the invest-to-price sensitivities. The subsamples are defined based on responses to Question II (producing Table 4), and responses to Question III (producing Table 5).</w:t>
      </w:r>
    </w:p>
    <w:p w14:paraId="0CCB1E7F" w14:textId="6DEA618C" w:rsidR="00E31F66" w:rsidRDefault="00E31F66" w:rsidP="00E31F66">
      <w:pPr>
        <w:pStyle w:val="a8"/>
        <w:numPr>
          <w:ilvl w:val="0"/>
          <w:numId w:val="39"/>
        </w:numPr>
        <w:rPr>
          <w:rFonts w:ascii="Garamond" w:hAnsi="Garamond"/>
          <w:lang w:eastAsia="zh-CN"/>
        </w:rPr>
      </w:pPr>
      <w:r>
        <w:rPr>
          <w:rFonts w:ascii="Garamond" w:hAnsi="Garamond" w:hint="eastAsia"/>
          <w:lang w:eastAsia="zh-CN"/>
        </w:rPr>
        <w:t>code/</w:t>
      </w:r>
      <w:r w:rsidR="00CB28EA" w:rsidRPr="00CB28EA">
        <w:rPr>
          <w:rFonts w:ascii="Garamond" w:hAnsi="Garamond"/>
          <w:lang w:eastAsia="zh-CN"/>
        </w:rPr>
        <w:t>SAS-5-Prepare data for M&amp;A test</w:t>
      </w:r>
      <w:r>
        <w:rPr>
          <w:rFonts w:ascii="Garamond" w:hAnsi="Garamond" w:hint="eastAsia"/>
          <w:lang w:eastAsia="zh-CN"/>
        </w:rPr>
        <w:t>.</w:t>
      </w:r>
      <w:r w:rsidR="00CB28EA">
        <w:rPr>
          <w:rFonts w:ascii="Garamond" w:hAnsi="Garamond" w:hint="eastAsia"/>
          <w:lang w:eastAsia="zh-CN"/>
        </w:rPr>
        <w:t>sas</w:t>
      </w:r>
    </w:p>
    <w:p w14:paraId="675D9C11" w14:textId="21F9A7D7" w:rsidR="00E31F66" w:rsidRDefault="00E31F66" w:rsidP="00E31F66">
      <w:pPr>
        <w:pStyle w:val="a8"/>
        <w:spacing w:after="0" w:line="300" w:lineRule="auto"/>
        <w:ind w:left="0" w:right="-6" w:firstLineChars="177" w:firstLine="425"/>
        <w:jc w:val="both"/>
        <w:rPr>
          <w:rFonts w:ascii="Garamond" w:hAnsi="Garamond"/>
          <w:lang w:eastAsia="zh-CN"/>
        </w:rPr>
      </w:pPr>
      <w:r>
        <w:rPr>
          <w:rFonts w:ascii="Garamond" w:hAnsi="Garamond" w:hint="eastAsia"/>
          <w:lang w:eastAsia="zh-CN"/>
        </w:rPr>
        <w:lastRenderedPageBreak/>
        <w:t xml:space="preserve">This program </w:t>
      </w:r>
      <w:r w:rsidR="00A607DD">
        <w:rPr>
          <w:rFonts w:ascii="Garamond" w:hAnsi="Garamond" w:hint="eastAsia"/>
          <w:lang w:eastAsia="zh-CN"/>
        </w:rPr>
        <w:t>prepares firms</w:t>
      </w:r>
      <w:r w:rsidR="00A607DD">
        <w:rPr>
          <w:rFonts w:ascii="Garamond" w:hAnsi="Garamond"/>
          <w:lang w:eastAsia="zh-CN"/>
        </w:rPr>
        <w:t>’</w:t>
      </w:r>
      <w:r w:rsidR="00A607DD">
        <w:rPr>
          <w:rFonts w:ascii="Garamond" w:hAnsi="Garamond" w:hint="eastAsia"/>
          <w:lang w:eastAsia="zh-CN"/>
        </w:rPr>
        <w:t xml:space="preserve"> performance in M&amp;As. </w:t>
      </w:r>
      <w:r w:rsidR="00A607DD" w:rsidRPr="00A607DD">
        <w:rPr>
          <w:rFonts w:ascii="Garamond" w:hAnsi="Garamond"/>
          <w:lang w:eastAsia="zh-CN"/>
        </w:rPr>
        <w:t xml:space="preserve">Program STATA-1-Measures.do </w:t>
      </w:r>
      <w:r w:rsidR="00A607DD">
        <w:rPr>
          <w:rFonts w:ascii="Garamond" w:hAnsi="Garamond" w:hint="eastAsia"/>
          <w:lang w:eastAsia="zh-CN"/>
        </w:rPr>
        <w:t xml:space="preserve">is </w:t>
      </w:r>
      <w:r w:rsidR="00A607DD" w:rsidRPr="00A607DD">
        <w:rPr>
          <w:rFonts w:ascii="Garamond" w:hAnsi="Garamond"/>
          <w:lang w:eastAsia="zh-CN"/>
        </w:rPr>
        <w:t xml:space="preserve">called in the program to </w:t>
      </w:r>
      <w:r w:rsidR="00A607DD">
        <w:rPr>
          <w:rFonts w:ascii="Garamond" w:hAnsi="Garamond" w:hint="eastAsia"/>
          <w:lang w:eastAsia="zh-CN"/>
        </w:rPr>
        <w:t>estimate CAR</w:t>
      </w:r>
      <w:r w:rsidR="00A607DD" w:rsidRPr="00A607DD">
        <w:rPr>
          <w:rFonts w:ascii="Garamond" w:hAnsi="Garamond"/>
          <w:lang w:eastAsia="zh-CN"/>
        </w:rPr>
        <w:t>.</w:t>
      </w:r>
      <w:r w:rsidR="00057E7D">
        <w:rPr>
          <w:rFonts w:ascii="Garamond" w:hAnsi="Garamond" w:hint="eastAsia"/>
          <w:lang w:eastAsia="zh-CN"/>
        </w:rPr>
        <w:t xml:space="preserve"> Theses variables are linked to firms</w:t>
      </w:r>
      <w:r w:rsidR="00057E7D">
        <w:rPr>
          <w:rFonts w:ascii="Garamond" w:hAnsi="Garamond"/>
          <w:lang w:eastAsia="zh-CN"/>
        </w:rPr>
        <w:t>’</w:t>
      </w:r>
      <w:r w:rsidR="00057E7D">
        <w:rPr>
          <w:rFonts w:ascii="Garamond" w:hAnsi="Garamond" w:hint="eastAsia"/>
          <w:lang w:eastAsia="zh-CN"/>
        </w:rPr>
        <w:t xml:space="preserve"> responses on whether to learn information about M&amp;A in the 2022 survey. Two datasets are constructed: </w:t>
      </w:r>
      <w:r w:rsidR="00A30069">
        <w:rPr>
          <w:rFonts w:ascii="Garamond" w:hAnsi="Garamond" w:hint="eastAsia"/>
          <w:lang w:eastAsia="zh-CN"/>
        </w:rPr>
        <w:t>a</w:t>
      </w:r>
      <w:r w:rsidR="00057E7D">
        <w:rPr>
          <w:rFonts w:ascii="Garamond" w:hAnsi="Garamond" w:hint="eastAsia"/>
          <w:lang w:eastAsia="zh-CN"/>
        </w:rPr>
        <w:t xml:space="preserve"> firm-level dataset on the number of M&amp;A announcements and the number of completed deals; and </w:t>
      </w:r>
      <w:r w:rsidR="00A30069">
        <w:rPr>
          <w:rFonts w:ascii="Garamond" w:hAnsi="Garamond" w:hint="eastAsia"/>
          <w:lang w:eastAsia="zh-CN"/>
        </w:rPr>
        <w:t>another</w:t>
      </w:r>
      <w:r w:rsidR="00057E7D">
        <w:rPr>
          <w:rFonts w:ascii="Garamond" w:hAnsi="Garamond" w:hint="eastAsia"/>
          <w:lang w:eastAsia="zh-CN"/>
        </w:rPr>
        <w:t xml:space="preserve"> deal-level dataset on merger performance. </w:t>
      </w:r>
      <w:r w:rsidR="00057E7D" w:rsidRPr="007324DF">
        <w:rPr>
          <w:rFonts w:ascii="Garamond" w:hAnsi="Garamond"/>
          <w:lang w:eastAsia="zh-CN"/>
        </w:rPr>
        <w:t>The dataset</w:t>
      </w:r>
      <w:r w:rsidR="00057E7D">
        <w:rPr>
          <w:rFonts w:ascii="Garamond" w:hAnsi="Garamond" w:hint="eastAsia"/>
          <w:lang w:eastAsia="zh-CN"/>
        </w:rPr>
        <w:t>s</w:t>
      </w:r>
      <w:r w:rsidR="00057E7D" w:rsidRPr="007324DF">
        <w:rPr>
          <w:rFonts w:ascii="Garamond" w:hAnsi="Garamond"/>
          <w:lang w:eastAsia="zh-CN"/>
        </w:rPr>
        <w:t xml:space="preserve"> constructed </w:t>
      </w:r>
      <w:r w:rsidR="00057E7D">
        <w:rPr>
          <w:rFonts w:ascii="Garamond" w:hAnsi="Garamond" w:hint="eastAsia"/>
          <w:lang w:eastAsia="zh-CN"/>
        </w:rPr>
        <w:t>are</w:t>
      </w:r>
      <w:r w:rsidR="00057E7D" w:rsidRPr="007324DF">
        <w:rPr>
          <w:rFonts w:ascii="Garamond" w:hAnsi="Garamond"/>
          <w:lang w:eastAsia="zh-CN"/>
        </w:rPr>
        <w:t xml:space="preserve"> output to STATA for regression analysis.</w:t>
      </w:r>
    </w:p>
    <w:p w14:paraId="150FA63A" w14:textId="152F2D6A" w:rsidR="008B20A1" w:rsidRDefault="008B20A1" w:rsidP="008B20A1">
      <w:pPr>
        <w:pStyle w:val="a8"/>
        <w:numPr>
          <w:ilvl w:val="0"/>
          <w:numId w:val="39"/>
        </w:numPr>
        <w:rPr>
          <w:rFonts w:ascii="Garamond" w:hAnsi="Garamond"/>
          <w:lang w:eastAsia="zh-CN"/>
        </w:rPr>
      </w:pPr>
      <w:r>
        <w:rPr>
          <w:rFonts w:ascii="Garamond" w:hAnsi="Garamond" w:hint="eastAsia"/>
          <w:lang w:eastAsia="zh-CN"/>
        </w:rPr>
        <w:t>code/</w:t>
      </w:r>
      <w:r w:rsidRPr="008B20A1">
        <w:rPr>
          <w:rFonts w:ascii="Garamond" w:hAnsi="Garamond"/>
          <w:lang w:eastAsia="zh-CN"/>
        </w:rPr>
        <w:t>STATA-4-Regressions_M&amp;A</w:t>
      </w:r>
      <w:r>
        <w:rPr>
          <w:rFonts w:ascii="Garamond" w:hAnsi="Garamond" w:hint="eastAsia"/>
          <w:lang w:eastAsia="zh-CN"/>
        </w:rPr>
        <w:t>.do</w:t>
      </w:r>
    </w:p>
    <w:p w14:paraId="1468B95E" w14:textId="4D971246" w:rsidR="008B20A1" w:rsidRPr="009D02DB" w:rsidRDefault="008B20A1" w:rsidP="008B20A1">
      <w:pPr>
        <w:pStyle w:val="a8"/>
        <w:spacing w:after="0" w:line="300" w:lineRule="auto"/>
        <w:ind w:left="0" w:right="-6" w:firstLineChars="177" w:firstLine="425"/>
        <w:jc w:val="both"/>
        <w:rPr>
          <w:rFonts w:ascii="Garamond" w:hAnsi="Garamond"/>
          <w:lang w:eastAsia="zh-CN"/>
        </w:rPr>
      </w:pPr>
      <w:r>
        <w:rPr>
          <w:rFonts w:ascii="Garamond" w:hAnsi="Garamond" w:hint="eastAsia"/>
          <w:lang w:eastAsia="zh-CN"/>
        </w:rPr>
        <w:t>This program</w:t>
      </w:r>
      <w:r w:rsidR="009D02DB">
        <w:rPr>
          <w:rFonts w:ascii="Garamond" w:hAnsi="Garamond" w:hint="eastAsia"/>
          <w:lang w:eastAsia="zh-CN"/>
        </w:rPr>
        <w:t xml:space="preserve"> regresses firms</w:t>
      </w:r>
      <w:r w:rsidR="009D02DB">
        <w:rPr>
          <w:rFonts w:ascii="Garamond" w:hAnsi="Garamond"/>
          <w:lang w:eastAsia="zh-CN"/>
        </w:rPr>
        <w:t>’</w:t>
      </w:r>
      <w:r w:rsidR="009D02DB">
        <w:rPr>
          <w:rFonts w:ascii="Garamond" w:hAnsi="Garamond" w:hint="eastAsia"/>
          <w:lang w:eastAsia="zh-CN"/>
        </w:rPr>
        <w:t xml:space="preserve"> M&amp;A performance variables on a </w:t>
      </w:r>
      <w:r w:rsidR="00EA6134">
        <w:rPr>
          <w:rFonts w:ascii="Garamond" w:hAnsi="Garamond"/>
          <w:lang w:eastAsia="zh-CN"/>
        </w:rPr>
        <w:t>“</w:t>
      </w:r>
      <w:r w:rsidR="009D02DB">
        <w:rPr>
          <w:rFonts w:ascii="Garamond" w:hAnsi="Garamond"/>
          <w:lang w:eastAsia="zh-CN"/>
        </w:rPr>
        <w:t>whether</w:t>
      </w:r>
      <w:r w:rsidR="009D02DB">
        <w:rPr>
          <w:rFonts w:ascii="Garamond" w:hAnsi="Garamond" w:hint="eastAsia"/>
          <w:lang w:eastAsia="zh-CN"/>
        </w:rPr>
        <w:t xml:space="preserve"> to learn </w:t>
      </w:r>
      <w:r w:rsidR="009D02DB">
        <w:rPr>
          <w:rFonts w:ascii="Garamond" w:hAnsi="Garamond"/>
          <w:lang w:eastAsia="zh-CN"/>
        </w:rPr>
        <w:t>acquisition</w:t>
      </w:r>
      <w:r w:rsidR="009D02DB">
        <w:rPr>
          <w:rFonts w:ascii="Garamond" w:hAnsi="Garamond" w:hint="eastAsia"/>
          <w:lang w:eastAsia="zh-CN"/>
        </w:rPr>
        <w:t xml:space="preserve"> information</w:t>
      </w:r>
      <w:r w:rsidR="00EA6134">
        <w:rPr>
          <w:rFonts w:ascii="Garamond" w:hAnsi="Garamond"/>
          <w:lang w:eastAsia="zh-CN"/>
        </w:rPr>
        <w:t>”</w:t>
      </w:r>
      <w:r w:rsidR="009D02DB">
        <w:rPr>
          <w:rFonts w:ascii="Garamond" w:hAnsi="Garamond" w:hint="eastAsia"/>
          <w:lang w:eastAsia="zh-CN"/>
        </w:rPr>
        <w:t xml:space="preserve"> dummy variable</w:t>
      </w:r>
      <w:r w:rsidR="008748C8">
        <w:rPr>
          <w:rFonts w:ascii="Garamond" w:hAnsi="Garamond" w:hint="eastAsia"/>
          <w:lang w:eastAsia="zh-CN"/>
        </w:rPr>
        <w:t>, and produces Table 6.</w:t>
      </w:r>
    </w:p>
    <w:p w14:paraId="783D2BCB" w14:textId="5A2224B6" w:rsidR="008B20A1" w:rsidRDefault="008B20A1" w:rsidP="00642DAD">
      <w:pPr>
        <w:pStyle w:val="a8"/>
        <w:numPr>
          <w:ilvl w:val="0"/>
          <w:numId w:val="39"/>
        </w:numPr>
        <w:rPr>
          <w:rFonts w:ascii="Garamond" w:hAnsi="Garamond"/>
          <w:lang w:eastAsia="zh-CN"/>
        </w:rPr>
      </w:pPr>
      <w:r>
        <w:rPr>
          <w:rFonts w:ascii="Garamond" w:hAnsi="Garamond" w:hint="eastAsia"/>
          <w:lang w:eastAsia="zh-CN"/>
        </w:rPr>
        <w:t>code/</w:t>
      </w:r>
      <w:r w:rsidR="009E4EAC" w:rsidRPr="009E4EAC">
        <w:t xml:space="preserve"> </w:t>
      </w:r>
      <w:r w:rsidR="009E4EAC" w:rsidRPr="009E4EAC">
        <w:rPr>
          <w:rFonts w:ascii="Garamond" w:hAnsi="Garamond"/>
          <w:lang w:eastAsia="zh-CN"/>
        </w:rPr>
        <w:t>SAS-6-Prepare data for suspension tests</w:t>
      </w:r>
      <w:r w:rsidR="009E4EAC">
        <w:rPr>
          <w:rFonts w:ascii="Garamond" w:hAnsi="Garamond" w:hint="eastAsia"/>
          <w:lang w:eastAsia="zh-CN"/>
        </w:rPr>
        <w:t>.sas</w:t>
      </w:r>
    </w:p>
    <w:p w14:paraId="5DC60DCB" w14:textId="1FD6A00A" w:rsidR="008B20A1" w:rsidRDefault="008B20A1" w:rsidP="008B20A1">
      <w:pPr>
        <w:pStyle w:val="a8"/>
        <w:spacing w:after="0" w:line="300" w:lineRule="auto"/>
        <w:ind w:left="0" w:right="-6" w:firstLineChars="177" w:firstLine="425"/>
        <w:jc w:val="both"/>
        <w:rPr>
          <w:rFonts w:ascii="Garamond" w:hAnsi="Garamond"/>
          <w:lang w:eastAsia="zh-CN"/>
        </w:rPr>
      </w:pPr>
      <w:r>
        <w:rPr>
          <w:rFonts w:ascii="Garamond" w:hAnsi="Garamond" w:hint="eastAsia"/>
          <w:lang w:eastAsia="zh-CN"/>
        </w:rPr>
        <w:t xml:space="preserve">This program </w:t>
      </w:r>
      <w:r w:rsidR="00F879C2">
        <w:rPr>
          <w:rFonts w:ascii="Garamond" w:hAnsi="Garamond" w:hint="eastAsia"/>
          <w:lang w:eastAsia="zh-CN"/>
        </w:rPr>
        <w:t xml:space="preserve">prepares data for the trading suspensions tests. </w:t>
      </w:r>
      <w:r w:rsidR="00F879C2" w:rsidRPr="007324DF">
        <w:rPr>
          <w:rFonts w:ascii="Garamond" w:hAnsi="Garamond"/>
          <w:lang w:eastAsia="zh-CN"/>
        </w:rPr>
        <w:t xml:space="preserve">The dataset constructed </w:t>
      </w:r>
      <w:r w:rsidR="00F879C2">
        <w:rPr>
          <w:rFonts w:ascii="Garamond" w:hAnsi="Garamond" w:hint="eastAsia"/>
          <w:lang w:eastAsia="zh-CN"/>
        </w:rPr>
        <w:t>is</w:t>
      </w:r>
      <w:r w:rsidR="00F879C2" w:rsidRPr="007324DF">
        <w:rPr>
          <w:rFonts w:ascii="Garamond" w:hAnsi="Garamond"/>
          <w:lang w:eastAsia="zh-CN"/>
        </w:rPr>
        <w:t xml:space="preserve"> output to STATA for regression analysis.</w:t>
      </w:r>
      <w:r w:rsidR="00F879C2">
        <w:rPr>
          <w:rFonts w:ascii="Garamond" w:hAnsi="Garamond" w:hint="eastAsia"/>
          <w:lang w:eastAsia="zh-CN"/>
        </w:rPr>
        <w:t xml:space="preserve"> It </w:t>
      </w:r>
      <w:r w:rsidR="00F879C2">
        <w:rPr>
          <w:rFonts w:ascii="Garamond" w:hAnsi="Garamond"/>
          <w:lang w:eastAsia="zh-CN"/>
        </w:rPr>
        <w:t>also</w:t>
      </w:r>
      <w:r w:rsidR="00F879C2">
        <w:rPr>
          <w:rFonts w:ascii="Garamond" w:hAnsi="Garamond" w:hint="eastAsia"/>
          <w:lang w:eastAsia="zh-CN"/>
        </w:rPr>
        <w:t xml:space="preserve"> summarizes the suspension data and produces Table 7.</w:t>
      </w:r>
    </w:p>
    <w:p w14:paraId="0A218E0C" w14:textId="7A59D1DD" w:rsidR="008B20A1" w:rsidRDefault="008B20A1" w:rsidP="00F879C2">
      <w:pPr>
        <w:pStyle w:val="a8"/>
        <w:numPr>
          <w:ilvl w:val="0"/>
          <w:numId w:val="39"/>
        </w:numPr>
        <w:rPr>
          <w:rFonts w:ascii="Garamond" w:hAnsi="Garamond"/>
          <w:lang w:eastAsia="zh-CN"/>
        </w:rPr>
      </w:pPr>
      <w:r>
        <w:rPr>
          <w:rFonts w:ascii="Garamond" w:hAnsi="Garamond" w:hint="eastAsia"/>
          <w:lang w:eastAsia="zh-CN"/>
        </w:rPr>
        <w:t>code/</w:t>
      </w:r>
      <w:r w:rsidR="00F879C2" w:rsidRPr="00F879C2">
        <w:rPr>
          <w:rFonts w:ascii="Garamond" w:hAnsi="Garamond"/>
          <w:lang w:eastAsia="zh-CN"/>
        </w:rPr>
        <w:t>STATA-5-Regressions_Suspension</w:t>
      </w:r>
      <w:r>
        <w:rPr>
          <w:rFonts w:ascii="Garamond" w:hAnsi="Garamond" w:hint="eastAsia"/>
          <w:lang w:eastAsia="zh-CN"/>
        </w:rPr>
        <w:t>.do</w:t>
      </w:r>
    </w:p>
    <w:p w14:paraId="44530919" w14:textId="3BD1A300" w:rsidR="008B20A1" w:rsidRDefault="008B20A1" w:rsidP="008B20A1">
      <w:pPr>
        <w:pStyle w:val="a8"/>
        <w:spacing w:after="0" w:line="300" w:lineRule="auto"/>
        <w:ind w:left="0" w:right="-6" w:firstLineChars="177" w:firstLine="425"/>
        <w:jc w:val="both"/>
        <w:rPr>
          <w:rFonts w:ascii="Garamond" w:hAnsi="Garamond"/>
          <w:lang w:eastAsia="zh-CN"/>
        </w:rPr>
      </w:pPr>
      <w:r>
        <w:rPr>
          <w:rFonts w:ascii="Garamond" w:hAnsi="Garamond" w:hint="eastAsia"/>
          <w:lang w:eastAsia="zh-CN"/>
        </w:rPr>
        <w:t xml:space="preserve">This program </w:t>
      </w:r>
      <w:r w:rsidR="00D5351E">
        <w:rPr>
          <w:rFonts w:ascii="Garamond" w:hAnsi="Garamond" w:hint="eastAsia"/>
          <w:lang w:eastAsia="zh-CN"/>
        </w:rPr>
        <w:t>regresses firms</w:t>
      </w:r>
      <w:r w:rsidR="00D5351E">
        <w:rPr>
          <w:rFonts w:ascii="Garamond" w:hAnsi="Garamond"/>
          <w:lang w:eastAsia="zh-CN"/>
        </w:rPr>
        <w:t>’</w:t>
      </w:r>
      <w:r w:rsidR="00D5351E">
        <w:rPr>
          <w:rFonts w:ascii="Garamond" w:hAnsi="Garamond" w:hint="eastAsia"/>
          <w:lang w:eastAsia="zh-CN"/>
        </w:rPr>
        <w:t xml:space="preserve"> trading suspension decision on the learning and financing channel dummy variables</w:t>
      </w:r>
      <w:r w:rsidR="00FF4DA5">
        <w:rPr>
          <w:rFonts w:ascii="Garamond" w:hAnsi="Garamond" w:hint="eastAsia"/>
          <w:lang w:eastAsia="zh-CN"/>
        </w:rPr>
        <w:t>, and</w:t>
      </w:r>
      <w:r w:rsidR="00D5351E">
        <w:rPr>
          <w:rFonts w:ascii="Garamond" w:hAnsi="Garamond" w:hint="eastAsia"/>
          <w:lang w:eastAsia="zh-CN"/>
        </w:rPr>
        <w:t xml:space="preserve"> produces Table 8.</w:t>
      </w:r>
    </w:p>
    <w:sectPr w:rsidR="008B20A1"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08859" w14:textId="77777777" w:rsidR="00477164" w:rsidRDefault="00477164">
      <w:pPr>
        <w:spacing w:after="0"/>
      </w:pPr>
      <w:r>
        <w:separator/>
      </w:r>
    </w:p>
  </w:endnote>
  <w:endnote w:type="continuationSeparator" w:id="0">
    <w:p w14:paraId="15386896" w14:textId="77777777" w:rsidR="00477164" w:rsidRDefault="004771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6135813"/>
      <w:docPartObj>
        <w:docPartGallery w:val="Page Numbers (Bottom of Page)"/>
        <w:docPartUnique/>
      </w:docPartObj>
    </w:sdtPr>
    <w:sdtContent>
      <w:p w14:paraId="0A7A333D" w14:textId="4794A70C" w:rsidR="00484612" w:rsidRDefault="00484612" w:rsidP="004846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DAD7E" w14:textId="77777777" w:rsidR="00477164" w:rsidRDefault="00477164">
      <w:r>
        <w:separator/>
      </w:r>
    </w:p>
  </w:footnote>
  <w:footnote w:type="continuationSeparator" w:id="0">
    <w:p w14:paraId="7006C9D3" w14:textId="77777777" w:rsidR="00477164" w:rsidRDefault="00477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454B4C"/>
    <w:multiLevelType w:val="multilevel"/>
    <w:tmpl w:val="E8025CC2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06953BF5"/>
    <w:multiLevelType w:val="hybridMultilevel"/>
    <w:tmpl w:val="47CCDB32"/>
    <w:lvl w:ilvl="0" w:tplc="D75C7CD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09A81743"/>
    <w:multiLevelType w:val="hybridMultilevel"/>
    <w:tmpl w:val="11B234D2"/>
    <w:lvl w:ilvl="0" w:tplc="FFFFFFFF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09DA1851"/>
    <w:multiLevelType w:val="hybridMultilevel"/>
    <w:tmpl w:val="2AE6352A"/>
    <w:lvl w:ilvl="0" w:tplc="CC2668BA">
      <w:start w:val="18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3BC5697"/>
    <w:multiLevelType w:val="hybridMultilevel"/>
    <w:tmpl w:val="D7B01322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5" w15:restartNumberingAfterBreak="0">
    <w:nsid w:val="15AE7586"/>
    <w:multiLevelType w:val="hybridMultilevel"/>
    <w:tmpl w:val="D7B01322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1705593B"/>
    <w:multiLevelType w:val="hybridMultilevel"/>
    <w:tmpl w:val="11B234D2"/>
    <w:lvl w:ilvl="0" w:tplc="FFFFFFFF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7" w15:restartNumberingAfterBreak="0">
    <w:nsid w:val="212F3A13"/>
    <w:multiLevelType w:val="hybridMultilevel"/>
    <w:tmpl w:val="B832D130"/>
    <w:lvl w:ilvl="0" w:tplc="B802B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21AE35F2"/>
    <w:multiLevelType w:val="hybridMultilevel"/>
    <w:tmpl w:val="D7B01322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9" w15:restartNumberingAfterBreak="0">
    <w:nsid w:val="223500E0"/>
    <w:multiLevelType w:val="hybridMultilevel"/>
    <w:tmpl w:val="330A7E5A"/>
    <w:lvl w:ilvl="0" w:tplc="1E0AC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0" w15:restartNumberingAfterBreak="0">
    <w:nsid w:val="24D541CC"/>
    <w:multiLevelType w:val="hybridMultilevel"/>
    <w:tmpl w:val="AEAC80CC"/>
    <w:lvl w:ilvl="0" w:tplc="D75C7CD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1" w15:restartNumberingAfterBreak="0">
    <w:nsid w:val="29AB4E5C"/>
    <w:multiLevelType w:val="hybridMultilevel"/>
    <w:tmpl w:val="11B234D2"/>
    <w:lvl w:ilvl="0" w:tplc="FFFFFFFF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2" w15:restartNumberingAfterBreak="0">
    <w:nsid w:val="2C1AE401"/>
    <w:multiLevelType w:val="multilevel"/>
    <w:tmpl w:val="88B050B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3" w15:restartNumberingAfterBreak="0">
    <w:nsid w:val="368C49D1"/>
    <w:multiLevelType w:val="hybridMultilevel"/>
    <w:tmpl w:val="D7B01322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4" w15:restartNumberingAfterBreak="0">
    <w:nsid w:val="37642B05"/>
    <w:multiLevelType w:val="hybridMultilevel"/>
    <w:tmpl w:val="537C0DEA"/>
    <w:lvl w:ilvl="0" w:tplc="217CED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3A311686"/>
    <w:multiLevelType w:val="hybridMultilevel"/>
    <w:tmpl w:val="D7B01322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6" w15:restartNumberingAfterBreak="0">
    <w:nsid w:val="3F1D0F63"/>
    <w:multiLevelType w:val="hybridMultilevel"/>
    <w:tmpl w:val="D7B01322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7" w15:restartNumberingAfterBreak="0">
    <w:nsid w:val="3FFA2C88"/>
    <w:multiLevelType w:val="hybridMultilevel"/>
    <w:tmpl w:val="AEAC80CC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8" w15:restartNumberingAfterBreak="0">
    <w:nsid w:val="45604321"/>
    <w:multiLevelType w:val="hybridMultilevel"/>
    <w:tmpl w:val="2B8A90E0"/>
    <w:lvl w:ilvl="0" w:tplc="E6D872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45D2530A"/>
    <w:multiLevelType w:val="hybridMultilevel"/>
    <w:tmpl w:val="E2AED6A6"/>
    <w:lvl w:ilvl="0" w:tplc="B832D7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468109C2"/>
    <w:multiLevelType w:val="hybridMultilevel"/>
    <w:tmpl w:val="F8EE69A0"/>
    <w:lvl w:ilvl="0" w:tplc="F11C81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48786730"/>
    <w:multiLevelType w:val="hybridMultilevel"/>
    <w:tmpl w:val="D7B01322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2" w15:restartNumberingAfterBreak="0">
    <w:nsid w:val="59F42E1F"/>
    <w:multiLevelType w:val="hybridMultilevel"/>
    <w:tmpl w:val="B2D04580"/>
    <w:lvl w:ilvl="0" w:tplc="D4488D56">
      <w:start w:val="18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5FE76AF3"/>
    <w:multiLevelType w:val="hybridMultilevel"/>
    <w:tmpl w:val="D7B01322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4" w15:restartNumberingAfterBreak="0">
    <w:nsid w:val="60001BA4"/>
    <w:multiLevelType w:val="hybridMultilevel"/>
    <w:tmpl w:val="11B234D2"/>
    <w:lvl w:ilvl="0" w:tplc="91D41BFC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5" w15:restartNumberingAfterBreak="0">
    <w:nsid w:val="6079482E"/>
    <w:multiLevelType w:val="hybridMultilevel"/>
    <w:tmpl w:val="D7B01322"/>
    <w:lvl w:ilvl="0" w:tplc="1F36A52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6" w15:restartNumberingAfterBreak="0">
    <w:nsid w:val="63EC26DE"/>
    <w:multiLevelType w:val="hybridMultilevel"/>
    <w:tmpl w:val="AEAC80CC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7" w15:restartNumberingAfterBreak="0">
    <w:nsid w:val="6CD02A58"/>
    <w:multiLevelType w:val="hybridMultilevel"/>
    <w:tmpl w:val="D7B01322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8" w15:restartNumberingAfterBreak="0">
    <w:nsid w:val="79C4302A"/>
    <w:multiLevelType w:val="hybridMultilevel"/>
    <w:tmpl w:val="D7B01322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60" w:hanging="440"/>
      </w:pPr>
    </w:lvl>
    <w:lvl w:ilvl="2" w:tplc="FFFFFFFF" w:tentative="1">
      <w:start w:val="1"/>
      <w:numFmt w:val="lowerRoman"/>
      <w:lvlText w:val="%3."/>
      <w:lvlJc w:val="righ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lowerLetter"/>
      <w:lvlText w:val="%5)"/>
      <w:lvlJc w:val="left"/>
      <w:pPr>
        <w:ind w:left="2680" w:hanging="440"/>
      </w:pPr>
    </w:lvl>
    <w:lvl w:ilvl="5" w:tplc="FFFFFFFF" w:tentative="1">
      <w:start w:val="1"/>
      <w:numFmt w:val="lowerRoman"/>
      <w:lvlText w:val="%6."/>
      <w:lvlJc w:val="righ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lowerLetter"/>
      <w:lvlText w:val="%8)"/>
      <w:lvlJc w:val="left"/>
      <w:pPr>
        <w:ind w:left="4000" w:hanging="440"/>
      </w:pPr>
    </w:lvl>
    <w:lvl w:ilvl="8" w:tplc="FFFFFFFF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1180661280">
    <w:abstractNumId w:val="12"/>
  </w:num>
  <w:num w:numId="2" w16cid:durableId="46611010">
    <w:abstractNumId w:val="0"/>
  </w:num>
  <w:num w:numId="3" w16cid:durableId="1886141387">
    <w:abstractNumId w:val="0"/>
  </w:num>
  <w:num w:numId="4" w16cid:durableId="1243174868">
    <w:abstractNumId w:val="0"/>
  </w:num>
  <w:num w:numId="5" w16cid:durableId="1896621308">
    <w:abstractNumId w:val="0"/>
  </w:num>
  <w:num w:numId="6" w16cid:durableId="2015961549">
    <w:abstractNumId w:val="0"/>
  </w:num>
  <w:num w:numId="7" w16cid:durableId="579801769">
    <w:abstractNumId w:val="0"/>
  </w:num>
  <w:num w:numId="8" w16cid:durableId="2009549985">
    <w:abstractNumId w:val="0"/>
  </w:num>
  <w:num w:numId="9" w16cid:durableId="387193313">
    <w:abstractNumId w:val="0"/>
  </w:num>
  <w:num w:numId="10" w16cid:durableId="467750746">
    <w:abstractNumId w:val="0"/>
  </w:num>
  <w:num w:numId="11" w16cid:durableId="268245570">
    <w:abstractNumId w:val="0"/>
  </w:num>
  <w:num w:numId="12" w16cid:durableId="1692292991">
    <w:abstractNumId w:val="0"/>
  </w:num>
  <w:num w:numId="13" w16cid:durableId="442504973">
    <w:abstractNumId w:val="0"/>
  </w:num>
  <w:num w:numId="14" w16cid:durableId="1203595174">
    <w:abstractNumId w:val="0"/>
  </w:num>
  <w:num w:numId="15" w16cid:durableId="378092286">
    <w:abstractNumId w:val="0"/>
  </w:num>
  <w:num w:numId="16" w16cid:durableId="1410270929">
    <w:abstractNumId w:val="0"/>
  </w:num>
  <w:num w:numId="17" w16cid:durableId="765150657">
    <w:abstractNumId w:val="0"/>
  </w:num>
  <w:num w:numId="18" w16cid:durableId="1363021371">
    <w:abstractNumId w:val="0"/>
  </w:num>
  <w:num w:numId="19" w16cid:durableId="329909193">
    <w:abstractNumId w:val="0"/>
  </w:num>
  <w:num w:numId="20" w16cid:durableId="276449560">
    <w:abstractNumId w:val="0"/>
  </w:num>
  <w:num w:numId="21" w16cid:durableId="387536891">
    <w:abstractNumId w:val="0"/>
  </w:num>
  <w:num w:numId="22" w16cid:durableId="1954361025">
    <w:abstractNumId w:val="0"/>
  </w:num>
  <w:num w:numId="23" w16cid:durableId="1793669075">
    <w:abstractNumId w:val="19"/>
  </w:num>
  <w:num w:numId="24" w16cid:durableId="1360400484">
    <w:abstractNumId w:val="18"/>
  </w:num>
  <w:num w:numId="25" w16cid:durableId="186796787">
    <w:abstractNumId w:val="9"/>
  </w:num>
  <w:num w:numId="26" w16cid:durableId="1637487635">
    <w:abstractNumId w:val="7"/>
  </w:num>
  <w:num w:numId="27" w16cid:durableId="1480459617">
    <w:abstractNumId w:val="14"/>
  </w:num>
  <w:num w:numId="28" w16cid:durableId="713702063">
    <w:abstractNumId w:val="20"/>
  </w:num>
  <w:num w:numId="29" w16cid:durableId="831677749">
    <w:abstractNumId w:val="3"/>
  </w:num>
  <w:num w:numId="30" w16cid:durableId="2111391247">
    <w:abstractNumId w:val="22"/>
  </w:num>
  <w:num w:numId="31" w16cid:durableId="2136212445">
    <w:abstractNumId w:val="10"/>
  </w:num>
  <w:num w:numId="32" w16cid:durableId="1496456951">
    <w:abstractNumId w:val="26"/>
  </w:num>
  <w:num w:numId="33" w16cid:durableId="274335642">
    <w:abstractNumId w:val="17"/>
  </w:num>
  <w:num w:numId="34" w16cid:durableId="956257506">
    <w:abstractNumId w:val="1"/>
  </w:num>
  <w:num w:numId="35" w16cid:durableId="840042234">
    <w:abstractNumId w:val="24"/>
  </w:num>
  <w:num w:numId="36" w16cid:durableId="2105107525">
    <w:abstractNumId w:val="6"/>
  </w:num>
  <w:num w:numId="37" w16cid:durableId="392705871">
    <w:abstractNumId w:val="2"/>
  </w:num>
  <w:num w:numId="38" w16cid:durableId="1942837367">
    <w:abstractNumId w:val="11"/>
  </w:num>
  <w:num w:numId="39" w16cid:durableId="1169561027">
    <w:abstractNumId w:val="25"/>
  </w:num>
  <w:num w:numId="40" w16cid:durableId="2028673059">
    <w:abstractNumId w:val="28"/>
  </w:num>
  <w:num w:numId="41" w16cid:durableId="1193036488">
    <w:abstractNumId w:val="15"/>
  </w:num>
  <w:num w:numId="42" w16cid:durableId="1735423012">
    <w:abstractNumId w:val="21"/>
  </w:num>
  <w:num w:numId="43" w16cid:durableId="1286503002">
    <w:abstractNumId w:val="8"/>
  </w:num>
  <w:num w:numId="44" w16cid:durableId="713894080">
    <w:abstractNumId w:val="23"/>
  </w:num>
  <w:num w:numId="45" w16cid:durableId="1775634493">
    <w:abstractNumId w:val="5"/>
  </w:num>
  <w:num w:numId="46" w16cid:durableId="1936746485">
    <w:abstractNumId w:val="16"/>
  </w:num>
  <w:num w:numId="47" w16cid:durableId="631599705">
    <w:abstractNumId w:val="13"/>
  </w:num>
  <w:num w:numId="48" w16cid:durableId="585305907">
    <w:abstractNumId w:val="4"/>
  </w:num>
  <w:num w:numId="49" w16cid:durableId="67962862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2245D"/>
    <w:rsid w:val="00041A03"/>
    <w:rsid w:val="00043213"/>
    <w:rsid w:val="00044ABE"/>
    <w:rsid w:val="00053EA8"/>
    <w:rsid w:val="00057E7D"/>
    <w:rsid w:val="000A2D4D"/>
    <w:rsid w:val="000D0B83"/>
    <w:rsid w:val="000E727E"/>
    <w:rsid w:val="000F3B80"/>
    <w:rsid w:val="00110707"/>
    <w:rsid w:val="001202A8"/>
    <w:rsid w:val="00135B0C"/>
    <w:rsid w:val="00146127"/>
    <w:rsid w:val="00154901"/>
    <w:rsid w:val="00155650"/>
    <w:rsid w:val="001A38C2"/>
    <w:rsid w:val="001B1D01"/>
    <w:rsid w:val="001C5D6D"/>
    <w:rsid w:val="001D5AD0"/>
    <w:rsid w:val="001F18F7"/>
    <w:rsid w:val="001F1F2A"/>
    <w:rsid w:val="001F622B"/>
    <w:rsid w:val="00211735"/>
    <w:rsid w:val="002165D9"/>
    <w:rsid w:val="00220304"/>
    <w:rsid w:val="00221843"/>
    <w:rsid w:val="00231CF4"/>
    <w:rsid w:val="00243E00"/>
    <w:rsid w:val="00252FC7"/>
    <w:rsid w:val="00261F98"/>
    <w:rsid w:val="00266F1D"/>
    <w:rsid w:val="0028676B"/>
    <w:rsid w:val="002917A5"/>
    <w:rsid w:val="002A683C"/>
    <w:rsid w:val="002B2B9B"/>
    <w:rsid w:val="002C4487"/>
    <w:rsid w:val="002F5796"/>
    <w:rsid w:val="0030416C"/>
    <w:rsid w:val="003046F1"/>
    <w:rsid w:val="0032090D"/>
    <w:rsid w:val="00331E1C"/>
    <w:rsid w:val="0033599C"/>
    <w:rsid w:val="003461D6"/>
    <w:rsid w:val="00357408"/>
    <w:rsid w:val="00376DC4"/>
    <w:rsid w:val="00386BF0"/>
    <w:rsid w:val="00391FC7"/>
    <w:rsid w:val="003927AE"/>
    <w:rsid w:val="00395742"/>
    <w:rsid w:val="003A1C8E"/>
    <w:rsid w:val="003B61DA"/>
    <w:rsid w:val="003B6242"/>
    <w:rsid w:val="003C0E3E"/>
    <w:rsid w:val="003C60E9"/>
    <w:rsid w:val="003D319A"/>
    <w:rsid w:val="003E4E02"/>
    <w:rsid w:val="0040644E"/>
    <w:rsid w:val="0042149C"/>
    <w:rsid w:val="00424899"/>
    <w:rsid w:val="00454A4C"/>
    <w:rsid w:val="004648E5"/>
    <w:rsid w:val="004669BF"/>
    <w:rsid w:val="00467032"/>
    <w:rsid w:val="0047195E"/>
    <w:rsid w:val="00473129"/>
    <w:rsid w:val="00477164"/>
    <w:rsid w:val="00484612"/>
    <w:rsid w:val="004852F6"/>
    <w:rsid w:val="00493128"/>
    <w:rsid w:val="00494514"/>
    <w:rsid w:val="0049463C"/>
    <w:rsid w:val="00496D38"/>
    <w:rsid w:val="004B4D11"/>
    <w:rsid w:val="004C1CBF"/>
    <w:rsid w:val="004D56B6"/>
    <w:rsid w:val="004E1D48"/>
    <w:rsid w:val="004E29B3"/>
    <w:rsid w:val="004E41B1"/>
    <w:rsid w:val="004F00AD"/>
    <w:rsid w:val="00510714"/>
    <w:rsid w:val="0051126E"/>
    <w:rsid w:val="005308B1"/>
    <w:rsid w:val="005335A9"/>
    <w:rsid w:val="00534158"/>
    <w:rsid w:val="00536C72"/>
    <w:rsid w:val="00565685"/>
    <w:rsid w:val="0057173F"/>
    <w:rsid w:val="00590D07"/>
    <w:rsid w:val="005A4BF1"/>
    <w:rsid w:val="005B7A79"/>
    <w:rsid w:val="005D234F"/>
    <w:rsid w:val="005E1285"/>
    <w:rsid w:val="00615E40"/>
    <w:rsid w:val="00621C47"/>
    <w:rsid w:val="00632E1F"/>
    <w:rsid w:val="00634233"/>
    <w:rsid w:val="00642DAD"/>
    <w:rsid w:val="00643D7F"/>
    <w:rsid w:val="00655A5A"/>
    <w:rsid w:val="006604D6"/>
    <w:rsid w:val="0067269F"/>
    <w:rsid w:val="00672A46"/>
    <w:rsid w:val="006864A6"/>
    <w:rsid w:val="00694537"/>
    <w:rsid w:val="006C19A3"/>
    <w:rsid w:val="006C378F"/>
    <w:rsid w:val="006D11D8"/>
    <w:rsid w:val="006D6A8E"/>
    <w:rsid w:val="006F5AA7"/>
    <w:rsid w:val="00702CEA"/>
    <w:rsid w:val="0070323B"/>
    <w:rsid w:val="00704DE1"/>
    <w:rsid w:val="00717B44"/>
    <w:rsid w:val="007324DF"/>
    <w:rsid w:val="00740353"/>
    <w:rsid w:val="007403E2"/>
    <w:rsid w:val="00740D25"/>
    <w:rsid w:val="0074108F"/>
    <w:rsid w:val="0074456F"/>
    <w:rsid w:val="00766F71"/>
    <w:rsid w:val="00777A5F"/>
    <w:rsid w:val="00784D58"/>
    <w:rsid w:val="0078523D"/>
    <w:rsid w:val="007A4D7B"/>
    <w:rsid w:val="007A5749"/>
    <w:rsid w:val="007B35C7"/>
    <w:rsid w:val="007B4D5B"/>
    <w:rsid w:val="007C2622"/>
    <w:rsid w:val="007D4705"/>
    <w:rsid w:val="007D6F73"/>
    <w:rsid w:val="00800F2D"/>
    <w:rsid w:val="008300A2"/>
    <w:rsid w:val="00855675"/>
    <w:rsid w:val="008608DD"/>
    <w:rsid w:val="008748C8"/>
    <w:rsid w:val="00877852"/>
    <w:rsid w:val="00885FAB"/>
    <w:rsid w:val="00886F9B"/>
    <w:rsid w:val="00890CAB"/>
    <w:rsid w:val="0089256A"/>
    <w:rsid w:val="00892FFD"/>
    <w:rsid w:val="008B20A1"/>
    <w:rsid w:val="008C4193"/>
    <w:rsid w:val="008C51B2"/>
    <w:rsid w:val="008D6863"/>
    <w:rsid w:val="008F7C08"/>
    <w:rsid w:val="00922409"/>
    <w:rsid w:val="00925CB4"/>
    <w:rsid w:val="00937620"/>
    <w:rsid w:val="00950782"/>
    <w:rsid w:val="0096096D"/>
    <w:rsid w:val="00974334"/>
    <w:rsid w:val="00974B67"/>
    <w:rsid w:val="00992E06"/>
    <w:rsid w:val="009B30C7"/>
    <w:rsid w:val="009D02DB"/>
    <w:rsid w:val="009E4EAC"/>
    <w:rsid w:val="00A025E9"/>
    <w:rsid w:val="00A059D5"/>
    <w:rsid w:val="00A05A21"/>
    <w:rsid w:val="00A11FB3"/>
    <w:rsid w:val="00A25375"/>
    <w:rsid w:val="00A30069"/>
    <w:rsid w:val="00A35FF2"/>
    <w:rsid w:val="00A40543"/>
    <w:rsid w:val="00A531E6"/>
    <w:rsid w:val="00A53F46"/>
    <w:rsid w:val="00A607DD"/>
    <w:rsid w:val="00A63347"/>
    <w:rsid w:val="00A730C6"/>
    <w:rsid w:val="00AA000B"/>
    <w:rsid w:val="00AA66BF"/>
    <w:rsid w:val="00AB7AF7"/>
    <w:rsid w:val="00AC0CF0"/>
    <w:rsid w:val="00AD5AC3"/>
    <w:rsid w:val="00AD782A"/>
    <w:rsid w:val="00AF2A9B"/>
    <w:rsid w:val="00AF2F58"/>
    <w:rsid w:val="00B13958"/>
    <w:rsid w:val="00B17A88"/>
    <w:rsid w:val="00B263EC"/>
    <w:rsid w:val="00B2661B"/>
    <w:rsid w:val="00B35799"/>
    <w:rsid w:val="00B555DF"/>
    <w:rsid w:val="00B5675E"/>
    <w:rsid w:val="00B570A7"/>
    <w:rsid w:val="00B639CD"/>
    <w:rsid w:val="00B72A70"/>
    <w:rsid w:val="00B81AB3"/>
    <w:rsid w:val="00B82ED5"/>
    <w:rsid w:val="00B86B75"/>
    <w:rsid w:val="00B92069"/>
    <w:rsid w:val="00BA2D5D"/>
    <w:rsid w:val="00BB13F2"/>
    <w:rsid w:val="00BC48D5"/>
    <w:rsid w:val="00BC790C"/>
    <w:rsid w:val="00BE5B84"/>
    <w:rsid w:val="00BE78CD"/>
    <w:rsid w:val="00C05044"/>
    <w:rsid w:val="00C07AA7"/>
    <w:rsid w:val="00C21F37"/>
    <w:rsid w:val="00C245DB"/>
    <w:rsid w:val="00C36279"/>
    <w:rsid w:val="00C37FAC"/>
    <w:rsid w:val="00C409AF"/>
    <w:rsid w:val="00C47E63"/>
    <w:rsid w:val="00C7081A"/>
    <w:rsid w:val="00C83EF4"/>
    <w:rsid w:val="00C84579"/>
    <w:rsid w:val="00CA45AA"/>
    <w:rsid w:val="00CB28EA"/>
    <w:rsid w:val="00CB6A0B"/>
    <w:rsid w:val="00CC5574"/>
    <w:rsid w:val="00CC71A6"/>
    <w:rsid w:val="00CD4EB9"/>
    <w:rsid w:val="00CD5DA8"/>
    <w:rsid w:val="00D05FAB"/>
    <w:rsid w:val="00D26931"/>
    <w:rsid w:val="00D5351E"/>
    <w:rsid w:val="00D54ED7"/>
    <w:rsid w:val="00D62932"/>
    <w:rsid w:val="00D62D05"/>
    <w:rsid w:val="00D73E74"/>
    <w:rsid w:val="00D9322A"/>
    <w:rsid w:val="00DA173F"/>
    <w:rsid w:val="00DC226F"/>
    <w:rsid w:val="00DC36B1"/>
    <w:rsid w:val="00DC4862"/>
    <w:rsid w:val="00DD3C4D"/>
    <w:rsid w:val="00DD4D60"/>
    <w:rsid w:val="00DE283B"/>
    <w:rsid w:val="00DE68F4"/>
    <w:rsid w:val="00E06F7A"/>
    <w:rsid w:val="00E20266"/>
    <w:rsid w:val="00E249B5"/>
    <w:rsid w:val="00E2602B"/>
    <w:rsid w:val="00E315A3"/>
    <w:rsid w:val="00E31F66"/>
    <w:rsid w:val="00E6494D"/>
    <w:rsid w:val="00E96CFD"/>
    <w:rsid w:val="00EA3929"/>
    <w:rsid w:val="00EA6134"/>
    <w:rsid w:val="00ED47A1"/>
    <w:rsid w:val="00ED5344"/>
    <w:rsid w:val="00ED5C34"/>
    <w:rsid w:val="00ED6E71"/>
    <w:rsid w:val="00EF01DB"/>
    <w:rsid w:val="00EF3D2E"/>
    <w:rsid w:val="00F13E67"/>
    <w:rsid w:val="00F20029"/>
    <w:rsid w:val="00F21BA3"/>
    <w:rsid w:val="00F2639D"/>
    <w:rsid w:val="00F43F7B"/>
    <w:rsid w:val="00F57198"/>
    <w:rsid w:val="00F715DB"/>
    <w:rsid w:val="00F80B2E"/>
    <w:rsid w:val="00F879C2"/>
    <w:rsid w:val="00FA56B6"/>
    <w:rsid w:val="00FC290B"/>
    <w:rsid w:val="00FF4D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5E971"/>
  <w15:docId w15:val="{E2789EE0-D85B-4E1C-BDBC-951B2A9B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footer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b">
    <w:name w:val="题注 字符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TOC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e">
    <w:name w:val="Normal (Web)"/>
    <w:basedOn w:val="a"/>
    <w:uiPriority w:val="99"/>
    <w:unhideWhenUsed/>
    <w:rsid w:val="00B639CD"/>
    <w:pPr>
      <w:spacing w:before="100" w:beforeAutospacing="1" w:after="100" w:afterAutospacing="1"/>
    </w:pPr>
    <w:rPr>
      <w:rFonts w:ascii="宋体" w:eastAsia="宋体" w:hAnsi="宋体" w:cs="宋体"/>
      <w:lang w:eastAsia="zh-CN"/>
    </w:rPr>
  </w:style>
  <w:style w:type="character" w:styleId="af">
    <w:name w:val="Unresolved Mention"/>
    <w:basedOn w:val="a1"/>
    <w:uiPriority w:val="99"/>
    <w:semiHidden/>
    <w:unhideWhenUsed/>
    <w:rsid w:val="00CA45AA"/>
    <w:rPr>
      <w:color w:val="605E5C"/>
      <w:shd w:val="clear" w:color="auto" w:fill="E1DFDD"/>
    </w:rPr>
  </w:style>
  <w:style w:type="paragraph" w:styleId="af0">
    <w:name w:val="List Paragraph"/>
    <w:basedOn w:val="a"/>
    <w:rsid w:val="00A25375"/>
    <w:pPr>
      <w:ind w:firstLineChars="200" w:firstLine="420"/>
    </w:pPr>
  </w:style>
  <w:style w:type="paragraph" w:styleId="af1">
    <w:name w:val="header"/>
    <w:basedOn w:val="a"/>
    <w:link w:val="af2"/>
    <w:rsid w:val="0074035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1"/>
    <w:link w:val="af1"/>
    <w:rsid w:val="00740353"/>
    <w:rPr>
      <w:sz w:val="18"/>
      <w:szCs w:val="18"/>
    </w:rPr>
  </w:style>
  <w:style w:type="paragraph" w:styleId="af3">
    <w:name w:val="footer"/>
    <w:basedOn w:val="a"/>
    <w:link w:val="af4"/>
    <w:uiPriority w:val="99"/>
    <w:rsid w:val="0074035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4">
    <w:name w:val="页脚 字符"/>
    <w:basedOn w:val="a1"/>
    <w:link w:val="af3"/>
    <w:uiPriority w:val="99"/>
    <w:rsid w:val="007403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3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490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993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F4BCF-02C7-48AD-A514-351C55DB0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5</Pages>
  <Words>1347</Words>
  <Characters>7684</Characters>
  <Application>Microsoft Office Word</Application>
  <DocSecurity>0</DocSecurity>
  <Lines>64</Lines>
  <Paragraphs>18</Paragraphs>
  <ScaleCrop>false</ScaleCrop>
  <Company/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Tsinghua</dc:creator>
  <cp:keywords/>
  <cp:lastModifiedBy>Tsinghua</cp:lastModifiedBy>
  <cp:revision>35</cp:revision>
  <dcterms:created xsi:type="dcterms:W3CDTF">2026-01-24T02:38:00Z</dcterms:created>
  <dcterms:modified xsi:type="dcterms:W3CDTF">2026-01-24T13:41:00Z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ibutors">
    <vt:lpwstr/>
  </property>
</Properties>
</file>