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C45A70" w14:textId="77777777" w:rsidR="00486846" w:rsidRPr="003F26C0" w:rsidRDefault="00486846" w:rsidP="00486846">
      <w:pPr>
        <w:pStyle w:val="ABSTRACTTITLE"/>
        <w:spacing w:after="0" w:line="480" w:lineRule="auto"/>
        <w:rPr>
          <w:rFonts w:eastAsia="楷体"/>
          <w:color w:val="000000" w:themeColor="text1"/>
          <w:sz w:val="28"/>
          <w:szCs w:val="28"/>
          <w:lang w:val="en-US"/>
        </w:rPr>
      </w:pPr>
      <w:r w:rsidRPr="003F26C0">
        <w:rPr>
          <w:rFonts w:eastAsia="楷体"/>
          <w:color w:val="000000" w:themeColor="text1"/>
          <w:sz w:val="28"/>
          <w:szCs w:val="28"/>
          <w:lang w:val="en-GB"/>
        </w:rPr>
        <w:t xml:space="preserve">Vulcanization, interfacial interaction, and dynamic mechanical properties of </w:t>
      </w:r>
      <w:r w:rsidRPr="003F26C0">
        <w:rPr>
          <w:rFonts w:eastAsia="楷体"/>
          <w:i/>
          <w:color w:val="000000" w:themeColor="text1"/>
          <w:sz w:val="28"/>
          <w:szCs w:val="28"/>
          <w:lang w:val="en-GB"/>
        </w:rPr>
        <w:t>in-situ</w:t>
      </w:r>
      <w:r w:rsidRPr="003F26C0">
        <w:rPr>
          <w:rFonts w:eastAsia="楷体"/>
          <w:color w:val="000000" w:themeColor="text1"/>
          <w:sz w:val="28"/>
          <w:szCs w:val="28"/>
          <w:lang w:val="en-GB"/>
        </w:rPr>
        <w:t xml:space="preserve"> organic amino modified kaolinite/SBR nanocomposites based on latex compounding method</w:t>
      </w:r>
    </w:p>
    <w:p w14:paraId="33CE29E5" w14:textId="24B37287" w:rsidR="00486846" w:rsidRPr="003F26C0" w:rsidRDefault="00486846" w:rsidP="00486846">
      <w:pPr>
        <w:spacing w:line="480" w:lineRule="auto"/>
        <w:jc w:val="left"/>
        <w:rPr>
          <w:rFonts w:ascii="Times New Roman" w:eastAsia="楷体" w:hAnsi="Times New Roman"/>
          <w:noProof/>
          <w:color w:val="000000" w:themeColor="text1"/>
          <w:sz w:val="24"/>
          <w:szCs w:val="24"/>
        </w:rPr>
      </w:pPr>
      <w:proofErr w:type="spellStart"/>
      <w:r w:rsidRPr="003F26C0">
        <w:rPr>
          <w:rFonts w:ascii="Times New Roman" w:eastAsia="楷体" w:hAnsi="Times New Roman"/>
          <w:color w:val="000000" w:themeColor="text1"/>
          <w:sz w:val="24"/>
          <w:szCs w:val="24"/>
          <w:lang w:val="en-GB"/>
        </w:rPr>
        <w:t>Yongjie</w:t>
      </w:r>
      <w:proofErr w:type="spellEnd"/>
      <w:r w:rsidRPr="003F26C0">
        <w:rPr>
          <w:rFonts w:ascii="Times New Roman" w:eastAsia="楷体" w:hAnsi="Times New Roman"/>
          <w:color w:val="000000" w:themeColor="text1"/>
          <w:sz w:val="24"/>
          <w:szCs w:val="24"/>
          <w:lang w:val="en-GB"/>
        </w:rPr>
        <w:t xml:space="preserve"> Yang </w:t>
      </w:r>
      <w:r w:rsidRPr="003F26C0">
        <w:rPr>
          <w:rFonts w:ascii="Times New Roman" w:eastAsia="楷体" w:hAnsi="Times New Roman"/>
          <w:color w:val="000000" w:themeColor="text1"/>
          <w:sz w:val="24"/>
          <w:szCs w:val="24"/>
          <w:vertAlign w:val="superscript"/>
          <w:lang w:val="en-GB"/>
        </w:rPr>
        <w:t>a</w:t>
      </w:r>
      <w:r w:rsidRPr="003F26C0">
        <w:rPr>
          <w:rFonts w:ascii="Times New Roman" w:eastAsia="楷体" w:hAnsi="Times New Roman"/>
          <w:color w:val="000000" w:themeColor="text1"/>
          <w:sz w:val="24"/>
          <w:szCs w:val="24"/>
          <w:lang w:val="en-GB"/>
        </w:rPr>
        <w:t xml:space="preserve">, </w:t>
      </w:r>
      <w:r w:rsidR="008C0D4C" w:rsidRPr="003F26C0">
        <w:rPr>
          <w:rFonts w:ascii="Times New Roman" w:eastAsia="楷体" w:hAnsi="Times New Roman"/>
          <w:color w:val="000000" w:themeColor="text1"/>
          <w:sz w:val="24"/>
          <w:szCs w:val="24"/>
        </w:rPr>
        <w:t xml:space="preserve">Hao Zhang </w:t>
      </w:r>
      <w:r w:rsidR="008C0D4C" w:rsidRPr="003F26C0">
        <w:rPr>
          <w:rFonts w:ascii="Times New Roman" w:eastAsia="楷体" w:hAnsi="Times New Roman"/>
          <w:color w:val="000000" w:themeColor="text1"/>
          <w:sz w:val="24"/>
          <w:szCs w:val="24"/>
          <w:vertAlign w:val="superscript"/>
        </w:rPr>
        <w:t>a</w:t>
      </w:r>
      <w:r w:rsidR="008C0D4C" w:rsidRPr="003F26C0">
        <w:rPr>
          <w:rFonts w:ascii="Times New Roman" w:eastAsia="楷体" w:hAnsi="Times New Roman"/>
          <w:color w:val="000000" w:themeColor="text1"/>
          <w:sz w:val="24"/>
          <w:szCs w:val="24"/>
        </w:rPr>
        <w:t xml:space="preserve">, </w:t>
      </w:r>
      <w:r w:rsidR="008C0D4C" w:rsidRPr="003F26C0">
        <w:rPr>
          <w:rFonts w:ascii="Times New Roman" w:eastAsia="楷体" w:hAnsi="Times New Roman"/>
          <w:color w:val="000000" w:themeColor="text1"/>
          <w:sz w:val="24"/>
          <w:szCs w:val="24"/>
          <w:lang w:val="en-GB"/>
        </w:rPr>
        <w:t xml:space="preserve">Kenan Zhang </w:t>
      </w:r>
      <w:r w:rsidR="008C0D4C" w:rsidRPr="003F26C0">
        <w:rPr>
          <w:rFonts w:ascii="Times New Roman" w:eastAsia="楷体" w:hAnsi="Times New Roman"/>
          <w:color w:val="000000" w:themeColor="text1"/>
          <w:sz w:val="24"/>
          <w:szCs w:val="24"/>
          <w:vertAlign w:val="superscript"/>
          <w:lang w:val="en-GB"/>
        </w:rPr>
        <w:t>a</w:t>
      </w:r>
      <w:r w:rsidR="008C0D4C" w:rsidRPr="003F26C0">
        <w:rPr>
          <w:rFonts w:ascii="Times New Roman" w:eastAsia="楷体" w:hAnsi="Times New Roman"/>
          <w:color w:val="000000" w:themeColor="text1"/>
          <w:sz w:val="24"/>
          <w:szCs w:val="24"/>
          <w:lang w:val="en-GB"/>
        </w:rPr>
        <w:t xml:space="preserve">, </w:t>
      </w:r>
      <w:r w:rsidR="008C0D4C" w:rsidRPr="003F26C0">
        <w:rPr>
          <w:rFonts w:ascii="Times New Roman" w:eastAsia="楷体" w:hAnsi="Times New Roman"/>
          <w:noProof/>
          <w:color w:val="000000" w:themeColor="text1"/>
          <w:sz w:val="24"/>
          <w:szCs w:val="24"/>
          <w:lang w:val="en-GB"/>
        </w:rPr>
        <w:t>Lihui</w:t>
      </w:r>
      <w:r w:rsidR="008C0D4C" w:rsidRPr="003F26C0">
        <w:rPr>
          <w:rFonts w:ascii="Times New Roman" w:eastAsia="楷体" w:hAnsi="Times New Roman"/>
          <w:color w:val="000000" w:themeColor="text1"/>
          <w:sz w:val="24"/>
          <w:szCs w:val="24"/>
          <w:lang w:val="en-GB"/>
        </w:rPr>
        <w:t xml:space="preserve"> Liu </w:t>
      </w:r>
      <w:r w:rsidR="008C0D4C" w:rsidRPr="003F26C0">
        <w:rPr>
          <w:rFonts w:ascii="Times New Roman" w:eastAsia="楷体" w:hAnsi="Times New Roman"/>
          <w:color w:val="000000" w:themeColor="text1"/>
          <w:sz w:val="24"/>
          <w:szCs w:val="24"/>
          <w:vertAlign w:val="superscript"/>
          <w:lang w:val="en-GB"/>
        </w:rPr>
        <w:t>a</w:t>
      </w:r>
      <w:r w:rsidR="008C0D4C" w:rsidRPr="003F26C0">
        <w:rPr>
          <w:rFonts w:ascii="Times New Roman" w:eastAsia="楷体" w:hAnsi="Times New Roman"/>
          <w:color w:val="000000" w:themeColor="text1"/>
          <w:sz w:val="24"/>
          <w:szCs w:val="24"/>
          <w:lang w:val="en-GB"/>
        </w:rPr>
        <w:t xml:space="preserve">, </w:t>
      </w:r>
      <w:proofErr w:type="spellStart"/>
      <w:r w:rsidR="008C0D4C" w:rsidRPr="003F26C0">
        <w:rPr>
          <w:rFonts w:ascii="Times New Roman" w:eastAsia="楷体" w:hAnsi="Times New Roman"/>
          <w:color w:val="000000" w:themeColor="text1"/>
          <w:sz w:val="24"/>
          <w:szCs w:val="24"/>
        </w:rPr>
        <w:t>Leibo</w:t>
      </w:r>
      <w:proofErr w:type="spellEnd"/>
      <w:r w:rsidR="008C0D4C" w:rsidRPr="003F26C0">
        <w:rPr>
          <w:rFonts w:ascii="Times New Roman" w:eastAsia="楷体" w:hAnsi="Times New Roman"/>
          <w:color w:val="000000" w:themeColor="text1"/>
          <w:sz w:val="24"/>
          <w:szCs w:val="24"/>
        </w:rPr>
        <w:t xml:space="preserve"> Ji </w:t>
      </w:r>
      <w:r w:rsidR="008C0D4C" w:rsidRPr="003F26C0">
        <w:rPr>
          <w:rFonts w:ascii="Times New Roman" w:eastAsia="楷体" w:hAnsi="Times New Roman"/>
          <w:color w:val="000000" w:themeColor="text1"/>
          <w:sz w:val="24"/>
          <w:szCs w:val="24"/>
          <w:vertAlign w:val="superscript"/>
        </w:rPr>
        <w:t>b</w:t>
      </w:r>
      <w:r w:rsidR="008C0D4C" w:rsidRPr="003F26C0">
        <w:rPr>
          <w:rFonts w:ascii="Times New Roman" w:eastAsia="楷体" w:hAnsi="Times New Roman"/>
          <w:color w:val="000000" w:themeColor="text1"/>
          <w:sz w:val="24"/>
          <w:szCs w:val="24"/>
        </w:rPr>
        <w:t xml:space="preserve">, </w:t>
      </w:r>
      <w:proofErr w:type="spellStart"/>
      <w:r w:rsidRPr="003F26C0">
        <w:rPr>
          <w:rFonts w:ascii="Times New Roman" w:eastAsia="楷体" w:hAnsi="Times New Roman"/>
          <w:color w:val="000000" w:themeColor="text1"/>
          <w:sz w:val="24"/>
          <w:szCs w:val="24"/>
          <w:lang w:val="en-GB"/>
        </w:rPr>
        <w:t>Qinfu</w:t>
      </w:r>
      <w:proofErr w:type="spellEnd"/>
      <w:r w:rsidRPr="003F26C0">
        <w:rPr>
          <w:rFonts w:ascii="Times New Roman" w:eastAsia="楷体" w:hAnsi="Times New Roman"/>
          <w:color w:val="000000" w:themeColor="text1"/>
          <w:sz w:val="24"/>
          <w:szCs w:val="24"/>
          <w:lang w:val="en-GB"/>
        </w:rPr>
        <w:t xml:space="preserve"> Liu </w:t>
      </w:r>
      <w:r w:rsidRPr="003F26C0">
        <w:rPr>
          <w:rFonts w:ascii="Times New Roman" w:eastAsia="楷体" w:hAnsi="Times New Roman"/>
          <w:color w:val="000000" w:themeColor="text1"/>
          <w:sz w:val="24"/>
          <w:szCs w:val="24"/>
          <w:vertAlign w:val="superscript"/>
          <w:lang w:val="en-GB"/>
        </w:rPr>
        <w:t>a</w:t>
      </w:r>
      <w:r w:rsidRPr="003F26C0">
        <w:rPr>
          <w:rStyle w:val="a8"/>
          <w:rFonts w:ascii="Times New Roman" w:eastAsia="楷体" w:hAnsi="Times New Roman"/>
          <w:color w:val="000000" w:themeColor="text1"/>
          <w:sz w:val="24"/>
          <w:szCs w:val="24"/>
          <w:lang w:val="en-GB"/>
        </w:rPr>
        <w:footnoteReference w:customMarkFollows="1" w:id="1"/>
        <w:sym w:font="Symbol" w:char="F02A"/>
      </w:r>
      <w:r w:rsidRPr="003F26C0">
        <w:rPr>
          <w:rFonts w:ascii="Times New Roman" w:eastAsia="楷体" w:hAnsi="Times New Roman"/>
          <w:color w:val="000000" w:themeColor="text1"/>
          <w:sz w:val="24"/>
          <w:szCs w:val="24"/>
        </w:rPr>
        <w:t xml:space="preserve">, </w:t>
      </w:r>
    </w:p>
    <w:p w14:paraId="072A05CE" w14:textId="77777777" w:rsidR="00486846" w:rsidRPr="003F26C0" w:rsidRDefault="00486846" w:rsidP="00486846">
      <w:pPr>
        <w:spacing w:line="480" w:lineRule="auto"/>
        <w:jc w:val="left"/>
        <w:rPr>
          <w:rFonts w:ascii="Times New Roman" w:eastAsia="楷体" w:hAnsi="Times New Roman"/>
          <w:iCs/>
          <w:color w:val="000000" w:themeColor="text1"/>
          <w:sz w:val="24"/>
          <w:szCs w:val="24"/>
        </w:rPr>
      </w:pPr>
      <w:bookmarkStart w:id="0" w:name="_Hlk10905283"/>
      <w:r w:rsidRPr="003F26C0">
        <w:rPr>
          <w:rFonts w:ascii="Times New Roman" w:eastAsia="楷体" w:hAnsi="Times New Roman"/>
          <w:iCs/>
          <w:noProof/>
          <w:color w:val="000000" w:themeColor="text1"/>
          <w:sz w:val="24"/>
          <w:szCs w:val="24"/>
          <w:vertAlign w:val="superscript"/>
        </w:rPr>
        <w:t>a</w:t>
      </w:r>
      <w:r w:rsidRPr="003F26C0">
        <w:rPr>
          <w:rFonts w:ascii="Times New Roman" w:eastAsia="楷体" w:hAnsi="Times New Roman"/>
          <w:iCs/>
          <w:noProof/>
          <w:color w:val="000000" w:themeColor="text1"/>
          <w:sz w:val="24"/>
          <w:szCs w:val="24"/>
        </w:rPr>
        <w:t>School of Geoscience and Surveying Engineering, China University of Mining</w:t>
      </w:r>
      <w:r w:rsidRPr="003F26C0">
        <w:rPr>
          <w:rFonts w:ascii="Times New Roman" w:eastAsia="楷体" w:hAnsi="Times New Roman"/>
          <w:iCs/>
          <w:color w:val="000000" w:themeColor="text1"/>
          <w:sz w:val="24"/>
          <w:szCs w:val="24"/>
        </w:rPr>
        <w:t xml:space="preserve"> and Technology, Beijing, 100083, China</w:t>
      </w:r>
      <w:bookmarkEnd w:id="0"/>
      <w:r w:rsidRPr="003F26C0">
        <w:rPr>
          <w:rFonts w:ascii="Times New Roman" w:eastAsia="楷体" w:hAnsi="Times New Roman"/>
          <w:iCs/>
          <w:color w:val="000000" w:themeColor="text1"/>
          <w:sz w:val="24"/>
          <w:szCs w:val="24"/>
        </w:rPr>
        <w:t xml:space="preserve"> </w:t>
      </w:r>
    </w:p>
    <w:p w14:paraId="722D763A" w14:textId="77777777" w:rsidR="00486846" w:rsidRPr="003F26C0" w:rsidRDefault="00486846" w:rsidP="00486846">
      <w:pPr>
        <w:spacing w:line="480" w:lineRule="auto"/>
        <w:rPr>
          <w:rFonts w:ascii="Times New Roman" w:eastAsia="楷体" w:hAnsi="Times New Roman"/>
          <w:iCs/>
          <w:color w:val="000000" w:themeColor="text1"/>
          <w:sz w:val="24"/>
          <w:szCs w:val="24"/>
        </w:rPr>
      </w:pPr>
      <w:r w:rsidRPr="003F26C0">
        <w:rPr>
          <w:rFonts w:ascii="Times New Roman" w:eastAsia="楷体" w:hAnsi="Times New Roman"/>
          <w:iCs/>
          <w:color w:val="000000" w:themeColor="text1"/>
          <w:sz w:val="24"/>
          <w:szCs w:val="24"/>
          <w:vertAlign w:val="superscript"/>
        </w:rPr>
        <w:t>b</w:t>
      </w:r>
      <w:r w:rsidRPr="003F26C0">
        <w:rPr>
          <w:rFonts w:ascii="Times New Roman" w:eastAsia="楷体" w:hAnsi="Times New Roman"/>
          <w:iCs/>
          <w:color w:val="000000" w:themeColor="text1"/>
          <w:sz w:val="24"/>
          <w:szCs w:val="24"/>
        </w:rPr>
        <w:t xml:space="preserve"> Zaozhuang Sanxing Advanced Materials Co., Ltd., Zaozhuang, China</w:t>
      </w:r>
    </w:p>
    <w:p w14:paraId="551D9514" w14:textId="77777777" w:rsidR="00486846" w:rsidRPr="003F26C0" w:rsidRDefault="00486846" w:rsidP="00486846">
      <w:pPr>
        <w:spacing w:line="480" w:lineRule="auto"/>
        <w:rPr>
          <w:rFonts w:ascii="Times New Roman" w:eastAsia="楷体" w:hAnsi="Times New Roman"/>
          <w:i/>
          <w:color w:val="000000" w:themeColor="text1"/>
          <w:sz w:val="24"/>
          <w:szCs w:val="24"/>
        </w:rPr>
      </w:pPr>
    </w:p>
    <w:p w14:paraId="6AED0830" w14:textId="77777777" w:rsidR="00486846" w:rsidRPr="003F26C0" w:rsidRDefault="00486846" w:rsidP="00486846">
      <w:pPr>
        <w:spacing w:line="480" w:lineRule="auto"/>
        <w:ind w:firstLineChars="200" w:firstLine="480"/>
        <w:jc w:val="center"/>
        <w:rPr>
          <w:rFonts w:ascii="Times New Roman" w:eastAsia="楷体" w:hAnsi="Times New Roman"/>
          <w:iCs/>
          <w:color w:val="000000" w:themeColor="text1"/>
          <w:sz w:val="24"/>
          <w:szCs w:val="24"/>
        </w:rPr>
      </w:pPr>
      <w:r w:rsidRPr="003F26C0">
        <w:rPr>
          <w:rFonts w:ascii="Times New Roman" w:eastAsia="楷体" w:hAnsi="Times New Roman"/>
          <w:i/>
          <w:color w:val="000000" w:themeColor="text1"/>
          <w:sz w:val="24"/>
          <w:szCs w:val="24"/>
        </w:rPr>
        <w:t xml:space="preserve"> </w:t>
      </w:r>
    </w:p>
    <w:p w14:paraId="2260172B" w14:textId="77777777" w:rsidR="00486846" w:rsidRPr="003F26C0" w:rsidRDefault="00486846" w:rsidP="00486846">
      <w:pPr>
        <w:spacing w:line="480" w:lineRule="auto"/>
        <w:jc w:val="left"/>
        <w:rPr>
          <w:rFonts w:ascii="Times New Roman" w:eastAsia="楷体" w:hAnsi="Times New Roman"/>
          <w:b/>
          <w:color w:val="000000" w:themeColor="text1"/>
          <w:sz w:val="24"/>
          <w:szCs w:val="24"/>
        </w:rPr>
      </w:pPr>
    </w:p>
    <w:p w14:paraId="5B659EAB" w14:textId="77777777" w:rsidR="00486846" w:rsidRPr="003F26C0" w:rsidRDefault="00486846" w:rsidP="00486846">
      <w:pPr>
        <w:spacing w:line="480" w:lineRule="auto"/>
        <w:jc w:val="left"/>
        <w:rPr>
          <w:rFonts w:ascii="Times New Roman" w:eastAsia="楷体" w:hAnsi="Times New Roman"/>
          <w:bCs/>
          <w:color w:val="000000" w:themeColor="text1"/>
          <w:sz w:val="24"/>
          <w:szCs w:val="24"/>
        </w:rPr>
      </w:pPr>
      <w:r w:rsidRPr="003F26C0">
        <w:rPr>
          <w:rFonts w:ascii="Times New Roman" w:eastAsia="楷体" w:hAnsi="Times New Roman"/>
          <w:bCs/>
          <w:color w:val="000000" w:themeColor="text1"/>
          <w:sz w:val="24"/>
          <w:szCs w:val="24"/>
        </w:rPr>
        <w:t>* Corresponding author</w:t>
      </w:r>
    </w:p>
    <w:p w14:paraId="6DF7B369" w14:textId="003143BD" w:rsidR="00486846" w:rsidRPr="003F26C0" w:rsidRDefault="00486846" w:rsidP="00486846">
      <w:pPr>
        <w:spacing w:line="480" w:lineRule="auto"/>
        <w:jc w:val="left"/>
        <w:rPr>
          <w:rFonts w:ascii="Times New Roman" w:eastAsia="楷体" w:hAnsi="Times New Roman"/>
          <w:bCs/>
          <w:color w:val="000000" w:themeColor="text1"/>
          <w:sz w:val="24"/>
          <w:szCs w:val="24"/>
        </w:rPr>
      </w:pPr>
      <w:r w:rsidRPr="003F26C0">
        <w:rPr>
          <w:rFonts w:ascii="Times New Roman" w:eastAsia="楷体" w:hAnsi="Times New Roman"/>
          <w:bCs/>
          <w:color w:val="000000" w:themeColor="text1"/>
          <w:sz w:val="24"/>
          <w:szCs w:val="24"/>
        </w:rPr>
        <w:t xml:space="preserve">Email: </w:t>
      </w:r>
      <w:hyperlink r:id="rId8" w:history="1">
        <w:r w:rsidRPr="003F26C0">
          <w:rPr>
            <w:rStyle w:val="afa"/>
            <w:rFonts w:ascii="Times New Roman" w:eastAsia="楷体" w:hAnsi="Times New Roman"/>
            <w:bCs/>
            <w:color w:val="000000" w:themeColor="text1"/>
            <w:sz w:val="24"/>
            <w:szCs w:val="24"/>
          </w:rPr>
          <w:t>lqf@cumtb.edu.cn</w:t>
        </w:r>
      </w:hyperlink>
      <w:r w:rsidRPr="003F26C0">
        <w:rPr>
          <w:rFonts w:ascii="Times New Roman" w:eastAsia="楷体" w:hAnsi="Times New Roman"/>
          <w:bCs/>
          <w:color w:val="000000" w:themeColor="text1"/>
          <w:sz w:val="24"/>
          <w:szCs w:val="24"/>
        </w:rPr>
        <w:t xml:space="preserve"> </w:t>
      </w:r>
      <w:r w:rsidRPr="003F26C0">
        <w:rPr>
          <w:rFonts w:ascii="Times New Roman" w:eastAsia="楷体" w:hAnsi="Times New Roman"/>
          <w:bCs/>
          <w:color w:val="000000" w:themeColor="text1"/>
          <w:sz w:val="24"/>
          <w:szCs w:val="24"/>
        </w:rPr>
        <w:br w:type="page"/>
      </w:r>
    </w:p>
    <w:p w14:paraId="00C37F37" w14:textId="2E55692A" w:rsidR="007754D3" w:rsidRPr="003F26C0" w:rsidRDefault="007754D3" w:rsidP="00AB1D9E">
      <w:pPr>
        <w:spacing w:line="480" w:lineRule="auto"/>
        <w:rPr>
          <w:rFonts w:ascii="Times New Roman" w:eastAsia="楷体" w:hAnsi="Times New Roman"/>
          <w:color w:val="000000" w:themeColor="text1"/>
          <w:sz w:val="24"/>
          <w:szCs w:val="24"/>
        </w:rPr>
      </w:pPr>
      <w:r w:rsidRPr="003F26C0">
        <w:rPr>
          <w:rFonts w:ascii="Times New Roman" w:eastAsia="楷体" w:hAnsi="Times New Roman"/>
          <w:b/>
          <w:color w:val="000000" w:themeColor="text1"/>
          <w:sz w:val="24"/>
          <w:szCs w:val="24"/>
        </w:rPr>
        <w:lastRenderedPageBreak/>
        <w:t>Abstract</w:t>
      </w:r>
      <w:r w:rsidR="009729C7" w:rsidRPr="003F26C0">
        <w:rPr>
          <w:rFonts w:ascii="Times New Roman" w:eastAsia="楷体" w:hAnsi="Times New Roman"/>
          <w:b/>
          <w:color w:val="000000" w:themeColor="text1"/>
          <w:sz w:val="24"/>
          <w:szCs w:val="24"/>
        </w:rPr>
        <w:t xml:space="preserve">: </w:t>
      </w:r>
      <w:r w:rsidR="00412424" w:rsidRPr="003F26C0">
        <w:rPr>
          <w:rFonts w:ascii="Times New Roman" w:eastAsia="楷体" w:hAnsi="Times New Roman"/>
          <w:bCs/>
          <w:color w:val="000000" w:themeColor="text1"/>
          <w:sz w:val="24"/>
          <w:szCs w:val="24"/>
        </w:rPr>
        <w:t>With the help of soluble amino modifiers,</w:t>
      </w:r>
      <w:r w:rsidR="00412424" w:rsidRPr="003F26C0">
        <w:rPr>
          <w:rFonts w:ascii="Times New Roman" w:eastAsia="楷体" w:hAnsi="Times New Roman"/>
          <w:color w:val="000000" w:themeColor="text1"/>
          <w:sz w:val="24"/>
          <w:szCs w:val="24"/>
        </w:rPr>
        <w:t xml:space="preserve"> </w:t>
      </w:r>
      <w:r w:rsidR="009729C7" w:rsidRPr="003F26C0">
        <w:rPr>
          <w:rFonts w:ascii="Times New Roman" w:eastAsia="楷体" w:hAnsi="Times New Roman"/>
          <w:color w:val="000000" w:themeColor="text1"/>
          <w:sz w:val="24"/>
          <w:szCs w:val="24"/>
        </w:rPr>
        <w:t>the</w:t>
      </w:r>
      <w:r w:rsidR="009729C7" w:rsidRPr="003F26C0">
        <w:rPr>
          <w:rFonts w:ascii="Times New Roman" w:eastAsia="楷体" w:hAnsi="Times New Roman"/>
          <w:b/>
          <w:color w:val="000000" w:themeColor="text1"/>
          <w:sz w:val="24"/>
          <w:szCs w:val="24"/>
        </w:rPr>
        <w:t xml:space="preserve"> </w:t>
      </w:r>
      <w:bookmarkStart w:id="1" w:name="OLE_LINK24"/>
      <w:bookmarkStart w:id="2" w:name="OLE_LINK25"/>
      <w:bookmarkStart w:id="3" w:name="OLE_LINK13"/>
      <w:bookmarkStart w:id="4" w:name="OLE_LINK14"/>
      <w:r w:rsidR="009729C7" w:rsidRPr="003F26C0">
        <w:rPr>
          <w:rFonts w:ascii="Times New Roman" w:eastAsia="楷体" w:hAnsi="Times New Roman"/>
          <w:color w:val="000000" w:themeColor="text1"/>
          <w:sz w:val="24"/>
          <w:szCs w:val="24"/>
        </w:rPr>
        <w:t>v</w:t>
      </w:r>
      <w:r w:rsidRPr="003F26C0">
        <w:rPr>
          <w:rFonts w:ascii="Times New Roman" w:eastAsia="楷体" w:hAnsi="Times New Roman"/>
          <w:color w:val="000000" w:themeColor="text1"/>
          <w:sz w:val="24"/>
          <w:szCs w:val="24"/>
        </w:rPr>
        <w:t>ulcanization delay</w:t>
      </w:r>
      <w:bookmarkEnd w:id="1"/>
      <w:bookmarkEnd w:id="2"/>
      <w:r w:rsidR="00BC5A44" w:rsidRPr="003F26C0">
        <w:rPr>
          <w:rFonts w:ascii="Times New Roman" w:eastAsia="楷体" w:hAnsi="Times New Roman"/>
          <w:color w:val="000000" w:themeColor="text1"/>
          <w:sz w:val="24"/>
          <w:szCs w:val="24"/>
        </w:rPr>
        <w:t xml:space="preserve"> </w:t>
      </w:r>
      <w:r w:rsidRPr="003F26C0">
        <w:rPr>
          <w:rFonts w:ascii="Times New Roman" w:eastAsia="楷体" w:hAnsi="Times New Roman"/>
          <w:color w:val="000000" w:themeColor="text1"/>
          <w:sz w:val="24"/>
          <w:szCs w:val="24"/>
        </w:rPr>
        <w:t>of kaolinite</w:t>
      </w:r>
      <w:bookmarkEnd w:id="3"/>
      <w:bookmarkEnd w:id="4"/>
      <w:r w:rsidRPr="003F26C0">
        <w:rPr>
          <w:rFonts w:ascii="Times New Roman" w:eastAsia="楷体" w:hAnsi="Times New Roman"/>
          <w:color w:val="000000" w:themeColor="text1"/>
          <w:sz w:val="24"/>
          <w:szCs w:val="24"/>
        </w:rPr>
        <w:t>/SBR composites</w:t>
      </w:r>
      <w:r w:rsidR="00D6612B" w:rsidRPr="003F26C0">
        <w:rPr>
          <w:rFonts w:ascii="Times New Roman" w:eastAsia="楷体" w:hAnsi="Times New Roman"/>
          <w:color w:val="000000" w:themeColor="text1"/>
          <w:sz w:val="24"/>
          <w:szCs w:val="24"/>
        </w:rPr>
        <w:t xml:space="preserve"> is</w:t>
      </w:r>
      <w:r w:rsidRPr="003F26C0">
        <w:rPr>
          <w:rFonts w:ascii="Times New Roman" w:eastAsia="楷体" w:hAnsi="Times New Roman"/>
          <w:color w:val="000000" w:themeColor="text1"/>
          <w:sz w:val="24"/>
          <w:szCs w:val="24"/>
        </w:rPr>
        <w:t xml:space="preserve"> investigated to shorten the optimum curing time of the filled rubber system based on </w:t>
      </w:r>
      <w:r w:rsidR="00A52D7D" w:rsidRPr="003F26C0">
        <w:rPr>
          <w:rFonts w:ascii="Times New Roman" w:eastAsia="楷体" w:hAnsi="Times New Roman"/>
          <w:color w:val="000000" w:themeColor="text1"/>
          <w:sz w:val="24"/>
          <w:szCs w:val="24"/>
        </w:rPr>
        <w:t xml:space="preserve">the </w:t>
      </w:r>
      <w:r w:rsidRPr="003F26C0">
        <w:rPr>
          <w:rFonts w:ascii="Times New Roman" w:eastAsia="楷体" w:hAnsi="Times New Roman"/>
          <w:color w:val="000000" w:themeColor="text1"/>
          <w:sz w:val="24"/>
          <w:szCs w:val="24"/>
        </w:rPr>
        <w:t>latex compounding method</w:t>
      </w:r>
      <w:r w:rsidR="002F2CDF" w:rsidRPr="003F26C0">
        <w:rPr>
          <w:rFonts w:ascii="Times New Roman" w:eastAsia="楷体" w:hAnsi="Times New Roman"/>
          <w:color w:val="000000" w:themeColor="text1"/>
          <w:sz w:val="24"/>
          <w:szCs w:val="24"/>
        </w:rPr>
        <w:t xml:space="preserve"> (LCM)</w:t>
      </w:r>
      <w:r w:rsidRPr="003F26C0">
        <w:rPr>
          <w:rFonts w:ascii="Times New Roman" w:eastAsia="楷体" w:hAnsi="Times New Roman"/>
          <w:color w:val="000000" w:themeColor="text1"/>
          <w:sz w:val="24"/>
          <w:szCs w:val="24"/>
        </w:rPr>
        <w:t xml:space="preserve">. </w:t>
      </w:r>
      <w:r w:rsidR="00412424" w:rsidRPr="003F26C0">
        <w:rPr>
          <w:rFonts w:ascii="Times New Roman" w:eastAsia="楷体" w:hAnsi="Times New Roman"/>
          <w:color w:val="000000" w:themeColor="text1"/>
          <w:sz w:val="24"/>
          <w:szCs w:val="24"/>
        </w:rPr>
        <w:t xml:space="preserve">Compared to the traditional dry  blending method, the LCM had better kaolinite dispersion in the rubber matrix. </w:t>
      </w:r>
      <w:r w:rsidR="00B53CF6" w:rsidRPr="003F26C0">
        <w:rPr>
          <w:rFonts w:ascii="Times New Roman" w:eastAsia="楷体" w:hAnsi="Times New Roman"/>
          <w:color w:val="000000" w:themeColor="text1"/>
          <w:sz w:val="24"/>
          <w:szCs w:val="24"/>
        </w:rPr>
        <w:t>The t</w:t>
      </w:r>
      <w:r w:rsidR="009729C7" w:rsidRPr="003F26C0">
        <w:rPr>
          <w:rFonts w:ascii="Times New Roman" w:eastAsia="楷体" w:hAnsi="Times New Roman"/>
          <w:color w:val="000000" w:themeColor="text1"/>
          <w:sz w:val="24"/>
          <w:szCs w:val="24"/>
        </w:rPr>
        <w:t>wo different amino modifiers, i.e., q</w:t>
      </w:r>
      <w:r w:rsidR="00BF2DFB" w:rsidRPr="003F26C0">
        <w:rPr>
          <w:rFonts w:ascii="Times New Roman" w:eastAsia="楷体" w:hAnsi="Times New Roman"/>
          <w:color w:val="000000" w:themeColor="text1"/>
          <w:sz w:val="24"/>
          <w:szCs w:val="24"/>
        </w:rPr>
        <w:t>uaternary ammonium salt ((CH</w:t>
      </w:r>
      <w:r w:rsidR="00BF2DFB" w:rsidRPr="003F26C0">
        <w:rPr>
          <w:rFonts w:ascii="Times New Roman" w:eastAsia="楷体" w:hAnsi="Times New Roman"/>
          <w:color w:val="000000" w:themeColor="text1"/>
          <w:sz w:val="24"/>
          <w:szCs w:val="24"/>
          <w:vertAlign w:val="subscript"/>
        </w:rPr>
        <w:t>3</w:t>
      </w:r>
      <w:r w:rsidR="00BF2DFB" w:rsidRPr="003F26C0">
        <w:rPr>
          <w:rFonts w:ascii="Times New Roman" w:eastAsia="楷体" w:hAnsi="Times New Roman"/>
          <w:color w:val="000000" w:themeColor="text1"/>
          <w:sz w:val="24"/>
          <w:szCs w:val="24"/>
        </w:rPr>
        <w:t>)</w:t>
      </w:r>
      <w:r w:rsidR="00BF2DFB" w:rsidRPr="003F26C0">
        <w:rPr>
          <w:rFonts w:ascii="Times New Roman" w:eastAsia="楷体" w:hAnsi="Times New Roman"/>
          <w:color w:val="000000" w:themeColor="text1"/>
          <w:sz w:val="24"/>
          <w:szCs w:val="24"/>
          <w:vertAlign w:val="subscript"/>
        </w:rPr>
        <w:t>3</w:t>
      </w:r>
      <w:r w:rsidR="00BF2DFB" w:rsidRPr="003F26C0">
        <w:rPr>
          <w:rFonts w:ascii="Times New Roman" w:eastAsia="楷体" w:hAnsi="Times New Roman"/>
          <w:color w:val="000000" w:themeColor="text1"/>
          <w:sz w:val="24"/>
          <w:szCs w:val="24"/>
        </w:rPr>
        <w:t>-N-CH</w:t>
      </w:r>
      <w:r w:rsidR="00BF2DFB" w:rsidRPr="003F26C0">
        <w:rPr>
          <w:rFonts w:ascii="Times New Roman" w:eastAsia="楷体" w:hAnsi="Times New Roman"/>
          <w:color w:val="000000" w:themeColor="text1"/>
          <w:sz w:val="24"/>
          <w:szCs w:val="24"/>
          <w:vertAlign w:val="subscript"/>
        </w:rPr>
        <w:t>2</w:t>
      </w:r>
      <w:r w:rsidR="00BF2DFB" w:rsidRPr="003F26C0">
        <w:rPr>
          <w:rFonts w:ascii="Times New Roman" w:eastAsia="楷体" w:hAnsi="Times New Roman"/>
          <w:color w:val="000000" w:themeColor="text1"/>
          <w:sz w:val="24"/>
          <w:szCs w:val="24"/>
        </w:rPr>
        <w:t>-) and amino silane (H</w:t>
      </w:r>
      <w:r w:rsidR="00BF2DFB" w:rsidRPr="003F26C0">
        <w:rPr>
          <w:rFonts w:ascii="Times New Roman" w:eastAsia="楷体" w:hAnsi="Times New Roman"/>
          <w:color w:val="000000" w:themeColor="text1"/>
          <w:sz w:val="24"/>
          <w:szCs w:val="24"/>
          <w:vertAlign w:val="subscript"/>
        </w:rPr>
        <w:t>2</w:t>
      </w:r>
      <w:r w:rsidR="00BF2DFB" w:rsidRPr="003F26C0">
        <w:rPr>
          <w:rFonts w:ascii="Times New Roman" w:eastAsia="楷体" w:hAnsi="Times New Roman"/>
          <w:color w:val="000000" w:themeColor="text1"/>
          <w:sz w:val="24"/>
          <w:szCs w:val="24"/>
        </w:rPr>
        <w:t>N–(CH</w:t>
      </w:r>
      <w:r w:rsidR="00BF2DFB" w:rsidRPr="003F26C0">
        <w:rPr>
          <w:rFonts w:ascii="Times New Roman" w:eastAsia="楷体" w:hAnsi="Times New Roman"/>
          <w:color w:val="000000" w:themeColor="text1"/>
          <w:sz w:val="24"/>
          <w:szCs w:val="24"/>
          <w:vertAlign w:val="subscript"/>
        </w:rPr>
        <w:t>2</w:t>
      </w:r>
      <w:r w:rsidR="00BF2DFB" w:rsidRPr="003F26C0">
        <w:rPr>
          <w:rFonts w:ascii="Times New Roman" w:eastAsia="楷体" w:hAnsi="Times New Roman"/>
          <w:color w:val="000000" w:themeColor="text1"/>
          <w:sz w:val="24"/>
          <w:szCs w:val="24"/>
        </w:rPr>
        <w:t>)</w:t>
      </w:r>
      <w:r w:rsidR="00BF2DFB" w:rsidRPr="003F26C0">
        <w:rPr>
          <w:rFonts w:ascii="Times New Roman" w:eastAsia="楷体" w:hAnsi="Times New Roman"/>
          <w:color w:val="000000" w:themeColor="text1"/>
          <w:sz w:val="24"/>
          <w:szCs w:val="24"/>
          <w:vertAlign w:val="subscript"/>
        </w:rPr>
        <w:t>2</w:t>
      </w:r>
      <w:r w:rsidR="00BF2DFB" w:rsidRPr="003F26C0">
        <w:rPr>
          <w:rFonts w:ascii="Times New Roman" w:eastAsia="楷体" w:hAnsi="Times New Roman"/>
          <w:color w:val="000000" w:themeColor="text1"/>
          <w:sz w:val="24"/>
          <w:szCs w:val="24"/>
        </w:rPr>
        <w:t>–NH–(CH</w:t>
      </w:r>
      <w:r w:rsidR="00BF2DFB" w:rsidRPr="003F26C0">
        <w:rPr>
          <w:rFonts w:ascii="Times New Roman" w:eastAsia="楷体" w:hAnsi="Times New Roman"/>
          <w:color w:val="000000" w:themeColor="text1"/>
          <w:sz w:val="24"/>
          <w:szCs w:val="24"/>
          <w:vertAlign w:val="subscript"/>
        </w:rPr>
        <w:t>2</w:t>
      </w:r>
      <w:r w:rsidR="00BF2DFB" w:rsidRPr="003F26C0">
        <w:rPr>
          <w:rFonts w:ascii="Times New Roman" w:eastAsia="楷体" w:hAnsi="Times New Roman"/>
          <w:color w:val="000000" w:themeColor="text1"/>
          <w:sz w:val="24"/>
          <w:szCs w:val="24"/>
        </w:rPr>
        <w:t>)</w:t>
      </w:r>
      <w:r w:rsidR="00BF2DFB" w:rsidRPr="003F26C0">
        <w:rPr>
          <w:rFonts w:ascii="Times New Roman" w:eastAsia="楷体" w:hAnsi="Times New Roman"/>
          <w:color w:val="000000" w:themeColor="text1"/>
          <w:sz w:val="24"/>
          <w:szCs w:val="24"/>
          <w:vertAlign w:val="subscript"/>
        </w:rPr>
        <w:t>2</w:t>
      </w:r>
      <w:r w:rsidR="00BF2DFB" w:rsidRPr="003F26C0">
        <w:rPr>
          <w:rFonts w:ascii="Times New Roman" w:eastAsia="楷体" w:hAnsi="Times New Roman"/>
          <w:color w:val="000000" w:themeColor="text1"/>
          <w:sz w:val="24"/>
          <w:szCs w:val="24"/>
        </w:rPr>
        <w:t>–NH–(CH</w:t>
      </w:r>
      <w:r w:rsidR="00BF2DFB" w:rsidRPr="003F26C0">
        <w:rPr>
          <w:rFonts w:ascii="Times New Roman" w:eastAsia="楷体" w:hAnsi="Times New Roman"/>
          <w:color w:val="000000" w:themeColor="text1"/>
          <w:sz w:val="24"/>
          <w:szCs w:val="24"/>
          <w:vertAlign w:val="subscript"/>
        </w:rPr>
        <w:t>2</w:t>
      </w:r>
      <w:r w:rsidR="00BF2DFB" w:rsidRPr="003F26C0">
        <w:rPr>
          <w:rFonts w:ascii="Times New Roman" w:eastAsia="楷体" w:hAnsi="Times New Roman"/>
          <w:color w:val="000000" w:themeColor="text1"/>
          <w:sz w:val="24"/>
          <w:szCs w:val="24"/>
        </w:rPr>
        <w:t>)</w:t>
      </w:r>
      <w:r w:rsidR="00BF2DFB" w:rsidRPr="003F26C0">
        <w:rPr>
          <w:rFonts w:ascii="Times New Roman" w:eastAsia="楷体" w:hAnsi="Times New Roman"/>
          <w:color w:val="000000" w:themeColor="text1"/>
          <w:sz w:val="24"/>
          <w:szCs w:val="24"/>
          <w:vertAlign w:val="subscript"/>
        </w:rPr>
        <w:t>3</w:t>
      </w:r>
      <w:r w:rsidR="00BF2DFB" w:rsidRPr="003F26C0">
        <w:rPr>
          <w:rFonts w:ascii="Times New Roman" w:eastAsia="楷体" w:hAnsi="Times New Roman"/>
          <w:color w:val="000000" w:themeColor="text1"/>
          <w:sz w:val="24"/>
          <w:szCs w:val="24"/>
        </w:rPr>
        <w:t>–)</w:t>
      </w:r>
      <w:r w:rsidR="009729C7" w:rsidRPr="003F26C0">
        <w:rPr>
          <w:rFonts w:ascii="Times New Roman" w:eastAsia="楷体" w:hAnsi="Times New Roman"/>
          <w:color w:val="000000" w:themeColor="text1"/>
          <w:sz w:val="24"/>
          <w:szCs w:val="24"/>
        </w:rPr>
        <w:t xml:space="preserve"> </w:t>
      </w:r>
      <w:r w:rsidR="008A61B6" w:rsidRPr="003F26C0">
        <w:rPr>
          <w:rFonts w:ascii="Times New Roman" w:eastAsia="楷体" w:hAnsi="Times New Roman"/>
          <w:color w:val="000000" w:themeColor="text1"/>
          <w:sz w:val="24"/>
          <w:szCs w:val="24"/>
        </w:rPr>
        <w:t xml:space="preserve">were selected in the </w:t>
      </w:r>
      <w:r w:rsidR="008A61B6" w:rsidRPr="003F26C0">
        <w:rPr>
          <w:rFonts w:ascii="Times New Roman" w:eastAsia="楷体" w:hAnsi="Times New Roman"/>
          <w:i/>
          <w:color w:val="000000" w:themeColor="text1"/>
          <w:sz w:val="24"/>
          <w:szCs w:val="24"/>
        </w:rPr>
        <w:t>in-situ</w:t>
      </w:r>
      <w:r w:rsidR="008A61B6" w:rsidRPr="003F26C0">
        <w:rPr>
          <w:rFonts w:ascii="Times New Roman" w:eastAsia="楷体" w:hAnsi="Times New Roman"/>
          <w:color w:val="000000" w:themeColor="text1"/>
          <w:sz w:val="24"/>
          <w:szCs w:val="24"/>
        </w:rPr>
        <w:t xml:space="preserve"> modification </w:t>
      </w:r>
      <w:r w:rsidR="009729C7" w:rsidRPr="003F26C0">
        <w:rPr>
          <w:rFonts w:ascii="Times New Roman" w:eastAsia="楷体" w:hAnsi="Times New Roman"/>
          <w:color w:val="000000" w:themeColor="text1"/>
          <w:sz w:val="24"/>
          <w:szCs w:val="24"/>
        </w:rPr>
        <w:t xml:space="preserve">through </w:t>
      </w:r>
      <w:r w:rsidR="008A61B6" w:rsidRPr="003F26C0">
        <w:rPr>
          <w:rFonts w:ascii="Times New Roman" w:eastAsia="楷体" w:hAnsi="Times New Roman"/>
          <w:color w:val="000000" w:themeColor="text1"/>
          <w:sz w:val="24"/>
          <w:szCs w:val="24"/>
        </w:rPr>
        <w:t xml:space="preserve">two different </w:t>
      </w:r>
      <w:r w:rsidR="0096411D" w:rsidRPr="003F26C0">
        <w:rPr>
          <w:rFonts w:ascii="Times New Roman" w:eastAsia="楷体" w:hAnsi="Times New Roman"/>
          <w:color w:val="000000" w:themeColor="text1"/>
          <w:sz w:val="24"/>
          <w:szCs w:val="24"/>
        </w:rPr>
        <w:t>routes</w:t>
      </w:r>
      <w:r w:rsidR="008A61B6" w:rsidRPr="003F26C0">
        <w:rPr>
          <w:rFonts w:ascii="Times New Roman" w:eastAsia="楷体" w:hAnsi="Times New Roman"/>
          <w:color w:val="000000" w:themeColor="text1"/>
          <w:sz w:val="24"/>
          <w:szCs w:val="24"/>
        </w:rPr>
        <w:t xml:space="preserve">: physical adsorption and chemical bonding. </w:t>
      </w:r>
      <w:r w:rsidRPr="003F26C0">
        <w:rPr>
          <w:rFonts w:ascii="Times New Roman" w:eastAsia="楷体" w:hAnsi="Times New Roman"/>
          <w:color w:val="000000" w:themeColor="text1"/>
          <w:sz w:val="24"/>
          <w:szCs w:val="24"/>
        </w:rPr>
        <w:t>The Moving Die Rheometer reveal</w:t>
      </w:r>
      <w:r w:rsidR="009729C7" w:rsidRPr="003F26C0">
        <w:rPr>
          <w:rFonts w:ascii="Times New Roman" w:eastAsia="楷体" w:hAnsi="Times New Roman"/>
          <w:color w:val="000000" w:themeColor="text1"/>
          <w:sz w:val="24"/>
          <w:szCs w:val="24"/>
        </w:rPr>
        <w:t>ed</w:t>
      </w:r>
      <w:r w:rsidR="00D6612B" w:rsidRPr="003F26C0">
        <w:rPr>
          <w:rFonts w:ascii="Times New Roman" w:eastAsia="楷体" w:hAnsi="Times New Roman"/>
          <w:color w:val="000000" w:themeColor="text1"/>
          <w:sz w:val="24"/>
          <w:szCs w:val="24"/>
        </w:rPr>
        <w:t xml:space="preserve"> </w:t>
      </w:r>
      <w:r w:rsidRPr="003F26C0">
        <w:rPr>
          <w:rFonts w:ascii="Times New Roman" w:eastAsia="楷体" w:hAnsi="Times New Roman"/>
          <w:color w:val="000000" w:themeColor="text1"/>
          <w:sz w:val="24"/>
          <w:szCs w:val="24"/>
        </w:rPr>
        <w:t xml:space="preserve">that the curing process with </w:t>
      </w:r>
      <w:r w:rsidR="00A52D7D" w:rsidRPr="003F26C0">
        <w:rPr>
          <w:rFonts w:ascii="Times New Roman" w:eastAsia="楷体" w:hAnsi="Times New Roman"/>
          <w:color w:val="000000" w:themeColor="text1"/>
          <w:sz w:val="24"/>
          <w:szCs w:val="24"/>
        </w:rPr>
        <w:t xml:space="preserve">the </w:t>
      </w:r>
      <w:r w:rsidRPr="003F26C0">
        <w:rPr>
          <w:rFonts w:ascii="Times New Roman" w:eastAsia="楷体" w:hAnsi="Times New Roman"/>
          <w:color w:val="000000" w:themeColor="text1"/>
          <w:sz w:val="24"/>
          <w:szCs w:val="24"/>
        </w:rPr>
        <w:t xml:space="preserve">amino group could accelerate the </w:t>
      </w:r>
      <w:r w:rsidR="009A42B2" w:rsidRPr="003F26C0">
        <w:rPr>
          <w:rFonts w:ascii="Times New Roman" w:eastAsia="楷体" w:hAnsi="Times New Roman"/>
          <w:color w:val="000000" w:themeColor="text1"/>
          <w:sz w:val="24"/>
          <w:szCs w:val="24"/>
        </w:rPr>
        <w:t xml:space="preserve">crosslinking </w:t>
      </w:r>
      <w:r w:rsidR="005671D5" w:rsidRPr="003F26C0">
        <w:rPr>
          <w:rFonts w:ascii="Times New Roman" w:eastAsia="楷体" w:hAnsi="Times New Roman"/>
          <w:color w:val="000000" w:themeColor="text1"/>
          <w:sz w:val="24"/>
          <w:szCs w:val="24"/>
        </w:rPr>
        <w:t>reaction</w:t>
      </w:r>
      <w:r w:rsidR="00A52D7D" w:rsidRPr="003F26C0">
        <w:rPr>
          <w:rFonts w:ascii="Times New Roman" w:eastAsia="楷体" w:hAnsi="Times New Roman"/>
          <w:color w:val="000000" w:themeColor="text1"/>
          <w:sz w:val="24"/>
          <w:szCs w:val="24"/>
        </w:rPr>
        <w:t>,</w:t>
      </w:r>
      <w:r w:rsidR="005671D5" w:rsidRPr="003F26C0">
        <w:rPr>
          <w:rFonts w:ascii="Times New Roman" w:eastAsia="楷体" w:hAnsi="Times New Roman"/>
          <w:color w:val="000000" w:themeColor="text1"/>
          <w:sz w:val="24"/>
          <w:szCs w:val="24"/>
        </w:rPr>
        <w:t xml:space="preserve"> </w:t>
      </w:r>
      <w:r w:rsidRPr="003F26C0">
        <w:rPr>
          <w:rFonts w:ascii="Times New Roman" w:eastAsia="楷体" w:hAnsi="Times New Roman"/>
          <w:color w:val="000000" w:themeColor="text1"/>
          <w:sz w:val="24"/>
          <w:szCs w:val="24"/>
        </w:rPr>
        <w:t>and</w:t>
      </w:r>
      <w:r w:rsidR="002421C9" w:rsidRPr="003F26C0">
        <w:rPr>
          <w:rFonts w:ascii="Times New Roman" w:eastAsia="楷体" w:hAnsi="Times New Roman"/>
          <w:color w:val="000000" w:themeColor="text1"/>
          <w:sz w:val="24"/>
          <w:szCs w:val="24"/>
        </w:rPr>
        <w:t xml:space="preserve"> </w:t>
      </w:r>
      <w:r w:rsidR="009A42B2" w:rsidRPr="003F26C0">
        <w:rPr>
          <w:rFonts w:ascii="Times New Roman" w:eastAsia="楷体" w:hAnsi="Times New Roman"/>
          <w:color w:val="000000" w:themeColor="text1"/>
          <w:sz w:val="24"/>
          <w:szCs w:val="24"/>
        </w:rPr>
        <w:t>the</w:t>
      </w:r>
      <w:r w:rsidRPr="003F26C0">
        <w:rPr>
          <w:rFonts w:ascii="Times New Roman" w:eastAsia="楷体" w:hAnsi="Times New Roman"/>
          <w:color w:val="000000" w:themeColor="text1"/>
          <w:sz w:val="24"/>
          <w:szCs w:val="24"/>
        </w:rPr>
        <w:t xml:space="preserve"> kaolinite grafted KH892 nanocomposite </w:t>
      </w:r>
      <w:r w:rsidR="005671D5" w:rsidRPr="003F26C0">
        <w:rPr>
          <w:rFonts w:ascii="Times New Roman" w:eastAsia="楷体" w:hAnsi="Times New Roman"/>
          <w:color w:val="000000" w:themeColor="text1"/>
          <w:sz w:val="24"/>
          <w:szCs w:val="24"/>
        </w:rPr>
        <w:t xml:space="preserve">showed </w:t>
      </w:r>
      <w:r w:rsidRPr="003F26C0">
        <w:rPr>
          <w:rFonts w:ascii="Times New Roman" w:eastAsia="楷体" w:hAnsi="Times New Roman"/>
          <w:color w:val="000000" w:themeColor="text1"/>
          <w:sz w:val="24"/>
          <w:szCs w:val="24"/>
        </w:rPr>
        <w:t xml:space="preserve">the best vulcanization performance. </w:t>
      </w:r>
      <w:r w:rsidR="00B53CF6" w:rsidRPr="003F26C0">
        <w:rPr>
          <w:rFonts w:ascii="Times New Roman" w:eastAsia="楷体" w:hAnsi="Times New Roman"/>
          <w:color w:val="000000" w:themeColor="text1"/>
          <w:sz w:val="24"/>
          <w:szCs w:val="24"/>
        </w:rPr>
        <w:t xml:space="preserve">An </w:t>
      </w:r>
      <w:r w:rsidRPr="003F26C0">
        <w:rPr>
          <w:rFonts w:ascii="Times New Roman" w:eastAsia="楷体" w:hAnsi="Times New Roman"/>
          <w:color w:val="000000" w:themeColor="text1"/>
          <w:sz w:val="24"/>
          <w:szCs w:val="24"/>
        </w:rPr>
        <w:t xml:space="preserve">improvement </w:t>
      </w:r>
      <w:r w:rsidR="00B53CF6" w:rsidRPr="003F26C0">
        <w:rPr>
          <w:rFonts w:ascii="Times New Roman" w:eastAsia="楷体" w:hAnsi="Times New Roman"/>
          <w:color w:val="000000" w:themeColor="text1"/>
          <w:sz w:val="24"/>
          <w:szCs w:val="24"/>
        </w:rPr>
        <w:t xml:space="preserve">in </w:t>
      </w:r>
      <w:r w:rsidR="00A52D7D" w:rsidRPr="003F26C0">
        <w:rPr>
          <w:rFonts w:ascii="Times New Roman" w:eastAsia="楷体" w:hAnsi="Times New Roman"/>
          <w:color w:val="000000" w:themeColor="text1"/>
          <w:sz w:val="24"/>
          <w:szCs w:val="24"/>
        </w:rPr>
        <w:t xml:space="preserve">the </w:t>
      </w:r>
      <w:r w:rsidR="00F10ED3" w:rsidRPr="003F26C0">
        <w:rPr>
          <w:rFonts w:ascii="Times New Roman" w:eastAsia="楷体" w:hAnsi="Times New Roman"/>
          <w:color w:val="000000" w:themeColor="text1"/>
          <w:sz w:val="24"/>
          <w:szCs w:val="24"/>
        </w:rPr>
        <w:t>curing</w:t>
      </w:r>
      <w:r w:rsidRPr="003F26C0">
        <w:rPr>
          <w:rFonts w:ascii="Times New Roman" w:eastAsia="楷体" w:hAnsi="Times New Roman"/>
          <w:color w:val="000000" w:themeColor="text1"/>
          <w:sz w:val="24"/>
          <w:szCs w:val="24"/>
        </w:rPr>
        <w:t xml:space="preserve"> rate and mechanical properties of kaolinite/SBR composite </w:t>
      </w:r>
      <w:r w:rsidRPr="003F26C0">
        <w:rPr>
          <w:rFonts w:ascii="Times New Roman" w:eastAsia="楷体" w:hAnsi="Times New Roman"/>
          <w:noProof/>
          <w:color w:val="000000" w:themeColor="text1"/>
          <w:sz w:val="24"/>
          <w:szCs w:val="24"/>
        </w:rPr>
        <w:t xml:space="preserve">is </w:t>
      </w:r>
      <w:r w:rsidR="00B4543F" w:rsidRPr="003F26C0">
        <w:rPr>
          <w:rFonts w:ascii="Times New Roman" w:eastAsia="楷体" w:hAnsi="Times New Roman"/>
          <w:noProof/>
          <w:color w:val="000000" w:themeColor="text1"/>
          <w:sz w:val="24"/>
          <w:szCs w:val="24"/>
        </w:rPr>
        <w:t>ascribe</w:t>
      </w:r>
      <w:r w:rsidRPr="003F26C0">
        <w:rPr>
          <w:rFonts w:ascii="Times New Roman" w:eastAsia="楷体" w:hAnsi="Times New Roman"/>
          <w:noProof/>
          <w:color w:val="000000" w:themeColor="text1"/>
          <w:sz w:val="24"/>
          <w:szCs w:val="24"/>
        </w:rPr>
        <w:t>d</w:t>
      </w:r>
      <w:r w:rsidRPr="003F26C0">
        <w:rPr>
          <w:rFonts w:ascii="Times New Roman" w:eastAsia="楷体" w:hAnsi="Times New Roman"/>
          <w:color w:val="000000" w:themeColor="text1"/>
          <w:sz w:val="24"/>
          <w:szCs w:val="24"/>
        </w:rPr>
        <w:t xml:space="preserve"> to the </w:t>
      </w:r>
      <w:r w:rsidR="00B4543F" w:rsidRPr="003F26C0">
        <w:rPr>
          <w:rFonts w:ascii="Times New Roman" w:eastAsia="楷体" w:hAnsi="Times New Roman"/>
          <w:color w:val="000000" w:themeColor="text1"/>
          <w:sz w:val="24"/>
          <w:szCs w:val="24"/>
        </w:rPr>
        <w:t xml:space="preserve">outstanding </w:t>
      </w:r>
      <w:r w:rsidR="00213449" w:rsidRPr="003F26C0">
        <w:rPr>
          <w:rFonts w:ascii="Times New Roman" w:eastAsia="楷体" w:hAnsi="Times New Roman"/>
          <w:color w:val="000000" w:themeColor="text1"/>
          <w:sz w:val="24"/>
          <w:szCs w:val="24"/>
        </w:rPr>
        <w:t>distribution</w:t>
      </w:r>
      <w:r w:rsidR="00DD0856" w:rsidRPr="003F26C0">
        <w:rPr>
          <w:rFonts w:ascii="Times New Roman" w:eastAsia="楷体" w:hAnsi="Times New Roman"/>
          <w:color w:val="000000" w:themeColor="text1"/>
          <w:sz w:val="24"/>
          <w:szCs w:val="24"/>
        </w:rPr>
        <w:t xml:space="preserve"> and chemical bonding</w:t>
      </w:r>
      <w:r w:rsidR="00213449" w:rsidRPr="003F26C0">
        <w:rPr>
          <w:rFonts w:ascii="Times New Roman" w:eastAsia="楷体" w:hAnsi="Times New Roman"/>
          <w:color w:val="000000" w:themeColor="text1"/>
          <w:sz w:val="24"/>
          <w:szCs w:val="24"/>
        </w:rPr>
        <w:t xml:space="preserve"> </w:t>
      </w:r>
      <w:r w:rsidRPr="003F26C0">
        <w:rPr>
          <w:rFonts w:ascii="Times New Roman" w:eastAsia="楷体" w:hAnsi="Times New Roman"/>
          <w:color w:val="000000" w:themeColor="text1"/>
          <w:sz w:val="24"/>
          <w:szCs w:val="24"/>
        </w:rPr>
        <w:t xml:space="preserve">of </w:t>
      </w:r>
      <w:r w:rsidR="00213449" w:rsidRPr="003F26C0">
        <w:rPr>
          <w:rFonts w:ascii="Times New Roman" w:eastAsia="楷体" w:hAnsi="Times New Roman"/>
          <w:color w:val="000000" w:themeColor="text1"/>
          <w:sz w:val="24"/>
          <w:szCs w:val="24"/>
        </w:rPr>
        <w:t>nano</w:t>
      </w:r>
      <w:r w:rsidRPr="003F26C0">
        <w:rPr>
          <w:rFonts w:ascii="Times New Roman" w:eastAsia="楷体" w:hAnsi="Times New Roman"/>
          <w:color w:val="000000" w:themeColor="text1"/>
          <w:sz w:val="24"/>
          <w:szCs w:val="24"/>
        </w:rPr>
        <w:t xml:space="preserve">kaolinite </w:t>
      </w:r>
      <w:r w:rsidR="00DD0856" w:rsidRPr="003F26C0">
        <w:rPr>
          <w:rFonts w:ascii="Times New Roman" w:eastAsia="楷体" w:hAnsi="Times New Roman"/>
          <w:color w:val="000000" w:themeColor="text1"/>
          <w:sz w:val="24"/>
          <w:szCs w:val="24"/>
        </w:rPr>
        <w:t>lamella</w:t>
      </w:r>
      <w:r w:rsidR="005671D5" w:rsidRPr="003F26C0">
        <w:rPr>
          <w:rFonts w:ascii="Times New Roman" w:eastAsia="楷体" w:hAnsi="Times New Roman"/>
          <w:color w:val="000000" w:themeColor="text1"/>
          <w:sz w:val="24"/>
          <w:szCs w:val="24"/>
        </w:rPr>
        <w:t>e</w:t>
      </w:r>
      <w:r w:rsidRPr="003F26C0">
        <w:rPr>
          <w:rFonts w:ascii="Times New Roman" w:eastAsia="楷体" w:hAnsi="Times New Roman"/>
          <w:color w:val="000000" w:themeColor="text1"/>
          <w:sz w:val="24"/>
          <w:szCs w:val="24"/>
        </w:rPr>
        <w:t xml:space="preserve"> in the </w:t>
      </w:r>
      <w:r w:rsidR="00213449" w:rsidRPr="003F26C0">
        <w:rPr>
          <w:rFonts w:ascii="Times New Roman" w:eastAsia="楷体" w:hAnsi="Times New Roman"/>
          <w:color w:val="000000" w:themeColor="text1"/>
          <w:sz w:val="24"/>
          <w:szCs w:val="24"/>
        </w:rPr>
        <w:t>vulcanizate</w:t>
      </w:r>
      <w:r w:rsidRPr="003F26C0">
        <w:rPr>
          <w:rFonts w:ascii="Times New Roman" w:eastAsia="楷体" w:hAnsi="Times New Roman"/>
          <w:color w:val="000000" w:themeColor="text1"/>
          <w:sz w:val="24"/>
          <w:szCs w:val="24"/>
        </w:rPr>
        <w:t>.</w:t>
      </w:r>
      <w:r w:rsidR="00415437" w:rsidRPr="003F26C0">
        <w:rPr>
          <w:rFonts w:ascii="Times New Roman" w:eastAsia="楷体" w:hAnsi="Times New Roman"/>
          <w:color w:val="000000" w:themeColor="text1"/>
          <w:sz w:val="24"/>
          <w:szCs w:val="24"/>
        </w:rPr>
        <w:t xml:space="preserve"> Furthermore, </w:t>
      </w:r>
      <w:r w:rsidRPr="003F26C0">
        <w:rPr>
          <w:rFonts w:ascii="Times New Roman" w:eastAsia="楷体" w:hAnsi="Times New Roman"/>
          <w:color w:val="000000" w:themeColor="text1"/>
          <w:sz w:val="24"/>
          <w:szCs w:val="24"/>
        </w:rPr>
        <w:t xml:space="preserve">SEM, </w:t>
      </w:r>
      <w:r w:rsidR="00213449" w:rsidRPr="003F26C0">
        <w:rPr>
          <w:rFonts w:ascii="Times New Roman" w:eastAsia="楷体" w:hAnsi="Times New Roman"/>
          <w:color w:val="000000" w:themeColor="text1"/>
          <w:sz w:val="24"/>
          <w:szCs w:val="24"/>
        </w:rPr>
        <w:t>HR-</w:t>
      </w:r>
      <w:r w:rsidRPr="003F26C0">
        <w:rPr>
          <w:rFonts w:ascii="Times New Roman" w:eastAsia="楷体" w:hAnsi="Times New Roman"/>
          <w:color w:val="000000" w:themeColor="text1"/>
          <w:sz w:val="24"/>
          <w:szCs w:val="24"/>
        </w:rPr>
        <w:t>TEM</w:t>
      </w:r>
      <w:r w:rsidR="005671D5" w:rsidRPr="003F26C0">
        <w:rPr>
          <w:rFonts w:ascii="Times New Roman" w:eastAsia="楷体" w:hAnsi="Times New Roman"/>
          <w:color w:val="000000" w:themeColor="text1"/>
          <w:sz w:val="24"/>
          <w:szCs w:val="24"/>
        </w:rPr>
        <w:t>,</w:t>
      </w:r>
      <w:r w:rsidRPr="003F26C0">
        <w:rPr>
          <w:rFonts w:ascii="Times New Roman" w:eastAsia="楷体" w:hAnsi="Times New Roman"/>
          <w:color w:val="000000" w:themeColor="text1"/>
          <w:sz w:val="24"/>
          <w:szCs w:val="24"/>
        </w:rPr>
        <w:t xml:space="preserve"> and DMA results </w:t>
      </w:r>
      <w:r w:rsidR="00415437" w:rsidRPr="003F26C0">
        <w:rPr>
          <w:rFonts w:ascii="Times New Roman" w:eastAsia="楷体" w:hAnsi="Times New Roman"/>
          <w:color w:val="000000" w:themeColor="text1"/>
          <w:sz w:val="24"/>
          <w:szCs w:val="24"/>
        </w:rPr>
        <w:t>demonstrate</w:t>
      </w:r>
      <w:r w:rsidR="000E0B40" w:rsidRPr="003F26C0">
        <w:rPr>
          <w:rFonts w:ascii="Times New Roman" w:eastAsia="楷体" w:hAnsi="Times New Roman"/>
          <w:color w:val="000000" w:themeColor="text1"/>
          <w:sz w:val="24"/>
          <w:szCs w:val="24"/>
        </w:rPr>
        <w:t>d</w:t>
      </w:r>
      <w:r w:rsidRPr="003F26C0">
        <w:rPr>
          <w:rFonts w:ascii="Times New Roman" w:eastAsia="楷体" w:hAnsi="Times New Roman"/>
          <w:color w:val="000000" w:themeColor="text1"/>
          <w:sz w:val="24"/>
          <w:szCs w:val="24"/>
        </w:rPr>
        <w:t xml:space="preserve"> that </w:t>
      </w:r>
      <w:r w:rsidR="002E03E5" w:rsidRPr="003F26C0">
        <w:rPr>
          <w:rFonts w:ascii="Times New Roman" w:eastAsia="楷体" w:hAnsi="Times New Roman"/>
          <w:color w:val="000000" w:themeColor="text1"/>
          <w:sz w:val="24"/>
          <w:szCs w:val="24"/>
        </w:rPr>
        <w:t xml:space="preserve">both </w:t>
      </w:r>
      <w:r w:rsidRPr="003F26C0">
        <w:rPr>
          <w:rFonts w:ascii="Times New Roman" w:eastAsia="楷体" w:hAnsi="Times New Roman"/>
          <w:color w:val="000000" w:themeColor="text1"/>
          <w:sz w:val="24"/>
          <w:szCs w:val="24"/>
        </w:rPr>
        <w:t xml:space="preserve">the dispersion of kaolinite in the </w:t>
      </w:r>
      <w:r w:rsidR="00415437" w:rsidRPr="003F26C0">
        <w:rPr>
          <w:rFonts w:ascii="Times New Roman" w:eastAsia="楷体" w:hAnsi="Times New Roman"/>
          <w:color w:val="000000" w:themeColor="text1"/>
          <w:sz w:val="24"/>
          <w:szCs w:val="24"/>
        </w:rPr>
        <w:t>vulcanizate</w:t>
      </w:r>
      <w:r w:rsidRPr="003F26C0">
        <w:rPr>
          <w:rFonts w:ascii="Times New Roman" w:eastAsia="楷体" w:hAnsi="Times New Roman"/>
          <w:color w:val="000000" w:themeColor="text1"/>
          <w:sz w:val="24"/>
          <w:szCs w:val="24"/>
        </w:rPr>
        <w:t xml:space="preserve"> and the wet skid resistance of the kaolinite/SBR </w:t>
      </w:r>
      <w:r w:rsidR="009D4D81" w:rsidRPr="003F26C0">
        <w:rPr>
          <w:rFonts w:ascii="Times New Roman" w:eastAsia="楷体" w:hAnsi="Times New Roman"/>
          <w:color w:val="000000" w:themeColor="text1"/>
          <w:sz w:val="24"/>
          <w:szCs w:val="24"/>
        </w:rPr>
        <w:t>hybrid materials</w:t>
      </w:r>
      <w:r w:rsidRPr="003F26C0">
        <w:rPr>
          <w:rFonts w:ascii="Times New Roman" w:eastAsia="楷体" w:hAnsi="Times New Roman"/>
          <w:color w:val="000000" w:themeColor="text1"/>
          <w:sz w:val="24"/>
          <w:szCs w:val="24"/>
        </w:rPr>
        <w:t xml:space="preserve"> are </w:t>
      </w:r>
      <w:r w:rsidR="00415437" w:rsidRPr="003F26C0">
        <w:rPr>
          <w:rFonts w:ascii="Times New Roman" w:eastAsia="楷体" w:hAnsi="Times New Roman"/>
          <w:color w:val="000000" w:themeColor="text1"/>
          <w:sz w:val="24"/>
          <w:szCs w:val="24"/>
        </w:rPr>
        <w:t>superior to</w:t>
      </w:r>
      <w:r w:rsidRPr="003F26C0">
        <w:rPr>
          <w:rFonts w:ascii="Times New Roman" w:eastAsia="楷体" w:hAnsi="Times New Roman"/>
          <w:color w:val="000000" w:themeColor="text1"/>
          <w:sz w:val="24"/>
          <w:szCs w:val="24"/>
        </w:rPr>
        <w:t xml:space="preserve"> the composite </w:t>
      </w:r>
      <w:r w:rsidR="00415437" w:rsidRPr="003F26C0">
        <w:rPr>
          <w:rFonts w:ascii="Times New Roman" w:eastAsia="楷体" w:hAnsi="Times New Roman"/>
          <w:color w:val="000000" w:themeColor="text1"/>
          <w:sz w:val="24"/>
          <w:szCs w:val="24"/>
        </w:rPr>
        <w:t>made</w:t>
      </w:r>
      <w:r w:rsidRPr="003F26C0">
        <w:rPr>
          <w:rFonts w:ascii="Times New Roman" w:eastAsia="楷体" w:hAnsi="Times New Roman"/>
          <w:color w:val="000000" w:themeColor="text1"/>
          <w:sz w:val="24"/>
          <w:szCs w:val="24"/>
        </w:rPr>
        <w:t xml:space="preserve"> by the </w:t>
      </w:r>
      <w:r w:rsidR="00412424" w:rsidRPr="003F26C0">
        <w:rPr>
          <w:rFonts w:ascii="Times New Roman" w:eastAsia="楷体" w:hAnsi="Times New Roman"/>
          <w:color w:val="000000" w:themeColor="text1"/>
          <w:sz w:val="24"/>
          <w:szCs w:val="24"/>
        </w:rPr>
        <w:t xml:space="preserve">dry blending </w:t>
      </w:r>
      <w:r w:rsidRPr="003F26C0">
        <w:rPr>
          <w:rFonts w:ascii="Times New Roman" w:eastAsia="楷体" w:hAnsi="Times New Roman"/>
          <w:color w:val="000000" w:themeColor="text1"/>
          <w:sz w:val="24"/>
          <w:szCs w:val="24"/>
        </w:rPr>
        <w:t>method.</w:t>
      </w:r>
    </w:p>
    <w:p w14:paraId="66F40B76" w14:textId="77777777" w:rsidR="00D61884" w:rsidRPr="003F26C0" w:rsidRDefault="00D61884" w:rsidP="00AB1D9E">
      <w:pPr>
        <w:pStyle w:val="AbstractText"/>
        <w:spacing w:beforeLines="50" w:before="156" w:afterLines="50" w:after="156" w:line="480" w:lineRule="auto"/>
        <w:rPr>
          <w:rFonts w:eastAsia="楷体"/>
          <w:color w:val="000000" w:themeColor="text1"/>
          <w:sz w:val="24"/>
          <w:szCs w:val="24"/>
          <w:lang w:eastAsia="zh-CN"/>
        </w:rPr>
      </w:pPr>
      <w:r w:rsidRPr="003F26C0">
        <w:rPr>
          <w:rFonts w:eastAsia="楷体"/>
          <w:b/>
          <w:color w:val="000000" w:themeColor="text1"/>
          <w:sz w:val="24"/>
          <w:szCs w:val="24"/>
          <w:lang w:eastAsia="zh-CN"/>
        </w:rPr>
        <w:lastRenderedPageBreak/>
        <w:t>Keywords:</w:t>
      </w:r>
      <w:r w:rsidRPr="003F26C0">
        <w:rPr>
          <w:rFonts w:eastAsia="楷体"/>
          <w:color w:val="000000" w:themeColor="text1"/>
          <w:sz w:val="24"/>
          <w:szCs w:val="24"/>
          <w:lang w:eastAsia="zh-CN"/>
        </w:rPr>
        <w:t xml:space="preserve"> </w:t>
      </w:r>
      <w:bookmarkStart w:id="5" w:name="OLE_LINK49"/>
      <w:bookmarkStart w:id="6" w:name="OLE_LINK52"/>
      <w:r w:rsidRPr="003F26C0">
        <w:rPr>
          <w:rFonts w:eastAsia="楷体"/>
          <w:color w:val="000000" w:themeColor="text1"/>
          <w:sz w:val="24"/>
          <w:szCs w:val="24"/>
          <w:lang w:eastAsia="zh-CN"/>
        </w:rPr>
        <w:t>kaolinite, in-situ modification, amino group, vulcanization delay, latex compounding method</w:t>
      </w:r>
      <w:bookmarkEnd w:id="5"/>
      <w:bookmarkEnd w:id="6"/>
    </w:p>
    <w:p w14:paraId="3B68ADB2" w14:textId="77777777" w:rsidR="007754D3" w:rsidRPr="003F26C0" w:rsidRDefault="007754D3" w:rsidP="00AB1D9E">
      <w:pPr>
        <w:numPr>
          <w:ilvl w:val="0"/>
          <w:numId w:val="7"/>
        </w:numPr>
        <w:spacing w:afterLines="50" w:after="156" w:line="480" w:lineRule="auto"/>
        <w:ind w:left="0" w:firstLine="0"/>
        <w:jc w:val="left"/>
        <w:rPr>
          <w:rFonts w:ascii="Times New Roman" w:eastAsia="楷体" w:hAnsi="Times New Roman"/>
          <w:b/>
          <w:color w:val="000000" w:themeColor="text1"/>
          <w:sz w:val="24"/>
          <w:szCs w:val="24"/>
        </w:rPr>
      </w:pPr>
      <w:r w:rsidRPr="003F26C0">
        <w:rPr>
          <w:rFonts w:ascii="Times New Roman" w:eastAsia="楷体" w:hAnsi="Times New Roman"/>
          <w:b/>
          <w:color w:val="000000" w:themeColor="text1"/>
          <w:sz w:val="24"/>
          <w:szCs w:val="24"/>
        </w:rPr>
        <w:t>Introduction</w:t>
      </w:r>
    </w:p>
    <w:p w14:paraId="39DC6652" w14:textId="7BA0A6E5" w:rsidR="007A6929" w:rsidRPr="003F26C0" w:rsidRDefault="00420984" w:rsidP="00B658E6">
      <w:pPr>
        <w:pStyle w:val="AbstractText"/>
        <w:spacing w:line="480" w:lineRule="auto"/>
        <w:ind w:firstLineChars="150" w:firstLine="360"/>
        <w:rPr>
          <w:rFonts w:eastAsia="楷体"/>
          <w:color w:val="000000" w:themeColor="text1"/>
          <w:sz w:val="24"/>
          <w:szCs w:val="24"/>
        </w:rPr>
      </w:pPr>
      <w:r w:rsidRPr="003F26C0">
        <w:rPr>
          <w:rFonts w:eastAsia="楷体"/>
          <w:color w:val="000000" w:themeColor="text1"/>
          <w:sz w:val="24"/>
          <w:szCs w:val="24"/>
        </w:rPr>
        <w:t>C</w:t>
      </w:r>
      <w:r w:rsidR="007754D3" w:rsidRPr="003F26C0">
        <w:rPr>
          <w:rFonts w:eastAsia="楷体"/>
          <w:color w:val="000000" w:themeColor="text1"/>
          <w:sz w:val="24"/>
          <w:szCs w:val="24"/>
        </w:rPr>
        <w:t>arbon black</w:t>
      </w:r>
      <w:r w:rsidR="00156D66" w:rsidRPr="003F26C0">
        <w:rPr>
          <w:rFonts w:eastAsia="楷体"/>
          <w:color w:val="000000" w:themeColor="text1"/>
          <w:sz w:val="24"/>
          <w:szCs w:val="24"/>
        </w:rPr>
        <w:t xml:space="preserve"> </w:t>
      </w:r>
      <w:r w:rsidR="00156D66" w:rsidRPr="003F26C0">
        <w:rPr>
          <w:rFonts w:eastAsia="楷体"/>
          <w:color w:val="000000" w:themeColor="text1"/>
          <w:sz w:val="24"/>
          <w:szCs w:val="24"/>
        </w:rPr>
        <w:fldChar w:fldCharType="begin"/>
      </w:r>
      <w:r w:rsidR="003668C4" w:rsidRPr="003F26C0">
        <w:rPr>
          <w:rFonts w:eastAsia="楷体"/>
          <w:color w:val="000000" w:themeColor="text1"/>
          <w:sz w:val="24"/>
          <w:szCs w:val="24"/>
        </w:rPr>
        <w:instrText xml:space="preserve"> ADDIN EN.CITE &lt;EndNote&gt;&lt;Cite&gt;&lt;Author&gt;Yeoh&lt;/Author&gt;&lt;Year&gt;1990&lt;/Year&gt;&lt;RecNum&gt;2981&lt;/RecNum&gt;&lt;DisplayText&gt;(Yeoh, 1990)&lt;/DisplayText&gt;&lt;record&gt;&lt;rec-number&gt;2981&lt;/rec-number&gt;&lt;foreign-keys&gt;&lt;key app="EN" db-id="zer5ww2t89vpdqevd9mxwpvp20tztzzrr2a2" timestamp="1556770218" guid="e504c68b-9df7-4d99-b5d1-601235963fea"&gt;2981&lt;/key&gt;&lt;key app="ENWeb" db-id=""&gt;0&lt;/key&gt;&lt;/foreign-keys&gt;&lt;ref-type name="Journal Article"&gt;17&lt;/ref-type&gt;&lt;contributors&gt;&lt;authors&gt;&lt;author&gt;Yeoh, Oon H &lt;/author&gt;&lt;/authors&gt;&lt;/contributors&gt;&lt;titles&gt;&lt;title&gt;Characterization of elastic properties of carbon-black-filled rubber vulcanizates&lt;/title&gt;&lt;secondary-title&gt;Rubber chemistry and technology&lt;/secondary-title&gt;&lt;/titles&gt;&lt;periodical&gt;&lt;full-title&gt;Rubber Chemistry and Technology&lt;/full-title&gt;&lt;/periodical&gt;&lt;pages&gt;792-805&lt;/pages&gt;&lt;volume&gt;63&lt;/volume&gt;&lt;number&gt;5&lt;/number&gt;&lt;dates&gt;&lt;year&gt;1990&lt;/year&gt;&lt;/dates&gt;&lt;urls&gt;&lt;/urls&gt;&lt;research-notes&gt;&lt;style face="normal" font="default" charset="134" size="100%"&gt;</w:instrText>
      </w:r>
      <w:r w:rsidR="003668C4" w:rsidRPr="003F26C0">
        <w:rPr>
          <w:rFonts w:eastAsia="楷体"/>
          <w:color w:val="000000" w:themeColor="text1"/>
          <w:sz w:val="24"/>
          <w:szCs w:val="24"/>
        </w:rPr>
        <w:instrText>参考，炭黑填充橡胶表征</w:instrText>
      </w:r>
      <w:r w:rsidR="003668C4" w:rsidRPr="003F26C0">
        <w:rPr>
          <w:rFonts w:eastAsia="楷体"/>
          <w:color w:val="000000" w:themeColor="text1"/>
          <w:sz w:val="24"/>
          <w:szCs w:val="24"/>
        </w:rPr>
        <w:instrText>&lt;/style&gt;&lt;/research-notes&gt;&lt;/record&gt;&lt;/Cite&gt;&lt;/EndNote&gt;</w:instrText>
      </w:r>
      <w:r w:rsidR="00156D66" w:rsidRPr="003F26C0">
        <w:rPr>
          <w:rFonts w:eastAsia="楷体"/>
          <w:color w:val="000000" w:themeColor="text1"/>
          <w:sz w:val="24"/>
          <w:szCs w:val="24"/>
        </w:rPr>
        <w:fldChar w:fldCharType="separate"/>
      </w:r>
      <w:r w:rsidR="003668C4" w:rsidRPr="003F26C0">
        <w:rPr>
          <w:rFonts w:eastAsia="楷体"/>
          <w:noProof/>
          <w:color w:val="000000" w:themeColor="text1"/>
          <w:sz w:val="24"/>
          <w:szCs w:val="24"/>
        </w:rPr>
        <w:t>(Yeoh, 1990)</w:t>
      </w:r>
      <w:r w:rsidR="00156D66" w:rsidRPr="003F26C0">
        <w:rPr>
          <w:rFonts w:eastAsia="楷体"/>
          <w:color w:val="000000" w:themeColor="text1"/>
          <w:sz w:val="24"/>
          <w:szCs w:val="24"/>
        </w:rPr>
        <w:fldChar w:fldCharType="end"/>
      </w:r>
      <w:r w:rsidR="007754D3" w:rsidRPr="003F26C0">
        <w:rPr>
          <w:rFonts w:eastAsia="楷体"/>
          <w:color w:val="000000" w:themeColor="text1"/>
          <w:sz w:val="24"/>
          <w:szCs w:val="24"/>
        </w:rPr>
        <w:t xml:space="preserve"> and silica</w:t>
      </w:r>
      <w:r w:rsidR="005926B7" w:rsidRPr="003F26C0">
        <w:rPr>
          <w:rFonts w:eastAsia="楷体"/>
          <w:color w:val="000000" w:themeColor="text1"/>
          <w:sz w:val="24"/>
          <w:szCs w:val="24"/>
        </w:rPr>
        <w:t xml:space="preserve"> </w:t>
      </w:r>
      <w:r w:rsidR="005926B7" w:rsidRPr="003F26C0">
        <w:rPr>
          <w:rFonts w:eastAsia="楷体"/>
          <w:color w:val="000000" w:themeColor="text1"/>
          <w:sz w:val="24"/>
          <w:szCs w:val="24"/>
        </w:rPr>
        <w:fldChar w:fldCharType="begin"/>
      </w:r>
      <w:r w:rsidR="003668C4" w:rsidRPr="003F26C0">
        <w:rPr>
          <w:rFonts w:eastAsia="楷体"/>
          <w:color w:val="000000" w:themeColor="text1"/>
          <w:sz w:val="24"/>
          <w:szCs w:val="24"/>
        </w:rPr>
        <w:instrText xml:space="preserve"> ADDIN EN.CITE &lt;EndNote&gt;&lt;Cite&gt;&lt;Author&gt;Wang&lt;/Author&gt;&lt;Year&gt;2013&lt;/Year&gt;&lt;RecNum&gt;2873&lt;/RecNum&gt;&lt;DisplayText&gt;(Wang et al., 2013)&lt;/DisplayText&gt;&lt;record&gt;&lt;rec-number&gt;2873&lt;/rec-number&gt;&lt;foreign-keys&gt;&lt;key app="EN" db-id="zer5ww2t89vpdqevd9mxwpvp20tztzzrr2a2" timestamp="1553684821" guid="39124571-ef3d-47f7-96b2-e11626b17f89"&gt;2873&lt;/key&gt;&lt;key app="ENWeb" db-id=""&gt;0&lt;/key&gt;&lt;/foreign-keys&gt;&lt;ref-type name="Journal Article"&gt;17&lt;/ref-type&gt;&lt;contributors&gt;&lt;authors&gt;&lt;author&gt;Wang, R. G.&lt;/author&gt;&lt;author&gt;Yao, H.&lt;/author&gt;&lt;author&gt;Lei, W. W.&lt;/author&gt;&lt;author&gt;Zhou, X. X.&lt;/author&gt;&lt;author&gt;Zhang, L. Q.&lt;/author&gt;&lt;author&gt;Hua, K. C.&lt;/author&gt;&lt;author&gt;Kulig, J.&lt;/author&gt;&lt;/authors&gt;&lt;/contributors&gt;&lt;titles&gt;&lt;title&gt;Morphology, interfacial interaction, and properties of a novel bioelastomer reinforced by silica and carbon black&lt;/title&gt;&lt;secondary-title&gt;Journal of applied polymer science&lt;/secondary-title&gt;&lt;/titles&gt;&lt;periodical&gt;&lt;full-title&gt;Journal of Applied Polymer Science&lt;/full-title&gt;&lt;/periodical&gt;&lt;pages&gt;1546-1554&lt;/pages&gt;&lt;volume&gt;129&lt;/volume&gt;&lt;number&gt;3&lt;/number&gt;&lt;dates&gt;&lt;year&gt;2013&lt;/year&gt;&lt;pub-dates&gt;&lt;date&gt;Aug&lt;/date&gt;&lt;/pub-dates&gt;&lt;/dates&gt;&lt;isbn&gt;0021-8995&lt;/isbn&gt;&lt;accession-num&gt;WOS:000318504500074&lt;/accession-num&gt;&lt;urls&gt;&lt;related-urls&gt;&lt;url&gt;&lt;style face="underline" font="default" size="100%"&gt;&amp;lt;Go to ISI&amp;gt;://WOS:000318504500074&lt;/style&gt;&lt;/url&gt;&lt;url&gt;http://onlinelibrary.wiley.com/store/10.1002/app.38865/asset/38865_ftp.pdf?v=1&amp;amp;t=iuqhkssj&amp;amp;s=18a80eb8b729f8ea67c7013972420fab81fe95e1&lt;/url&gt;&lt;/related-urls&gt;&lt;/urls&gt;&lt;electronic-resource-num&gt;10.1002/app.38865&lt;/electronic-resource-num&gt;&lt;research-notes&gt;&lt;style face="normal" font="default" charset="134" size="100%"&gt;</w:instrText>
      </w:r>
      <w:r w:rsidR="003668C4" w:rsidRPr="003F26C0">
        <w:rPr>
          <w:rFonts w:eastAsia="楷体"/>
          <w:color w:val="000000" w:themeColor="text1"/>
          <w:sz w:val="24"/>
          <w:szCs w:val="24"/>
        </w:rPr>
        <w:instrText>参考，硫化，</w:instrText>
      </w:r>
      <w:r w:rsidR="003668C4" w:rsidRPr="003F26C0">
        <w:rPr>
          <w:rFonts w:eastAsia="楷体"/>
          <w:color w:val="000000" w:themeColor="text1"/>
          <w:sz w:val="24"/>
          <w:szCs w:val="24"/>
        </w:rPr>
        <w:instrText>&lt;/style&gt;&lt;style face="normal" font="default" size="100%"&gt;TEM&lt;/style&gt;&lt;style face="normal" font="default" charset="134" size="100%"&gt;</w:instrText>
      </w:r>
      <w:r w:rsidR="003668C4" w:rsidRPr="003F26C0">
        <w:rPr>
          <w:rFonts w:eastAsia="楷体"/>
          <w:color w:val="000000" w:themeColor="text1"/>
          <w:sz w:val="24"/>
          <w:szCs w:val="24"/>
        </w:rPr>
        <w:instrText>二氧化硅和炭黑增强，界面相互作用</w:instrText>
      </w:r>
      <w:r w:rsidR="003668C4" w:rsidRPr="003F26C0">
        <w:rPr>
          <w:rFonts w:eastAsia="楷体"/>
          <w:color w:val="000000" w:themeColor="text1"/>
          <w:sz w:val="24"/>
          <w:szCs w:val="24"/>
        </w:rPr>
        <w:instrText>&lt;/style&gt;&lt;/research-notes&gt;&lt;/record&gt;&lt;/Cite&gt;&lt;/EndNote&gt;</w:instrText>
      </w:r>
      <w:r w:rsidR="005926B7" w:rsidRPr="003F26C0">
        <w:rPr>
          <w:rFonts w:eastAsia="楷体"/>
          <w:color w:val="000000" w:themeColor="text1"/>
          <w:sz w:val="24"/>
          <w:szCs w:val="24"/>
        </w:rPr>
        <w:fldChar w:fldCharType="separate"/>
      </w:r>
      <w:r w:rsidR="003668C4" w:rsidRPr="003F26C0">
        <w:rPr>
          <w:rFonts w:eastAsia="楷体"/>
          <w:noProof/>
          <w:color w:val="000000" w:themeColor="text1"/>
          <w:sz w:val="24"/>
          <w:szCs w:val="24"/>
        </w:rPr>
        <w:t>(Wang et al., 2013)</w:t>
      </w:r>
      <w:r w:rsidR="005926B7" w:rsidRPr="003F26C0">
        <w:rPr>
          <w:rFonts w:eastAsia="楷体"/>
          <w:color w:val="000000" w:themeColor="text1"/>
          <w:sz w:val="24"/>
          <w:szCs w:val="24"/>
        </w:rPr>
        <w:fldChar w:fldCharType="end"/>
      </w:r>
      <w:r w:rsidR="00095849" w:rsidRPr="003F26C0">
        <w:rPr>
          <w:rFonts w:eastAsia="楷体"/>
          <w:color w:val="000000" w:themeColor="text1"/>
          <w:sz w:val="24"/>
          <w:szCs w:val="24"/>
        </w:rPr>
        <w:t xml:space="preserve"> </w:t>
      </w:r>
      <w:r w:rsidR="007754D3" w:rsidRPr="003F26C0">
        <w:rPr>
          <w:rFonts w:eastAsia="楷体"/>
          <w:color w:val="000000" w:themeColor="text1"/>
          <w:sz w:val="24"/>
          <w:szCs w:val="24"/>
        </w:rPr>
        <w:t>are</w:t>
      </w:r>
      <w:r w:rsidR="001A02E3" w:rsidRPr="003F26C0">
        <w:rPr>
          <w:rFonts w:eastAsia="楷体"/>
          <w:color w:val="000000" w:themeColor="text1"/>
          <w:sz w:val="24"/>
          <w:szCs w:val="24"/>
        </w:rPr>
        <w:t xml:space="preserve"> </w:t>
      </w:r>
      <w:r w:rsidR="000E0B40" w:rsidRPr="003F26C0">
        <w:rPr>
          <w:rFonts w:eastAsia="楷体"/>
          <w:color w:val="000000" w:themeColor="text1"/>
          <w:sz w:val="24"/>
          <w:szCs w:val="24"/>
        </w:rPr>
        <w:t xml:space="preserve">the </w:t>
      </w:r>
      <w:r w:rsidR="007754D3" w:rsidRPr="003F26C0">
        <w:rPr>
          <w:rFonts w:eastAsia="楷体"/>
          <w:color w:val="000000" w:themeColor="text1"/>
          <w:sz w:val="24"/>
          <w:szCs w:val="24"/>
        </w:rPr>
        <w:t xml:space="preserve">reinforcement fillers </w:t>
      </w:r>
      <w:r w:rsidR="006B6399" w:rsidRPr="003F26C0">
        <w:rPr>
          <w:rFonts w:eastAsia="楷体"/>
          <w:color w:val="000000" w:themeColor="text1"/>
          <w:sz w:val="24"/>
          <w:szCs w:val="24"/>
        </w:rPr>
        <w:t xml:space="preserve">traditionally employed </w:t>
      </w:r>
      <w:r w:rsidR="007754D3" w:rsidRPr="003F26C0">
        <w:rPr>
          <w:rFonts w:eastAsia="楷体"/>
          <w:color w:val="000000" w:themeColor="text1"/>
          <w:sz w:val="24"/>
          <w:szCs w:val="24"/>
        </w:rPr>
        <w:t>in the rubber industry</w:t>
      </w:r>
      <w:r w:rsidR="00670CA6" w:rsidRPr="003F26C0">
        <w:rPr>
          <w:rFonts w:eastAsia="楷体"/>
          <w:color w:val="000000" w:themeColor="text1"/>
          <w:sz w:val="24"/>
          <w:szCs w:val="24"/>
        </w:rPr>
        <w:t>. H</w:t>
      </w:r>
      <w:r w:rsidRPr="003F26C0">
        <w:rPr>
          <w:rFonts w:eastAsia="楷体"/>
          <w:color w:val="000000" w:themeColor="text1"/>
          <w:sz w:val="24"/>
          <w:szCs w:val="24"/>
        </w:rPr>
        <w:t xml:space="preserve">owever, </w:t>
      </w:r>
      <w:r w:rsidR="00D6612B" w:rsidRPr="003F26C0">
        <w:rPr>
          <w:rFonts w:eastAsia="楷体"/>
          <w:color w:val="000000" w:themeColor="text1"/>
          <w:sz w:val="24"/>
          <w:szCs w:val="24"/>
        </w:rPr>
        <w:t>the</w:t>
      </w:r>
      <w:r w:rsidR="006B6399" w:rsidRPr="003F26C0">
        <w:rPr>
          <w:rFonts w:eastAsia="楷体"/>
          <w:color w:val="000000" w:themeColor="text1"/>
          <w:sz w:val="24"/>
          <w:szCs w:val="24"/>
        </w:rPr>
        <w:t>ir</w:t>
      </w:r>
      <w:r w:rsidR="00D6612B" w:rsidRPr="003F26C0">
        <w:rPr>
          <w:rFonts w:eastAsia="楷体"/>
          <w:color w:val="000000" w:themeColor="text1"/>
          <w:sz w:val="24"/>
          <w:szCs w:val="24"/>
        </w:rPr>
        <w:t xml:space="preserve"> synthesi</w:t>
      </w:r>
      <w:r w:rsidR="000E0B40" w:rsidRPr="003F26C0">
        <w:rPr>
          <w:rFonts w:eastAsia="楷体"/>
          <w:color w:val="000000" w:themeColor="text1"/>
          <w:sz w:val="24"/>
          <w:szCs w:val="24"/>
        </w:rPr>
        <w:t>s</w:t>
      </w:r>
      <w:r w:rsidR="00D6612B" w:rsidRPr="003F26C0">
        <w:rPr>
          <w:rFonts w:eastAsia="楷体"/>
          <w:color w:val="000000" w:themeColor="text1"/>
          <w:sz w:val="24"/>
          <w:szCs w:val="24"/>
        </w:rPr>
        <w:t xml:space="preserve"> </w:t>
      </w:r>
      <w:r w:rsidR="006B6399" w:rsidRPr="003F26C0">
        <w:rPr>
          <w:rFonts w:eastAsia="楷体"/>
          <w:color w:val="000000" w:themeColor="text1"/>
          <w:sz w:val="24"/>
          <w:szCs w:val="24"/>
        </w:rPr>
        <w:t xml:space="preserve">process </w:t>
      </w:r>
      <w:r w:rsidR="000E0B40" w:rsidRPr="003F26C0">
        <w:rPr>
          <w:rFonts w:eastAsia="楷体"/>
          <w:color w:val="000000" w:themeColor="text1"/>
          <w:sz w:val="24"/>
          <w:szCs w:val="24"/>
        </w:rPr>
        <w:t xml:space="preserve">demands </w:t>
      </w:r>
      <w:r w:rsidR="006B6399" w:rsidRPr="003F26C0">
        <w:rPr>
          <w:rFonts w:eastAsia="楷体"/>
          <w:color w:val="000000" w:themeColor="text1"/>
          <w:sz w:val="24"/>
          <w:szCs w:val="24"/>
        </w:rPr>
        <w:t xml:space="preserve">a </w:t>
      </w:r>
      <w:r w:rsidR="000E0B40" w:rsidRPr="003F26C0">
        <w:rPr>
          <w:rFonts w:eastAsia="楷体"/>
          <w:color w:val="000000" w:themeColor="text1"/>
          <w:sz w:val="24"/>
          <w:szCs w:val="24"/>
        </w:rPr>
        <w:t xml:space="preserve">significant amount of </w:t>
      </w:r>
      <w:r w:rsidR="00D6612B" w:rsidRPr="003F26C0">
        <w:rPr>
          <w:rFonts w:eastAsia="楷体"/>
          <w:color w:val="000000" w:themeColor="text1"/>
          <w:sz w:val="24"/>
          <w:szCs w:val="24"/>
        </w:rPr>
        <w:t xml:space="preserve">energy and </w:t>
      </w:r>
      <w:r w:rsidR="000E0B40" w:rsidRPr="003F26C0">
        <w:rPr>
          <w:rFonts w:eastAsia="楷体"/>
          <w:color w:val="000000" w:themeColor="text1"/>
          <w:sz w:val="24"/>
          <w:szCs w:val="24"/>
        </w:rPr>
        <w:t xml:space="preserve">causes </w:t>
      </w:r>
      <w:r w:rsidR="006B6399" w:rsidRPr="003F26C0">
        <w:rPr>
          <w:rFonts w:eastAsia="楷体"/>
          <w:color w:val="000000" w:themeColor="text1"/>
          <w:sz w:val="24"/>
          <w:szCs w:val="24"/>
        </w:rPr>
        <w:t xml:space="preserve">specific </w:t>
      </w:r>
      <w:r w:rsidR="00D6612B" w:rsidRPr="003F26C0">
        <w:rPr>
          <w:rFonts w:eastAsia="楷体"/>
          <w:color w:val="000000" w:themeColor="text1"/>
          <w:sz w:val="24"/>
          <w:szCs w:val="24"/>
        </w:rPr>
        <w:t>environmental problems</w:t>
      </w:r>
      <w:r w:rsidR="00963176" w:rsidRPr="003F26C0">
        <w:rPr>
          <w:rFonts w:eastAsia="楷体"/>
          <w:color w:val="000000" w:themeColor="text1"/>
          <w:sz w:val="24"/>
          <w:szCs w:val="24"/>
        </w:rPr>
        <w:t xml:space="preserve"> </w:t>
      </w:r>
      <w:r w:rsidR="00963176" w:rsidRPr="003F26C0">
        <w:rPr>
          <w:rFonts w:eastAsia="楷体"/>
          <w:color w:val="000000" w:themeColor="text1"/>
          <w:sz w:val="24"/>
          <w:szCs w:val="24"/>
        </w:rPr>
        <w:fldChar w:fldCharType="begin">
          <w:fldData xml:space="preserve">PEVuZE5vdGU+PENpdGU+PEF1dGhvcj5XdTwvQXV0aG9yPjxZZWFyPjIwMTY8L1llYXI+PFJlY051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</w:fldData>
        </w:fldChar>
      </w:r>
      <w:r w:rsidR="003668C4" w:rsidRPr="003F26C0">
        <w:rPr>
          <w:rFonts w:eastAsia="楷体"/>
          <w:color w:val="000000" w:themeColor="text1"/>
          <w:sz w:val="24"/>
          <w:szCs w:val="24"/>
        </w:rPr>
        <w:instrText xml:space="preserve"> ADDIN EN.CITE </w:instrText>
      </w:r>
      <w:r w:rsidR="003668C4" w:rsidRPr="003F26C0">
        <w:rPr>
          <w:rFonts w:eastAsia="楷体"/>
          <w:color w:val="000000" w:themeColor="text1"/>
          <w:sz w:val="24"/>
          <w:szCs w:val="24"/>
        </w:rPr>
        <w:fldChar w:fldCharType="begin">
          <w:fldData xml:space="preserve">PEVuZE5vdGU+PENpdGU+PEF1dGhvcj5XdTwvQXV0aG9yPjxZZWFyPjIwMTY8L1llYXI+PFJlY051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</w:fldData>
        </w:fldChar>
      </w:r>
      <w:r w:rsidR="003668C4" w:rsidRPr="003F26C0">
        <w:rPr>
          <w:rFonts w:eastAsia="楷体"/>
          <w:color w:val="000000" w:themeColor="text1"/>
          <w:sz w:val="24"/>
          <w:szCs w:val="24"/>
        </w:rPr>
        <w:instrText xml:space="preserve"> ADDIN EN.CITE.DATA </w:instrText>
      </w:r>
      <w:r w:rsidR="003668C4" w:rsidRPr="003F26C0">
        <w:rPr>
          <w:rFonts w:eastAsia="楷体"/>
          <w:color w:val="000000" w:themeColor="text1"/>
          <w:sz w:val="24"/>
          <w:szCs w:val="24"/>
        </w:rPr>
      </w:r>
      <w:r w:rsidR="003668C4" w:rsidRPr="003F26C0">
        <w:rPr>
          <w:rFonts w:eastAsia="楷体"/>
          <w:color w:val="000000" w:themeColor="text1"/>
          <w:sz w:val="24"/>
          <w:szCs w:val="24"/>
        </w:rPr>
        <w:fldChar w:fldCharType="end"/>
      </w:r>
      <w:r w:rsidR="00963176" w:rsidRPr="003F26C0">
        <w:rPr>
          <w:rFonts w:eastAsia="楷体"/>
          <w:color w:val="000000" w:themeColor="text1"/>
          <w:sz w:val="24"/>
          <w:szCs w:val="24"/>
        </w:rPr>
      </w:r>
      <w:r w:rsidR="00963176" w:rsidRPr="003F26C0">
        <w:rPr>
          <w:rFonts w:eastAsia="楷体"/>
          <w:color w:val="000000" w:themeColor="text1"/>
          <w:sz w:val="24"/>
          <w:szCs w:val="24"/>
        </w:rPr>
        <w:fldChar w:fldCharType="separate"/>
      </w:r>
      <w:r w:rsidR="003668C4" w:rsidRPr="003F26C0">
        <w:rPr>
          <w:rFonts w:eastAsia="楷体"/>
          <w:noProof/>
          <w:color w:val="000000" w:themeColor="text1"/>
          <w:sz w:val="24"/>
          <w:szCs w:val="24"/>
        </w:rPr>
        <w:t>(Wu et al., 2016)</w:t>
      </w:r>
      <w:r w:rsidR="00963176" w:rsidRPr="003F26C0">
        <w:rPr>
          <w:rFonts w:eastAsia="楷体"/>
          <w:color w:val="000000" w:themeColor="text1"/>
          <w:sz w:val="24"/>
          <w:szCs w:val="24"/>
        </w:rPr>
        <w:fldChar w:fldCharType="end"/>
      </w:r>
      <w:r w:rsidR="00D6612B" w:rsidRPr="003F26C0">
        <w:rPr>
          <w:rFonts w:eastAsia="楷体"/>
          <w:color w:val="000000" w:themeColor="text1"/>
          <w:sz w:val="24"/>
          <w:szCs w:val="24"/>
        </w:rPr>
        <w:t>.</w:t>
      </w:r>
      <w:r w:rsidR="007754D3" w:rsidRPr="003F26C0">
        <w:rPr>
          <w:rFonts w:eastAsia="楷体"/>
          <w:color w:val="000000" w:themeColor="text1"/>
          <w:sz w:val="24"/>
          <w:szCs w:val="24"/>
        </w:rPr>
        <w:t xml:space="preserve"> </w:t>
      </w:r>
      <w:r w:rsidR="00AE1D68" w:rsidRPr="003F26C0">
        <w:rPr>
          <w:rFonts w:eastAsia="楷体"/>
          <w:color w:val="000000" w:themeColor="text1"/>
          <w:sz w:val="24"/>
          <w:szCs w:val="24"/>
        </w:rPr>
        <w:t>A</w:t>
      </w:r>
      <w:r w:rsidR="007754D3" w:rsidRPr="003F26C0">
        <w:rPr>
          <w:rFonts w:eastAsia="楷体"/>
          <w:color w:val="000000" w:themeColor="text1"/>
          <w:sz w:val="24"/>
          <w:szCs w:val="24"/>
        </w:rPr>
        <w:t xml:space="preserve">s </w:t>
      </w:r>
      <w:r w:rsidR="00D6612B" w:rsidRPr="003F26C0">
        <w:rPr>
          <w:rFonts w:eastAsia="楷体"/>
          <w:color w:val="000000" w:themeColor="text1"/>
          <w:sz w:val="24"/>
          <w:szCs w:val="24"/>
        </w:rPr>
        <w:t>the most</w:t>
      </w:r>
      <w:r w:rsidR="007754D3" w:rsidRPr="003F26C0">
        <w:rPr>
          <w:rFonts w:eastAsia="楷体"/>
          <w:color w:val="000000" w:themeColor="text1"/>
          <w:sz w:val="24"/>
          <w:szCs w:val="24"/>
        </w:rPr>
        <w:t xml:space="preserve"> abundant</w:t>
      </w:r>
      <w:r w:rsidR="00D6612B" w:rsidRPr="003F26C0">
        <w:rPr>
          <w:rFonts w:eastAsia="楷体"/>
          <w:color w:val="000000" w:themeColor="text1"/>
          <w:sz w:val="24"/>
          <w:szCs w:val="24"/>
        </w:rPr>
        <w:t xml:space="preserve"> naturally occurring</w:t>
      </w:r>
      <w:r w:rsidR="007754D3" w:rsidRPr="003F26C0">
        <w:rPr>
          <w:rFonts w:eastAsia="楷体"/>
          <w:color w:val="000000" w:themeColor="text1"/>
          <w:sz w:val="24"/>
          <w:szCs w:val="24"/>
        </w:rPr>
        <w:t xml:space="preserve"> mineral</w:t>
      </w:r>
      <w:r w:rsidR="00D6612B" w:rsidRPr="003F26C0">
        <w:rPr>
          <w:rFonts w:eastAsia="楷体"/>
          <w:color w:val="000000" w:themeColor="text1"/>
          <w:sz w:val="24"/>
          <w:szCs w:val="24"/>
        </w:rPr>
        <w:t xml:space="preserve">, </w:t>
      </w:r>
      <w:r w:rsidR="007754D3" w:rsidRPr="003F26C0">
        <w:rPr>
          <w:rFonts w:eastAsia="楷体"/>
          <w:color w:val="000000" w:themeColor="text1"/>
          <w:sz w:val="24"/>
          <w:szCs w:val="24"/>
        </w:rPr>
        <w:t xml:space="preserve">kaolinite </w:t>
      </w:r>
      <w:r w:rsidR="006B6399" w:rsidRPr="003F26C0">
        <w:rPr>
          <w:rFonts w:eastAsia="楷体"/>
          <w:color w:val="000000" w:themeColor="text1"/>
          <w:sz w:val="24"/>
          <w:szCs w:val="24"/>
        </w:rPr>
        <w:t xml:space="preserve">is being </w:t>
      </w:r>
      <w:r w:rsidR="007754D3" w:rsidRPr="003F26C0">
        <w:rPr>
          <w:rFonts w:eastAsia="楷体"/>
          <w:color w:val="000000" w:themeColor="text1"/>
          <w:sz w:val="24"/>
          <w:szCs w:val="24"/>
        </w:rPr>
        <w:t>widely used in polymer</w:t>
      </w:r>
      <w:r w:rsidR="00D6612B" w:rsidRPr="003F26C0">
        <w:rPr>
          <w:rFonts w:eastAsia="楷体"/>
          <w:color w:val="000000" w:themeColor="text1"/>
          <w:sz w:val="24"/>
          <w:szCs w:val="24"/>
        </w:rPr>
        <w:t>s as the substitutes of carbon and silica</w:t>
      </w:r>
      <w:r w:rsidR="006B6399" w:rsidRPr="003F26C0">
        <w:rPr>
          <w:rFonts w:eastAsia="楷体"/>
          <w:color w:val="000000" w:themeColor="text1"/>
          <w:sz w:val="24"/>
          <w:szCs w:val="24"/>
        </w:rPr>
        <w:t>,</w:t>
      </w:r>
      <w:r w:rsidR="00D6612B" w:rsidRPr="003F26C0">
        <w:rPr>
          <w:rFonts w:eastAsia="楷体"/>
          <w:color w:val="000000" w:themeColor="text1"/>
          <w:sz w:val="24"/>
          <w:szCs w:val="24"/>
        </w:rPr>
        <w:t xml:space="preserve"> which can significantly save the cost and efficiently reduce the pollution</w:t>
      </w:r>
      <w:r w:rsidR="007754D3" w:rsidRPr="003F26C0">
        <w:rPr>
          <w:rFonts w:eastAsia="楷体"/>
          <w:color w:val="000000" w:themeColor="text1"/>
          <w:sz w:val="24"/>
          <w:szCs w:val="24"/>
        </w:rPr>
        <w:t xml:space="preserve"> </w:t>
      </w:r>
      <w:r w:rsidR="00990569" w:rsidRPr="003F26C0">
        <w:rPr>
          <w:rFonts w:eastAsia="楷体"/>
          <w:color w:val="000000" w:themeColor="text1"/>
          <w:sz w:val="24"/>
          <w:szCs w:val="24"/>
        </w:rPr>
        <w:fldChar w:fldCharType="begin">
          <w:fldData xml:space="preserve">PEVuZE5vdGU+PENpdGU+PEF1dGhvcj5aaGFuZzwvQXV0aG9yPjxZZWFyPjIwMTU8L1llYXI+PFJl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</w:fldData>
        </w:fldChar>
      </w:r>
      <w:r w:rsidR="003668C4" w:rsidRPr="003F26C0">
        <w:rPr>
          <w:rFonts w:eastAsia="楷体"/>
          <w:color w:val="000000" w:themeColor="text1"/>
          <w:sz w:val="24"/>
          <w:szCs w:val="24"/>
        </w:rPr>
        <w:instrText xml:space="preserve"> ADDIN EN.CITE </w:instrText>
      </w:r>
      <w:r w:rsidR="003668C4" w:rsidRPr="003F26C0">
        <w:rPr>
          <w:rFonts w:eastAsia="楷体"/>
          <w:color w:val="000000" w:themeColor="text1"/>
          <w:sz w:val="24"/>
          <w:szCs w:val="24"/>
        </w:rPr>
        <w:fldChar w:fldCharType="begin">
          <w:fldData xml:space="preserve">PEVuZE5vdGU+PENpdGU+PEF1dGhvcj5aaGFuZzwvQXV0aG9yPjxZZWFyPjIwMTU8L1llYXI+PFJl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</w:fldData>
        </w:fldChar>
      </w:r>
      <w:r w:rsidR="003668C4" w:rsidRPr="003F26C0">
        <w:rPr>
          <w:rFonts w:eastAsia="楷体"/>
          <w:color w:val="000000" w:themeColor="text1"/>
          <w:sz w:val="24"/>
          <w:szCs w:val="24"/>
        </w:rPr>
        <w:instrText xml:space="preserve"> ADDIN EN.CITE.DATA </w:instrText>
      </w:r>
      <w:r w:rsidR="003668C4" w:rsidRPr="003F26C0">
        <w:rPr>
          <w:rFonts w:eastAsia="楷体"/>
          <w:color w:val="000000" w:themeColor="text1"/>
          <w:sz w:val="24"/>
          <w:szCs w:val="24"/>
        </w:rPr>
      </w:r>
      <w:r w:rsidR="003668C4" w:rsidRPr="003F26C0">
        <w:rPr>
          <w:rFonts w:eastAsia="楷体"/>
          <w:color w:val="000000" w:themeColor="text1"/>
          <w:sz w:val="24"/>
          <w:szCs w:val="24"/>
        </w:rPr>
        <w:fldChar w:fldCharType="end"/>
      </w:r>
      <w:r w:rsidR="00990569" w:rsidRPr="003F26C0">
        <w:rPr>
          <w:rFonts w:eastAsia="楷体"/>
          <w:color w:val="000000" w:themeColor="text1"/>
          <w:sz w:val="24"/>
          <w:szCs w:val="24"/>
        </w:rPr>
      </w:r>
      <w:r w:rsidR="00990569" w:rsidRPr="003F26C0">
        <w:rPr>
          <w:rFonts w:eastAsia="楷体"/>
          <w:color w:val="000000" w:themeColor="text1"/>
          <w:sz w:val="24"/>
          <w:szCs w:val="24"/>
        </w:rPr>
        <w:fldChar w:fldCharType="separate"/>
      </w:r>
      <w:r w:rsidR="003668C4" w:rsidRPr="003F26C0">
        <w:rPr>
          <w:rFonts w:eastAsia="楷体"/>
          <w:noProof/>
          <w:color w:val="000000" w:themeColor="text1"/>
          <w:sz w:val="24"/>
          <w:szCs w:val="24"/>
        </w:rPr>
        <w:t>(Liu et al., 2008; Zhang et al., 2015b)</w:t>
      </w:r>
      <w:r w:rsidR="00990569" w:rsidRPr="003F26C0">
        <w:rPr>
          <w:rFonts w:eastAsia="楷体"/>
          <w:color w:val="000000" w:themeColor="text1"/>
          <w:sz w:val="24"/>
          <w:szCs w:val="24"/>
        </w:rPr>
        <w:fldChar w:fldCharType="end"/>
      </w:r>
      <w:r w:rsidR="00990569" w:rsidRPr="003F26C0">
        <w:rPr>
          <w:rFonts w:eastAsia="楷体"/>
          <w:color w:val="000000" w:themeColor="text1"/>
          <w:sz w:val="24"/>
          <w:szCs w:val="24"/>
        </w:rPr>
        <w:t>.</w:t>
      </w:r>
      <w:r w:rsidR="008A48D3" w:rsidRPr="003F26C0">
        <w:rPr>
          <w:rFonts w:eastAsia="楷体"/>
          <w:color w:val="000000" w:themeColor="text1"/>
          <w:sz w:val="24"/>
          <w:szCs w:val="24"/>
        </w:rPr>
        <w:t xml:space="preserve"> </w:t>
      </w:r>
      <w:r w:rsidR="00C91F74" w:rsidRPr="003F26C0">
        <w:rPr>
          <w:rFonts w:eastAsia="楷体"/>
          <w:color w:val="000000" w:themeColor="text1"/>
          <w:sz w:val="24"/>
          <w:szCs w:val="24"/>
        </w:rPr>
        <w:t>M</w:t>
      </w:r>
      <w:r w:rsidR="00C91F74" w:rsidRPr="003F26C0">
        <w:rPr>
          <w:rFonts w:eastAsia="楷体"/>
          <w:color w:val="000000" w:themeColor="text1"/>
          <w:sz w:val="24"/>
          <w:szCs w:val="24"/>
          <w:lang w:eastAsia="zh-CN"/>
        </w:rPr>
        <w:t>ore</w:t>
      </w:r>
      <w:r w:rsidR="00C91F74" w:rsidRPr="003F26C0">
        <w:rPr>
          <w:rFonts w:eastAsia="楷体"/>
          <w:color w:val="000000" w:themeColor="text1"/>
          <w:sz w:val="24"/>
          <w:szCs w:val="24"/>
        </w:rPr>
        <w:t xml:space="preserve">over, </w:t>
      </w:r>
      <w:r w:rsidR="00020962" w:rsidRPr="003F26C0">
        <w:rPr>
          <w:rFonts w:eastAsia="楷体"/>
          <w:color w:val="000000" w:themeColor="text1"/>
          <w:sz w:val="24"/>
          <w:szCs w:val="24"/>
        </w:rPr>
        <w:t xml:space="preserve">the main differences between </w:t>
      </w:r>
      <w:r w:rsidR="00BD7490" w:rsidRPr="003F26C0">
        <w:rPr>
          <w:rFonts w:eastAsia="楷体"/>
          <w:color w:val="000000" w:themeColor="text1"/>
          <w:sz w:val="24"/>
          <w:szCs w:val="24"/>
        </w:rPr>
        <w:t>nano-</w:t>
      </w:r>
      <w:r w:rsidR="009707FA" w:rsidRPr="003F26C0">
        <w:rPr>
          <w:rFonts w:eastAsia="楷体"/>
          <w:color w:val="000000" w:themeColor="text1"/>
          <w:sz w:val="24"/>
          <w:szCs w:val="24"/>
          <w:lang w:eastAsia="zh-CN"/>
        </w:rPr>
        <w:t>tubular</w:t>
      </w:r>
      <w:r w:rsidR="00F1472E" w:rsidRPr="003F26C0">
        <w:rPr>
          <w:rFonts w:eastAsia="楷体"/>
          <w:color w:val="000000" w:themeColor="text1"/>
          <w:sz w:val="24"/>
          <w:szCs w:val="24"/>
          <w:lang w:eastAsia="zh-CN"/>
        </w:rPr>
        <w:t xml:space="preserve"> (</w:t>
      </w:r>
      <w:proofErr w:type="spellStart"/>
      <w:r w:rsidR="00BD7490" w:rsidRPr="003F26C0">
        <w:rPr>
          <w:rFonts w:eastAsia="楷体"/>
          <w:color w:val="000000" w:themeColor="text1"/>
          <w:sz w:val="24"/>
          <w:szCs w:val="24"/>
          <w:lang w:eastAsia="zh-CN"/>
        </w:rPr>
        <w:t>Kamalieva</w:t>
      </w:r>
      <w:proofErr w:type="spellEnd"/>
      <w:r w:rsidR="00BD7490" w:rsidRPr="003F26C0">
        <w:rPr>
          <w:rFonts w:eastAsia="楷体"/>
          <w:color w:val="000000" w:themeColor="text1"/>
          <w:sz w:val="24"/>
          <w:szCs w:val="24"/>
          <w:lang w:eastAsia="zh-CN"/>
        </w:rPr>
        <w:t xml:space="preserve"> et al., 2018; </w:t>
      </w:r>
      <w:r w:rsidR="00F1472E" w:rsidRPr="003F26C0">
        <w:rPr>
          <w:rFonts w:eastAsia="楷体"/>
          <w:color w:val="000000" w:themeColor="text1"/>
          <w:sz w:val="24"/>
          <w:szCs w:val="24"/>
          <w:lang w:eastAsia="zh-CN"/>
        </w:rPr>
        <w:t>Mohanty et al., 2017)</w:t>
      </w:r>
      <w:r w:rsidR="00020962" w:rsidRPr="003F26C0">
        <w:rPr>
          <w:rFonts w:eastAsia="楷体"/>
          <w:color w:val="000000" w:themeColor="text1"/>
          <w:sz w:val="24"/>
          <w:szCs w:val="24"/>
        </w:rPr>
        <w:t xml:space="preserve"> and spherical fillers like silica and carbon black is </w:t>
      </w:r>
      <w:r w:rsidR="00C91F74" w:rsidRPr="003F26C0">
        <w:rPr>
          <w:rFonts w:eastAsia="楷体"/>
          <w:color w:val="000000" w:themeColor="text1"/>
          <w:sz w:val="24"/>
          <w:szCs w:val="24"/>
        </w:rPr>
        <w:t>the high aspect ratio</w:t>
      </w:r>
      <w:r w:rsidR="00020962" w:rsidRPr="003F26C0">
        <w:rPr>
          <w:rFonts w:eastAsia="楷体"/>
          <w:color w:val="000000" w:themeColor="text1"/>
          <w:sz w:val="24"/>
          <w:szCs w:val="24"/>
        </w:rPr>
        <w:t xml:space="preserve">, which </w:t>
      </w:r>
      <w:r w:rsidR="008A1E7D" w:rsidRPr="003F26C0">
        <w:rPr>
          <w:rFonts w:eastAsia="楷体"/>
          <w:color w:val="000000" w:themeColor="text1"/>
          <w:sz w:val="24"/>
          <w:szCs w:val="24"/>
        </w:rPr>
        <w:t>can generate</w:t>
      </w:r>
      <w:r w:rsidR="00020962" w:rsidRPr="003F26C0">
        <w:rPr>
          <w:rFonts w:eastAsia="楷体"/>
          <w:color w:val="000000" w:themeColor="text1"/>
          <w:sz w:val="24"/>
          <w:szCs w:val="24"/>
        </w:rPr>
        <w:t xml:space="preserve"> good thermal and gas resistance. Therefore, the kaolinite served as a potential</w:t>
      </w:r>
      <w:r w:rsidR="008A1E7D" w:rsidRPr="003F26C0">
        <w:rPr>
          <w:rFonts w:eastAsia="楷体"/>
          <w:color w:val="000000" w:themeColor="text1"/>
          <w:sz w:val="24"/>
          <w:szCs w:val="24"/>
        </w:rPr>
        <w:t xml:space="preserve"> replacement for carb</w:t>
      </w:r>
      <w:r w:rsidR="001D0494" w:rsidRPr="003F26C0">
        <w:rPr>
          <w:rFonts w:eastAsia="楷体"/>
          <w:color w:val="000000" w:themeColor="text1"/>
          <w:sz w:val="24"/>
          <w:szCs w:val="24"/>
          <w:lang w:eastAsia="zh-CN"/>
        </w:rPr>
        <w:t>o</w:t>
      </w:r>
      <w:r w:rsidR="008A1E7D" w:rsidRPr="003F26C0">
        <w:rPr>
          <w:rFonts w:eastAsia="楷体"/>
          <w:color w:val="000000" w:themeColor="text1"/>
          <w:sz w:val="24"/>
          <w:szCs w:val="24"/>
        </w:rPr>
        <w:t>n black and silica in the gas barrier and thermal resistance rubber industry.</w:t>
      </w:r>
      <w:r w:rsidR="00020962" w:rsidRPr="003F26C0">
        <w:rPr>
          <w:rFonts w:eastAsia="楷体"/>
          <w:color w:val="000000" w:themeColor="text1"/>
          <w:sz w:val="24"/>
          <w:szCs w:val="24"/>
        </w:rPr>
        <w:t xml:space="preserve"> </w:t>
      </w:r>
      <w:r w:rsidR="00D6612B" w:rsidRPr="003F26C0">
        <w:rPr>
          <w:rFonts w:eastAsia="楷体"/>
          <w:color w:val="000000" w:themeColor="text1"/>
          <w:sz w:val="24"/>
          <w:szCs w:val="24"/>
        </w:rPr>
        <w:t xml:space="preserve">A conventional dry blending method is </w:t>
      </w:r>
      <w:r w:rsidR="00996C5C" w:rsidRPr="003F26C0">
        <w:rPr>
          <w:rFonts w:eastAsia="楷体"/>
          <w:color w:val="000000" w:themeColor="text1"/>
          <w:sz w:val="24"/>
          <w:szCs w:val="24"/>
        </w:rPr>
        <w:t xml:space="preserve">commonly used </w:t>
      </w:r>
      <w:r w:rsidR="00D6612B" w:rsidRPr="003F26C0">
        <w:rPr>
          <w:rFonts w:eastAsia="楷体"/>
          <w:color w:val="000000" w:themeColor="text1"/>
          <w:sz w:val="24"/>
          <w:szCs w:val="24"/>
        </w:rPr>
        <w:t xml:space="preserve">to add kaolinite powder directly into </w:t>
      </w:r>
      <w:r w:rsidR="00A52D7D" w:rsidRPr="003F26C0">
        <w:rPr>
          <w:rFonts w:eastAsia="楷体"/>
          <w:color w:val="000000" w:themeColor="text1"/>
          <w:sz w:val="24"/>
          <w:szCs w:val="24"/>
        </w:rPr>
        <w:t xml:space="preserve">the </w:t>
      </w:r>
      <w:r w:rsidR="00D6612B" w:rsidRPr="003F26C0">
        <w:rPr>
          <w:rFonts w:eastAsia="楷体"/>
          <w:color w:val="000000" w:themeColor="text1"/>
          <w:sz w:val="24"/>
          <w:szCs w:val="24"/>
        </w:rPr>
        <w:t xml:space="preserve">rubber while mixing. Nevertheless, this method is more or less </w:t>
      </w:r>
      <w:r w:rsidR="00D6612B" w:rsidRPr="003F26C0">
        <w:rPr>
          <w:rFonts w:eastAsia="楷体"/>
          <w:color w:val="000000" w:themeColor="text1"/>
          <w:sz w:val="24"/>
          <w:szCs w:val="24"/>
        </w:rPr>
        <w:lastRenderedPageBreak/>
        <w:t xml:space="preserve">plagued by </w:t>
      </w:r>
      <w:r w:rsidR="00996C5C" w:rsidRPr="003F26C0">
        <w:rPr>
          <w:rFonts w:eastAsia="楷体"/>
          <w:color w:val="000000" w:themeColor="text1"/>
          <w:sz w:val="24"/>
          <w:szCs w:val="24"/>
        </w:rPr>
        <w:t xml:space="preserve">the issues of </w:t>
      </w:r>
      <w:r w:rsidR="00D6612B" w:rsidRPr="003F26C0">
        <w:rPr>
          <w:rFonts w:eastAsia="楷体"/>
          <w:color w:val="000000" w:themeColor="text1"/>
          <w:sz w:val="24"/>
          <w:szCs w:val="24"/>
        </w:rPr>
        <w:t>dispersi</w:t>
      </w:r>
      <w:r w:rsidR="00996C5C" w:rsidRPr="003F26C0">
        <w:rPr>
          <w:rFonts w:eastAsia="楷体"/>
          <w:color w:val="000000" w:themeColor="text1"/>
          <w:sz w:val="24"/>
          <w:szCs w:val="24"/>
        </w:rPr>
        <w:t>on</w:t>
      </w:r>
      <w:r w:rsidR="00D6612B" w:rsidRPr="003F26C0">
        <w:rPr>
          <w:rFonts w:eastAsia="楷体"/>
          <w:color w:val="000000" w:themeColor="text1"/>
          <w:sz w:val="24"/>
          <w:szCs w:val="24"/>
        </w:rPr>
        <w:t xml:space="preserve"> and dust </w:t>
      </w:r>
      <w:r w:rsidR="00963176" w:rsidRPr="003F26C0">
        <w:rPr>
          <w:rFonts w:eastAsia="楷体"/>
          <w:color w:val="000000" w:themeColor="text1"/>
          <w:sz w:val="24"/>
          <w:szCs w:val="24"/>
        </w:rPr>
        <w:fldChar w:fldCharType="begin"/>
      </w:r>
      <w:r w:rsidR="003668C4" w:rsidRPr="003F26C0">
        <w:rPr>
          <w:rFonts w:eastAsia="楷体"/>
          <w:color w:val="000000" w:themeColor="text1"/>
          <w:sz w:val="24"/>
          <w:szCs w:val="24"/>
        </w:rPr>
        <w:instrText xml:space="preserve"> ADDIN EN.CITE &lt;EndNote&gt;&lt;Cite&gt;&lt;Author&gt;Zhang&lt;/Author&gt;&lt;Year&gt;2015&lt;/Year&gt;&lt;RecNum&gt;2895&lt;/RecNum&gt;&lt;DisplayText&gt;(Zhang et al., 2015b)&lt;/DisplayText&gt;&lt;record&gt;&lt;rec-number&gt;2895&lt;/rec-number&gt;&lt;foreign-keys&gt;&lt;key app="EN" db-id="zer5ww2t89vpdqevd9mxwpvp20tztzzrr2a2" timestamp="1553684909" guid="2f91a230-eeb2-43bd-8677-6977b47d876e"&gt;2895&lt;/key&gt;&lt;key app="ENWeb" db-id=""&gt;0&lt;/key&gt;&lt;/foreign-keys&gt;&lt;ref-type name="Journal Article"&gt;17&lt;/ref-type&gt;&lt;contributors&gt;&lt;authors&gt;&lt;author&gt;Zhang, Yinmin&lt;/author&gt;&lt;author&gt;Liu, Qinfu&lt;/author&gt;&lt;author&gt;Zhang, Shilong&lt;/author&gt;&lt;author&gt;Zhang, Yude&lt;/author&gt;&lt;author&gt;Cheng, Hongfei&lt;/author&gt;&lt;/authors&gt;&lt;/contributors&gt;&lt;titles&gt;&lt;title&gt;Gas barrier properties and mechanism of kaolin/styrene–butadiene rubber nanocomposites&lt;/title&gt;&lt;secondary-title&gt;Applied Clay Science&lt;/secondary-title&gt;&lt;/titles&gt;&lt;periodical&gt;&lt;full-title&gt;Applied Clay Science&lt;/full-title&gt;&lt;/periodical&gt;&lt;pages&gt;37-43&lt;/pages&gt;&lt;volume&gt;111&lt;/volume&gt;&lt;dates&gt;&lt;year&gt;2015&lt;/year&gt;&lt;/dates&gt;&lt;isbn&gt;01691317&lt;/isbn&gt;&lt;urls&gt;&lt;/urls&gt;&lt;electronic-resource-num&gt;10.1016/j.clay.2015.03.001&lt;/electronic-resource-num&gt;&lt;research-notes&gt;</w:instrText>
      </w:r>
      <w:r w:rsidR="003668C4" w:rsidRPr="003F26C0">
        <w:rPr>
          <w:rFonts w:eastAsia="楷体"/>
          <w:color w:val="000000" w:themeColor="text1"/>
          <w:sz w:val="24"/>
          <w:szCs w:val="24"/>
        </w:rPr>
        <w:instrText>参考，张印民，干法，高岭土，气密性，</w:instrText>
      </w:r>
      <w:r w:rsidR="003668C4" w:rsidRPr="003F26C0">
        <w:rPr>
          <w:rFonts w:eastAsia="楷体"/>
          <w:color w:val="000000" w:themeColor="text1"/>
          <w:sz w:val="24"/>
          <w:szCs w:val="24"/>
        </w:rPr>
        <w:instrText>SBR&lt;/research-notes&gt;&lt;/record&gt;&lt;/Cite&gt;&lt;/EndNote&gt;</w:instrText>
      </w:r>
      <w:r w:rsidR="00963176" w:rsidRPr="003F26C0">
        <w:rPr>
          <w:rFonts w:eastAsia="楷体"/>
          <w:color w:val="000000" w:themeColor="text1"/>
          <w:sz w:val="24"/>
          <w:szCs w:val="24"/>
        </w:rPr>
        <w:fldChar w:fldCharType="separate"/>
      </w:r>
      <w:r w:rsidR="003668C4" w:rsidRPr="003F26C0">
        <w:rPr>
          <w:rFonts w:eastAsia="楷体"/>
          <w:noProof/>
          <w:color w:val="000000" w:themeColor="text1"/>
          <w:sz w:val="24"/>
          <w:szCs w:val="24"/>
        </w:rPr>
        <w:t>(Zhang et al., 2015b)</w:t>
      </w:r>
      <w:r w:rsidR="00963176" w:rsidRPr="003F26C0">
        <w:rPr>
          <w:rFonts w:eastAsia="楷体"/>
          <w:color w:val="000000" w:themeColor="text1"/>
          <w:sz w:val="24"/>
          <w:szCs w:val="24"/>
        </w:rPr>
        <w:fldChar w:fldCharType="end"/>
      </w:r>
      <w:r w:rsidR="00D6612B" w:rsidRPr="003F26C0">
        <w:rPr>
          <w:rFonts w:eastAsia="楷体"/>
          <w:color w:val="000000" w:themeColor="text1"/>
          <w:sz w:val="24"/>
          <w:szCs w:val="24"/>
        </w:rPr>
        <w:t xml:space="preserve">. </w:t>
      </w:r>
      <w:r w:rsidR="000E1A3A" w:rsidRPr="003F26C0">
        <w:rPr>
          <w:rFonts w:eastAsia="楷体"/>
          <w:color w:val="000000" w:themeColor="text1"/>
          <w:sz w:val="24"/>
          <w:szCs w:val="24"/>
        </w:rPr>
        <w:t xml:space="preserve">The general performance of kaolinite/SBR composite is </w:t>
      </w:r>
      <w:r w:rsidR="00996C5C" w:rsidRPr="003F26C0">
        <w:rPr>
          <w:rFonts w:eastAsia="楷体"/>
          <w:color w:val="000000" w:themeColor="text1"/>
          <w:sz w:val="24"/>
          <w:szCs w:val="24"/>
        </w:rPr>
        <w:t xml:space="preserve">significantly </w:t>
      </w:r>
      <w:r w:rsidR="000E1A3A" w:rsidRPr="003F26C0">
        <w:rPr>
          <w:rFonts w:eastAsia="楷体"/>
          <w:color w:val="000000" w:themeColor="text1"/>
          <w:sz w:val="24"/>
          <w:szCs w:val="24"/>
        </w:rPr>
        <w:t xml:space="preserve">affected by the dispersion state and aggregate size of kaolinite in the rubber matrix. </w:t>
      </w:r>
      <w:r w:rsidR="00C84447" w:rsidRPr="003F26C0">
        <w:rPr>
          <w:rFonts w:eastAsia="楷体"/>
          <w:color w:val="000000" w:themeColor="text1"/>
          <w:sz w:val="24"/>
          <w:szCs w:val="24"/>
        </w:rPr>
        <w:t>A</w:t>
      </w:r>
      <w:r w:rsidR="00195DFE" w:rsidRPr="003F26C0">
        <w:rPr>
          <w:rFonts w:eastAsia="楷体"/>
          <w:color w:val="000000" w:themeColor="text1"/>
          <w:sz w:val="24"/>
          <w:szCs w:val="24"/>
        </w:rPr>
        <w:t xml:space="preserve"> </w:t>
      </w:r>
      <w:r w:rsidR="00D06FDF" w:rsidRPr="003F26C0">
        <w:rPr>
          <w:rFonts w:eastAsia="楷体"/>
          <w:color w:val="000000" w:themeColor="text1"/>
          <w:sz w:val="24"/>
          <w:szCs w:val="24"/>
        </w:rPr>
        <w:t>uniform</w:t>
      </w:r>
      <w:r w:rsidR="008C0D4C" w:rsidRPr="003F26C0">
        <w:rPr>
          <w:rFonts w:eastAsia="楷体"/>
          <w:color w:val="000000" w:themeColor="text1"/>
          <w:sz w:val="24"/>
          <w:szCs w:val="24"/>
        </w:rPr>
        <w:t>ly</w:t>
      </w:r>
      <w:r w:rsidR="00195DFE" w:rsidRPr="003F26C0">
        <w:rPr>
          <w:rFonts w:eastAsia="楷体"/>
          <w:color w:val="000000" w:themeColor="text1"/>
          <w:sz w:val="24"/>
          <w:szCs w:val="24"/>
        </w:rPr>
        <w:t xml:space="preserve"> dispersion state </w:t>
      </w:r>
      <w:r w:rsidR="008223EA" w:rsidRPr="003F26C0">
        <w:rPr>
          <w:rFonts w:eastAsia="楷体"/>
          <w:color w:val="000000" w:themeColor="text1"/>
          <w:sz w:val="24"/>
          <w:szCs w:val="24"/>
        </w:rPr>
        <w:t xml:space="preserve">at </w:t>
      </w:r>
      <w:r w:rsidR="00687018" w:rsidRPr="003F26C0">
        <w:rPr>
          <w:rFonts w:eastAsia="楷体"/>
          <w:color w:val="000000" w:themeColor="text1"/>
          <w:sz w:val="24"/>
          <w:szCs w:val="24"/>
        </w:rPr>
        <w:t xml:space="preserve">the </w:t>
      </w:r>
      <w:r w:rsidR="008223EA" w:rsidRPr="003F26C0">
        <w:rPr>
          <w:rFonts w:eastAsia="楷体"/>
          <w:color w:val="000000" w:themeColor="text1"/>
          <w:sz w:val="24"/>
          <w:szCs w:val="24"/>
        </w:rPr>
        <w:t xml:space="preserve">nanoscale </w:t>
      </w:r>
      <w:r w:rsidR="00996C5C" w:rsidRPr="003F26C0">
        <w:rPr>
          <w:rFonts w:eastAsia="楷体"/>
          <w:color w:val="000000" w:themeColor="text1"/>
          <w:sz w:val="24"/>
          <w:szCs w:val="24"/>
        </w:rPr>
        <w:t>lead</w:t>
      </w:r>
      <w:r w:rsidR="00A52D7D" w:rsidRPr="003F26C0">
        <w:rPr>
          <w:rFonts w:eastAsia="楷体"/>
          <w:color w:val="000000" w:themeColor="text1"/>
          <w:sz w:val="24"/>
          <w:szCs w:val="24"/>
        </w:rPr>
        <w:t>s</w:t>
      </w:r>
      <w:r w:rsidR="00996C5C" w:rsidRPr="003F26C0">
        <w:rPr>
          <w:rFonts w:eastAsia="楷体"/>
          <w:color w:val="000000" w:themeColor="text1"/>
          <w:sz w:val="24"/>
          <w:szCs w:val="24"/>
        </w:rPr>
        <w:t xml:space="preserve"> to </w:t>
      </w:r>
      <w:r w:rsidR="00AD34D6" w:rsidRPr="003F26C0">
        <w:rPr>
          <w:rFonts w:eastAsia="楷体"/>
          <w:color w:val="000000" w:themeColor="text1"/>
          <w:sz w:val="24"/>
          <w:szCs w:val="24"/>
        </w:rPr>
        <w:t>excellent performance</w:t>
      </w:r>
      <w:r w:rsidR="003B323E" w:rsidRPr="003F26C0">
        <w:rPr>
          <w:rFonts w:eastAsia="楷体"/>
          <w:color w:val="000000" w:themeColor="text1"/>
          <w:sz w:val="24"/>
          <w:szCs w:val="24"/>
        </w:rPr>
        <w:t xml:space="preserve"> </w:t>
      </w:r>
      <w:r w:rsidR="003B323E" w:rsidRPr="003F26C0">
        <w:rPr>
          <w:rFonts w:eastAsia="楷体"/>
          <w:color w:val="000000" w:themeColor="text1"/>
          <w:sz w:val="24"/>
          <w:szCs w:val="24"/>
        </w:rPr>
        <w:fldChar w:fldCharType="begin"/>
      </w:r>
      <w:r w:rsidR="003668C4" w:rsidRPr="003F26C0">
        <w:rPr>
          <w:rFonts w:eastAsia="楷体"/>
          <w:color w:val="000000" w:themeColor="text1"/>
          <w:sz w:val="24"/>
          <w:szCs w:val="24"/>
        </w:rPr>
        <w:instrText xml:space="preserve"> ADDIN EN.CITE &lt;EndNote&gt;&lt;Cite&gt;&lt;Author&gt;Zhang&lt;/Author&gt;&lt;Year&gt;2015&lt;/Year&gt;&lt;RecNum&gt;2939&lt;/RecNum&gt;&lt;DisplayText&gt;(Zhang et al., 2015a)&lt;/DisplayText&gt;&lt;record&gt;&lt;rec-number&gt;2939&lt;/rec-number&gt;&lt;foreign-keys&gt;&lt;key app="EN" db-id="zer5ww2t89vpdqevd9mxwpvp20tztzzrr2a2" timestamp="1553685006" guid="f366be0a-6809-4575-bf46-c28c7a8ee516"&gt;2939&lt;/key&gt;&lt;key app="ENWeb" db-id=""&gt;0&lt;/key&gt;&lt;/foreign-keys&gt;&lt;ref-type name="Journal Article"&gt;17&lt;/ref-type&gt;&lt;contributors&gt;&lt;authors&gt;&lt;author&gt;Zhang, Yude&lt;/author&gt;&lt;author&gt;Liu, Qinfu&lt;/author&gt;&lt;author&gt;Xiang, Jingjing&lt;/author&gt;&lt;author&gt;Frost, Ray L.&lt;/author&gt;&lt;/authors&gt;&lt;/contributors&gt;&lt;titles&gt;&lt;title&gt;Influence of kaolinite particle size on cross-link density, microstructure and mechanical properties of latex blending styrene butadiene rubber composites&lt;/title&gt;&lt;secondary-title&gt;Polymer Science Series A&lt;/secondary-title&gt;&lt;/titles&gt;&lt;periodical&gt;&lt;full-title&gt;Polymer Science Series A&lt;/full-title&gt;&lt;abbr-1&gt;Polym Sci Ser a+&lt;/abbr-1&gt;&lt;/periodical&gt;&lt;pages&gt;350-358&lt;/pages&gt;&lt;volume&gt;57&lt;/volume&gt;&lt;number&gt;3&lt;/number&gt;&lt;dates&gt;&lt;year&gt;2015&lt;/year&gt;&lt;/dates&gt;&lt;isbn&gt;0965-545X&amp;#xD;1555-6107&lt;/isbn&gt;&lt;urls&gt;&lt;/urls&gt;&lt;electronic-resource-num&gt;10.1134/s0965545x15030177&lt;/electronic-resource-num&gt;&lt;research-notes&gt;</w:instrText>
      </w:r>
      <w:r w:rsidR="003668C4" w:rsidRPr="003F26C0">
        <w:rPr>
          <w:rFonts w:eastAsia="楷体"/>
          <w:color w:val="000000" w:themeColor="text1"/>
          <w:sz w:val="24"/>
          <w:szCs w:val="24"/>
        </w:rPr>
        <w:instrText>张玉德，不同粒度高岭石，</w:instrText>
      </w:r>
      <w:r w:rsidR="003668C4" w:rsidRPr="003F26C0">
        <w:rPr>
          <w:rFonts w:eastAsia="楷体"/>
          <w:color w:val="000000" w:themeColor="text1"/>
          <w:sz w:val="24"/>
          <w:szCs w:val="24"/>
        </w:rPr>
        <w:instrText>SBR</w:instrText>
      </w:r>
      <w:r w:rsidR="003668C4" w:rsidRPr="003F26C0">
        <w:rPr>
          <w:rFonts w:eastAsia="楷体"/>
          <w:color w:val="000000" w:themeColor="text1"/>
          <w:sz w:val="24"/>
          <w:szCs w:val="24"/>
        </w:rPr>
        <w:instrText>复合材料红外，乳液共混交联密度</w:instrText>
      </w:r>
      <w:r w:rsidR="003668C4" w:rsidRPr="003F26C0">
        <w:rPr>
          <w:rFonts w:eastAsia="楷体"/>
          <w:color w:val="000000" w:themeColor="text1"/>
          <w:sz w:val="24"/>
          <w:szCs w:val="24"/>
        </w:rPr>
        <w:instrText>&lt;/research-notes&gt;&lt;/record&gt;&lt;/Cite&gt;&lt;/EndNote&gt;</w:instrText>
      </w:r>
      <w:r w:rsidR="003B323E" w:rsidRPr="003F26C0">
        <w:rPr>
          <w:rFonts w:eastAsia="楷体"/>
          <w:color w:val="000000" w:themeColor="text1"/>
          <w:sz w:val="24"/>
          <w:szCs w:val="24"/>
        </w:rPr>
        <w:fldChar w:fldCharType="separate"/>
      </w:r>
      <w:r w:rsidR="003668C4" w:rsidRPr="003F26C0">
        <w:rPr>
          <w:rFonts w:eastAsia="楷体"/>
          <w:noProof/>
          <w:color w:val="000000" w:themeColor="text1"/>
          <w:sz w:val="24"/>
          <w:szCs w:val="24"/>
        </w:rPr>
        <w:t>(</w:t>
      </w:r>
      <w:r w:rsidR="00447950" w:rsidRPr="003F26C0">
        <w:rPr>
          <w:rFonts w:eastAsia="楷体"/>
          <w:noProof/>
          <w:color w:val="000000" w:themeColor="text1"/>
          <w:sz w:val="24"/>
          <w:szCs w:val="24"/>
        </w:rPr>
        <w:t xml:space="preserve">Stephen et al., 2006; </w:t>
      </w:r>
      <w:r w:rsidR="003668C4" w:rsidRPr="003F26C0">
        <w:rPr>
          <w:rFonts w:eastAsia="楷体"/>
          <w:noProof/>
          <w:color w:val="000000" w:themeColor="text1"/>
          <w:sz w:val="24"/>
          <w:szCs w:val="24"/>
        </w:rPr>
        <w:t>Zhang et al., 2015a)</w:t>
      </w:r>
      <w:r w:rsidR="003B323E" w:rsidRPr="003F26C0">
        <w:rPr>
          <w:rFonts w:eastAsia="楷体"/>
          <w:color w:val="000000" w:themeColor="text1"/>
          <w:sz w:val="24"/>
          <w:szCs w:val="24"/>
        </w:rPr>
        <w:fldChar w:fldCharType="end"/>
      </w:r>
      <w:r w:rsidR="00195DFE" w:rsidRPr="003F26C0">
        <w:rPr>
          <w:rFonts w:eastAsia="楷体"/>
          <w:color w:val="000000" w:themeColor="text1"/>
          <w:sz w:val="24"/>
          <w:szCs w:val="24"/>
        </w:rPr>
        <w:t>.</w:t>
      </w:r>
      <w:r w:rsidR="008C5104" w:rsidRPr="003F26C0">
        <w:rPr>
          <w:rFonts w:eastAsia="楷体"/>
          <w:color w:val="000000" w:themeColor="text1"/>
          <w:sz w:val="24"/>
          <w:szCs w:val="24"/>
        </w:rPr>
        <w:t xml:space="preserve"> </w:t>
      </w:r>
      <w:r w:rsidR="008223EA" w:rsidRPr="003F26C0">
        <w:rPr>
          <w:rFonts w:eastAsia="楷体"/>
          <w:color w:val="000000" w:themeColor="text1"/>
          <w:sz w:val="24"/>
          <w:szCs w:val="24"/>
        </w:rPr>
        <w:t>However</w:t>
      </w:r>
      <w:r w:rsidR="00195DFE" w:rsidRPr="003F26C0">
        <w:rPr>
          <w:rFonts w:eastAsia="楷体"/>
          <w:color w:val="000000" w:themeColor="text1"/>
          <w:sz w:val="24"/>
          <w:szCs w:val="24"/>
        </w:rPr>
        <w:t xml:space="preserve">, the </w:t>
      </w:r>
      <w:r w:rsidR="00996C5C" w:rsidRPr="003F26C0">
        <w:rPr>
          <w:rFonts w:eastAsia="楷体"/>
          <w:color w:val="000000" w:themeColor="text1"/>
          <w:sz w:val="24"/>
          <w:szCs w:val="24"/>
        </w:rPr>
        <w:t xml:space="preserve">clustering of </w:t>
      </w:r>
      <w:r w:rsidR="00195DFE" w:rsidRPr="003F26C0">
        <w:rPr>
          <w:rFonts w:eastAsia="楷体"/>
          <w:color w:val="000000" w:themeColor="text1"/>
          <w:sz w:val="24"/>
          <w:szCs w:val="24"/>
        </w:rPr>
        <w:t xml:space="preserve">filler in the </w:t>
      </w:r>
      <w:r w:rsidR="008C5104" w:rsidRPr="003F26C0">
        <w:rPr>
          <w:rFonts w:eastAsia="楷体"/>
          <w:color w:val="000000" w:themeColor="text1"/>
          <w:sz w:val="24"/>
          <w:szCs w:val="24"/>
        </w:rPr>
        <w:t>composites</w:t>
      </w:r>
      <w:r w:rsidR="00195DFE" w:rsidRPr="003F26C0">
        <w:rPr>
          <w:rFonts w:eastAsia="楷体"/>
          <w:color w:val="000000" w:themeColor="text1"/>
          <w:sz w:val="24"/>
          <w:szCs w:val="24"/>
        </w:rPr>
        <w:t xml:space="preserve"> usually generate</w:t>
      </w:r>
      <w:r w:rsidR="00996C5C" w:rsidRPr="003F26C0">
        <w:rPr>
          <w:rFonts w:eastAsia="楷体"/>
          <w:color w:val="000000" w:themeColor="text1"/>
          <w:sz w:val="24"/>
          <w:szCs w:val="24"/>
        </w:rPr>
        <w:t>s</w:t>
      </w:r>
      <w:r w:rsidR="00195DFE" w:rsidRPr="003F26C0">
        <w:rPr>
          <w:rFonts w:eastAsia="楷体"/>
          <w:color w:val="000000" w:themeColor="text1"/>
          <w:sz w:val="24"/>
          <w:szCs w:val="24"/>
        </w:rPr>
        <w:t xml:space="preserve"> </w:t>
      </w:r>
      <w:bookmarkStart w:id="7" w:name="OLE_LINK30"/>
      <w:bookmarkStart w:id="8" w:name="OLE_LINK31"/>
      <w:r w:rsidR="00195DFE" w:rsidRPr="003F26C0">
        <w:rPr>
          <w:rFonts w:eastAsia="楷体"/>
          <w:color w:val="000000" w:themeColor="text1"/>
          <w:sz w:val="24"/>
          <w:szCs w:val="24"/>
        </w:rPr>
        <w:t>stress concentration points</w:t>
      </w:r>
      <w:bookmarkEnd w:id="7"/>
      <w:bookmarkEnd w:id="8"/>
      <w:r w:rsidR="00195DFE" w:rsidRPr="003F26C0">
        <w:rPr>
          <w:rFonts w:eastAsia="楷体"/>
          <w:color w:val="000000" w:themeColor="text1"/>
          <w:sz w:val="24"/>
          <w:szCs w:val="24"/>
        </w:rPr>
        <w:t xml:space="preserve">, </w:t>
      </w:r>
      <w:r w:rsidR="00996C5C" w:rsidRPr="003F26C0">
        <w:rPr>
          <w:rFonts w:eastAsia="楷体"/>
          <w:color w:val="000000" w:themeColor="text1"/>
          <w:sz w:val="24"/>
          <w:szCs w:val="24"/>
        </w:rPr>
        <w:t xml:space="preserve">causing </w:t>
      </w:r>
      <w:r w:rsidR="00195DFE" w:rsidRPr="003F26C0">
        <w:rPr>
          <w:rFonts w:eastAsia="楷体"/>
          <w:color w:val="000000" w:themeColor="text1"/>
          <w:sz w:val="24"/>
          <w:szCs w:val="24"/>
        </w:rPr>
        <w:t xml:space="preserve">inferior macroscopic </w:t>
      </w:r>
      <w:r w:rsidR="006D7FD3" w:rsidRPr="003F26C0">
        <w:rPr>
          <w:rFonts w:eastAsia="楷体"/>
          <w:color w:val="000000" w:themeColor="text1"/>
          <w:sz w:val="24"/>
          <w:szCs w:val="24"/>
        </w:rPr>
        <w:t>characteristics</w:t>
      </w:r>
      <w:r w:rsidR="00996C5C" w:rsidRPr="003F26C0">
        <w:rPr>
          <w:rFonts w:eastAsia="楷体"/>
          <w:color w:val="000000" w:themeColor="text1"/>
          <w:sz w:val="24"/>
          <w:szCs w:val="24"/>
        </w:rPr>
        <w:t>,</w:t>
      </w:r>
      <w:r w:rsidR="00195DFE" w:rsidRPr="003F26C0">
        <w:rPr>
          <w:rFonts w:eastAsia="楷体"/>
          <w:color w:val="000000" w:themeColor="text1"/>
          <w:sz w:val="24"/>
          <w:szCs w:val="24"/>
        </w:rPr>
        <w:t xml:space="preserve"> such as the </w:t>
      </w:r>
      <w:r w:rsidR="001A02E3" w:rsidRPr="003F26C0">
        <w:rPr>
          <w:rFonts w:eastAsia="楷体"/>
          <w:color w:val="000000" w:themeColor="text1"/>
          <w:sz w:val="24"/>
          <w:szCs w:val="24"/>
        </w:rPr>
        <w:t>dynamic</w:t>
      </w:r>
      <w:r w:rsidR="00195DFE" w:rsidRPr="003F26C0">
        <w:rPr>
          <w:rFonts w:eastAsia="楷体"/>
          <w:color w:val="000000" w:themeColor="text1"/>
          <w:sz w:val="24"/>
          <w:szCs w:val="24"/>
        </w:rPr>
        <w:t xml:space="preserve"> and </w:t>
      </w:r>
      <w:r w:rsidR="001A02E3" w:rsidRPr="003F26C0">
        <w:rPr>
          <w:rFonts w:eastAsia="楷体"/>
          <w:color w:val="000000" w:themeColor="text1"/>
          <w:sz w:val="24"/>
          <w:szCs w:val="24"/>
        </w:rPr>
        <w:t>static</w:t>
      </w:r>
      <w:r w:rsidR="00195DFE" w:rsidRPr="003F26C0">
        <w:rPr>
          <w:rFonts w:eastAsia="楷体"/>
          <w:color w:val="000000" w:themeColor="text1"/>
          <w:sz w:val="24"/>
          <w:szCs w:val="24"/>
        </w:rPr>
        <w:t xml:space="preserve"> mechanical </w:t>
      </w:r>
      <w:r w:rsidR="006D7FD3" w:rsidRPr="003F26C0">
        <w:rPr>
          <w:rFonts w:eastAsia="楷体"/>
          <w:color w:val="000000" w:themeColor="text1"/>
          <w:sz w:val="24"/>
          <w:szCs w:val="24"/>
        </w:rPr>
        <w:t>performances</w:t>
      </w:r>
      <w:r w:rsidR="00195DFE" w:rsidRPr="003F26C0">
        <w:rPr>
          <w:rFonts w:eastAsia="楷体"/>
          <w:color w:val="000000" w:themeColor="text1"/>
          <w:sz w:val="24"/>
          <w:szCs w:val="24"/>
        </w:rPr>
        <w:t xml:space="preserve"> </w:t>
      </w:r>
      <w:r w:rsidR="0073391E" w:rsidRPr="003F26C0">
        <w:rPr>
          <w:rFonts w:eastAsia="楷体"/>
          <w:color w:val="000000" w:themeColor="text1"/>
          <w:sz w:val="24"/>
          <w:szCs w:val="24"/>
        </w:rPr>
        <w:fldChar w:fldCharType="begin"/>
      </w:r>
      <w:r w:rsidR="003668C4" w:rsidRPr="003F26C0">
        <w:rPr>
          <w:rFonts w:eastAsia="楷体"/>
          <w:color w:val="000000" w:themeColor="text1"/>
          <w:sz w:val="24"/>
          <w:szCs w:val="24"/>
        </w:rPr>
        <w:instrText xml:space="preserve"> ADDIN EN.CITE &lt;EndNote&gt;&lt;Cite&gt;&lt;Author&gt;R.&lt;/Author&gt;&lt;Year&gt;2000&lt;/Year&gt;&lt;RecNum&gt;2982&lt;/RecNum&gt;&lt;DisplayText&gt;(Hamed, 2000)&lt;/DisplayText&gt;&lt;record&gt;&lt;rec-number&gt;2982&lt;/rec-number&gt;&lt;foreign-keys&gt;&lt;key app="EN" db-id="zer5ww2t89vpdqevd9mxwpvp20tztzzrr2a2" timestamp="1556773976" guid="1e4059e7-cc94-48c8-a6c4-d0ef1b4cd714"&gt;2982&lt;/key&gt;&lt;key app="ENWeb" db-id=""&gt;0&lt;/key&gt;&lt;/foreign-keys&gt;&lt;ref-type name="Journal Article"&gt;17&lt;/ref-type&gt;&lt;contributors&gt;&lt;authors&gt;&lt;author&gt;Hamed, G. R.&lt;/author&gt;&lt;/authors&gt;&lt;/contributors&gt;&lt;titles&gt;&lt;title&gt;Reinforcement of rubber&lt;/title&gt;&lt;secondary-title&gt;Rubber chemistry and technology&lt;/secondary-title&gt;&lt;/titles&gt;&lt;periodical&gt;&lt;full-title&gt;Rubber Chemistry and Technology&lt;/full-title&gt;&lt;/periodical&gt;&lt;pages&gt;524-533&lt;/pages&gt;&lt;volume&gt;73&lt;/volume&gt;&lt;number&gt;3&lt;/number&gt;&lt;dates&gt;&lt;year&gt;2000&lt;/year&gt;&lt;/dates&gt;&lt;urls&gt;&lt;/urls&gt;&lt;research-notes&gt;&lt;style face="normal" font="default" charset="134" size="100%"&gt;</w:instrText>
      </w:r>
      <w:r w:rsidR="003668C4" w:rsidRPr="003F26C0">
        <w:rPr>
          <w:rFonts w:eastAsia="楷体"/>
          <w:color w:val="000000" w:themeColor="text1"/>
          <w:sz w:val="24"/>
          <w:szCs w:val="24"/>
        </w:rPr>
        <w:instrText>橡胶补强，应力集中</w:instrText>
      </w:r>
      <w:r w:rsidR="003668C4" w:rsidRPr="003F26C0">
        <w:rPr>
          <w:rFonts w:eastAsia="楷体"/>
          <w:color w:val="000000" w:themeColor="text1"/>
          <w:sz w:val="24"/>
          <w:szCs w:val="24"/>
        </w:rPr>
        <w:instrText>&lt;/style&gt;&lt;/research-notes&gt;&lt;/record&gt;&lt;/Cite&gt;&lt;/EndNote&gt;</w:instrText>
      </w:r>
      <w:r w:rsidR="0073391E" w:rsidRPr="003F26C0">
        <w:rPr>
          <w:rFonts w:eastAsia="楷体"/>
          <w:color w:val="000000" w:themeColor="text1"/>
          <w:sz w:val="24"/>
          <w:szCs w:val="24"/>
        </w:rPr>
        <w:fldChar w:fldCharType="separate"/>
      </w:r>
      <w:r w:rsidR="003668C4" w:rsidRPr="003F26C0">
        <w:rPr>
          <w:rFonts w:eastAsia="楷体"/>
          <w:noProof/>
          <w:color w:val="000000" w:themeColor="text1"/>
          <w:sz w:val="24"/>
          <w:szCs w:val="24"/>
        </w:rPr>
        <w:t>(Hamed, 2000)</w:t>
      </w:r>
      <w:r w:rsidR="0073391E" w:rsidRPr="003F26C0">
        <w:rPr>
          <w:rFonts w:eastAsia="楷体"/>
          <w:color w:val="000000" w:themeColor="text1"/>
          <w:sz w:val="24"/>
          <w:szCs w:val="24"/>
        </w:rPr>
        <w:fldChar w:fldCharType="end"/>
      </w:r>
      <w:r w:rsidR="00195DFE" w:rsidRPr="003F26C0">
        <w:rPr>
          <w:rFonts w:eastAsia="楷体"/>
          <w:color w:val="000000" w:themeColor="text1"/>
          <w:sz w:val="24"/>
          <w:szCs w:val="24"/>
        </w:rPr>
        <w:t>.</w:t>
      </w:r>
      <w:r w:rsidR="006B3AC4" w:rsidRPr="003F26C0">
        <w:rPr>
          <w:rFonts w:eastAsia="楷体"/>
          <w:color w:val="000000" w:themeColor="text1"/>
          <w:sz w:val="24"/>
          <w:szCs w:val="24"/>
        </w:rPr>
        <w:t xml:space="preserve"> </w:t>
      </w:r>
    </w:p>
    <w:p w14:paraId="574E3DC4" w14:textId="13165236" w:rsidR="00905FA0" w:rsidRPr="003F26C0" w:rsidRDefault="00EB5516" w:rsidP="00AB1D9E">
      <w:pPr>
        <w:pStyle w:val="AbstractText"/>
        <w:spacing w:line="480" w:lineRule="auto"/>
        <w:ind w:firstLineChars="150" w:firstLine="360"/>
        <w:rPr>
          <w:rFonts w:eastAsia="楷体"/>
          <w:color w:val="000000" w:themeColor="text1"/>
          <w:sz w:val="24"/>
          <w:szCs w:val="24"/>
        </w:rPr>
      </w:pPr>
      <w:bookmarkStart w:id="9" w:name="OLE_LINK3"/>
      <w:bookmarkStart w:id="10" w:name="OLE_LINK5"/>
      <w:r w:rsidRPr="003F26C0">
        <w:rPr>
          <w:rFonts w:eastAsia="楷体"/>
          <w:color w:val="000000" w:themeColor="text1"/>
          <w:sz w:val="24"/>
          <w:szCs w:val="24"/>
        </w:rPr>
        <w:t>L</w:t>
      </w:r>
      <w:r w:rsidR="008C0D4C" w:rsidRPr="003F26C0">
        <w:rPr>
          <w:rFonts w:eastAsia="楷体"/>
          <w:color w:val="000000" w:themeColor="text1"/>
          <w:sz w:val="24"/>
          <w:szCs w:val="24"/>
        </w:rPr>
        <w:t>atex compounding method</w:t>
      </w:r>
      <w:r w:rsidRPr="003F26C0">
        <w:rPr>
          <w:rFonts w:eastAsia="楷体"/>
          <w:color w:val="000000" w:themeColor="text1"/>
          <w:sz w:val="24"/>
          <w:szCs w:val="24"/>
        </w:rPr>
        <w:t xml:space="preserve"> (LCM)</w:t>
      </w:r>
      <w:r w:rsidR="00B66F92" w:rsidRPr="003F26C0">
        <w:rPr>
          <w:rFonts w:eastAsia="楷体"/>
          <w:color w:val="000000" w:themeColor="text1"/>
          <w:sz w:val="24"/>
          <w:szCs w:val="24"/>
        </w:rPr>
        <w:t xml:space="preserve"> was employed to improve the dispersion of the fillers in the rubber matrix</w:t>
      </w:r>
      <w:r w:rsidR="00F510AF" w:rsidRPr="003F26C0">
        <w:rPr>
          <w:rFonts w:eastAsia="楷体"/>
          <w:color w:val="000000" w:themeColor="text1"/>
          <w:sz w:val="24"/>
          <w:szCs w:val="24"/>
        </w:rPr>
        <w:t xml:space="preserve"> </w:t>
      </w:r>
      <w:r w:rsidR="00F510AF" w:rsidRPr="003F26C0">
        <w:rPr>
          <w:rFonts w:eastAsia="楷体"/>
          <w:color w:val="000000" w:themeColor="text1"/>
          <w:sz w:val="24"/>
          <w:szCs w:val="24"/>
        </w:rPr>
        <w:fldChar w:fldCharType="begin">
          <w:fldData xml:space="preserve">PEVuZE5vdGU+PENpdGU+PEF1dGhvcj5XdTwvQXV0aG9yPjxZZWFyPjIwMDU8L1llYXI+PFJlY051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</w:fldData>
        </w:fldChar>
      </w:r>
      <w:r w:rsidR="003668C4" w:rsidRPr="003F26C0">
        <w:rPr>
          <w:rFonts w:eastAsia="楷体"/>
          <w:color w:val="000000" w:themeColor="text1"/>
          <w:sz w:val="24"/>
          <w:szCs w:val="24"/>
        </w:rPr>
        <w:instrText xml:space="preserve"> ADDIN EN.CITE </w:instrText>
      </w:r>
      <w:r w:rsidR="003668C4" w:rsidRPr="003F26C0">
        <w:rPr>
          <w:rFonts w:eastAsia="楷体"/>
          <w:color w:val="000000" w:themeColor="text1"/>
          <w:sz w:val="24"/>
          <w:szCs w:val="24"/>
        </w:rPr>
        <w:fldChar w:fldCharType="begin">
          <w:fldData xml:space="preserve">PEVuZE5vdGU+PENpdGU+PEF1dGhvcj5XdTwvQXV0aG9yPjxZZWFyPjIwMDU8L1llYXI+PFJlY051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</w:fldData>
        </w:fldChar>
      </w:r>
      <w:r w:rsidR="003668C4" w:rsidRPr="003F26C0">
        <w:rPr>
          <w:rFonts w:eastAsia="楷体"/>
          <w:color w:val="000000" w:themeColor="text1"/>
          <w:sz w:val="24"/>
          <w:szCs w:val="24"/>
        </w:rPr>
        <w:instrText xml:space="preserve"> ADDIN EN.CITE.DATA </w:instrText>
      </w:r>
      <w:r w:rsidR="003668C4" w:rsidRPr="003F26C0">
        <w:rPr>
          <w:rFonts w:eastAsia="楷体"/>
          <w:color w:val="000000" w:themeColor="text1"/>
          <w:sz w:val="24"/>
          <w:szCs w:val="24"/>
        </w:rPr>
      </w:r>
      <w:r w:rsidR="003668C4" w:rsidRPr="003F26C0">
        <w:rPr>
          <w:rFonts w:eastAsia="楷体"/>
          <w:color w:val="000000" w:themeColor="text1"/>
          <w:sz w:val="24"/>
          <w:szCs w:val="24"/>
        </w:rPr>
        <w:fldChar w:fldCharType="end"/>
      </w:r>
      <w:r w:rsidR="00F510AF" w:rsidRPr="003F26C0">
        <w:rPr>
          <w:rFonts w:eastAsia="楷体"/>
          <w:color w:val="000000" w:themeColor="text1"/>
          <w:sz w:val="24"/>
          <w:szCs w:val="24"/>
        </w:rPr>
      </w:r>
      <w:r w:rsidR="00F510AF" w:rsidRPr="003F26C0">
        <w:rPr>
          <w:rFonts w:eastAsia="楷体"/>
          <w:color w:val="000000" w:themeColor="text1"/>
          <w:sz w:val="24"/>
          <w:szCs w:val="24"/>
        </w:rPr>
        <w:fldChar w:fldCharType="separate"/>
      </w:r>
      <w:r w:rsidR="003668C4" w:rsidRPr="003F26C0">
        <w:rPr>
          <w:rFonts w:eastAsia="楷体"/>
          <w:noProof/>
          <w:color w:val="000000" w:themeColor="text1"/>
          <w:sz w:val="24"/>
          <w:szCs w:val="24"/>
        </w:rPr>
        <w:t>(</w:t>
      </w:r>
      <w:r w:rsidR="00D42CE6" w:rsidRPr="003F26C0">
        <w:rPr>
          <w:rFonts w:eastAsia="楷体"/>
          <w:noProof/>
          <w:color w:val="000000" w:themeColor="text1"/>
          <w:sz w:val="24"/>
          <w:szCs w:val="24"/>
        </w:rPr>
        <w:t xml:space="preserve">Karger-Kocsis, 2005; </w:t>
      </w:r>
      <w:r w:rsidR="003668C4" w:rsidRPr="003F26C0">
        <w:rPr>
          <w:rFonts w:eastAsia="楷体"/>
          <w:noProof/>
          <w:color w:val="000000" w:themeColor="text1"/>
          <w:sz w:val="24"/>
          <w:szCs w:val="24"/>
        </w:rPr>
        <w:t>Varghese, 2004a; Wu et al., 2005; Zhang et al., 2011; Zhang et al., 2014a)</w:t>
      </w:r>
      <w:r w:rsidR="00F510AF" w:rsidRPr="003F26C0">
        <w:rPr>
          <w:rFonts w:eastAsia="楷体"/>
          <w:color w:val="000000" w:themeColor="text1"/>
          <w:sz w:val="24"/>
          <w:szCs w:val="24"/>
        </w:rPr>
        <w:fldChar w:fldCharType="end"/>
      </w:r>
      <w:r w:rsidR="000D1E21" w:rsidRPr="003F26C0">
        <w:rPr>
          <w:rFonts w:eastAsia="楷体"/>
          <w:color w:val="000000" w:themeColor="text1"/>
          <w:sz w:val="24"/>
          <w:szCs w:val="24"/>
        </w:rPr>
        <w:t xml:space="preserve">. </w:t>
      </w:r>
      <w:r w:rsidR="007A6929" w:rsidRPr="003F26C0">
        <w:rPr>
          <w:rFonts w:eastAsia="楷体"/>
          <w:color w:val="000000" w:themeColor="text1"/>
          <w:sz w:val="24"/>
          <w:szCs w:val="24"/>
        </w:rPr>
        <w:t>It</w:t>
      </w:r>
      <w:r w:rsidR="00B66F92" w:rsidRPr="003F26C0">
        <w:rPr>
          <w:rFonts w:eastAsia="楷体"/>
          <w:color w:val="000000" w:themeColor="text1"/>
          <w:sz w:val="24"/>
          <w:szCs w:val="24"/>
        </w:rPr>
        <w:t xml:space="preserve"> </w:t>
      </w:r>
      <w:r w:rsidR="00C71847" w:rsidRPr="003F26C0">
        <w:rPr>
          <w:rFonts w:eastAsia="楷体"/>
          <w:color w:val="000000" w:themeColor="text1"/>
          <w:sz w:val="24"/>
          <w:szCs w:val="24"/>
        </w:rPr>
        <w:t>has been</w:t>
      </w:r>
      <w:r w:rsidR="00B66F92" w:rsidRPr="003F26C0">
        <w:rPr>
          <w:rFonts w:eastAsia="楷体"/>
          <w:color w:val="000000" w:themeColor="text1"/>
          <w:sz w:val="24"/>
          <w:szCs w:val="24"/>
        </w:rPr>
        <w:t xml:space="preserve"> applied to </w:t>
      </w:r>
      <w:r w:rsidR="00996C5C" w:rsidRPr="003F26C0">
        <w:rPr>
          <w:rFonts w:eastAsia="楷体"/>
          <w:color w:val="000000" w:themeColor="text1"/>
          <w:sz w:val="24"/>
          <w:szCs w:val="24"/>
        </w:rPr>
        <w:t xml:space="preserve">obtain </w:t>
      </w:r>
      <w:r w:rsidR="00B66F92" w:rsidRPr="003F26C0">
        <w:rPr>
          <w:rFonts w:eastAsia="楷体"/>
          <w:color w:val="000000" w:themeColor="text1"/>
          <w:sz w:val="24"/>
          <w:szCs w:val="24"/>
        </w:rPr>
        <w:t>montmorillonite/rubber</w:t>
      </w:r>
      <w:r w:rsidR="00CE756A" w:rsidRPr="003F26C0">
        <w:rPr>
          <w:rFonts w:eastAsia="楷体"/>
          <w:color w:val="000000" w:themeColor="text1"/>
          <w:sz w:val="24"/>
          <w:szCs w:val="24"/>
        </w:rPr>
        <w:t xml:space="preserve"> </w:t>
      </w:r>
      <w:r w:rsidR="00B66F92" w:rsidRPr="003F26C0">
        <w:rPr>
          <w:rFonts w:eastAsia="楷体"/>
          <w:color w:val="000000" w:themeColor="text1"/>
          <w:sz w:val="24"/>
          <w:szCs w:val="24"/>
        </w:rPr>
        <w:t>composite</w:t>
      </w:r>
      <w:r w:rsidR="00CE756A" w:rsidRPr="003F26C0">
        <w:rPr>
          <w:rFonts w:eastAsia="楷体"/>
          <w:color w:val="000000" w:themeColor="text1"/>
          <w:sz w:val="24"/>
          <w:szCs w:val="24"/>
        </w:rPr>
        <w:t xml:space="preserve"> </w:t>
      </w:r>
      <w:r w:rsidR="00CE756A" w:rsidRPr="003F26C0">
        <w:rPr>
          <w:rFonts w:eastAsia="楷体"/>
          <w:color w:val="000000" w:themeColor="text1"/>
          <w:sz w:val="24"/>
          <w:szCs w:val="24"/>
        </w:rPr>
        <w:fldChar w:fldCharType="begin"/>
      </w:r>
      <w:r w:rsidR="003668C4" w:rsidRPr="003F26C0">
        <w:rPr>
          <w:rFonts w:eastAsia="楷体"/>
          <w:color w:val="000000" w:themeColor="text1"/>
          <w:sz w:val="24"/>
          <w:szCs w:val="24"/>
        </w:rPr>
        <w:instrText xml:space="preserve"> ADDIN EN.CITE &lt;EndNote&gt;&lt;Cite&gt;&lt;Author&gt;Zha&lt;/Author&gt;&lt;Year&gt;2014&lt;/Year&gt;&lt;RecNum&gt;2872&lt;/RecNum&gt;&lt;DisplayText&gt;(Zha et al., 2014)&lt;/DisplayText&gt;&lt;record&gt;&lt;rec-number&gt;2872&lt;/rec-number&gt;&lt;foreign-keys&gt;&lt;key app="EN" db-id="zer5ww2t89vpdqevd9mxwpvp20tztzzrr2a2" timestamp="1553684820" guid="382a8e5b-8f1f-4539-a86f-63684083d4c6"&gt;2872&lt;/key&gt;&lt;key app="ENWeb" db-id=""&gt;0&lt;/key&gt;&lt;/foreign-keys&gt;&lt;ref-type name="Journal Article"&gt;17&lt;/ref-type&gt;&lt;contributors&gt;&lt;authors&gt;&lt;author&gt;Zha, C.&lt;/author&gt;&lt;author&gt;Wang, W. C.&lt;/author&gt;&lt;author&gt;Lu, Y. L.&lt;/author&gt;&lt;author&gt;Zhang, L. Q.&lt;/author&gt;&lt;/authors&gt;&lt;/contributors&gt;&lt;titles&gt;&lt;title&gt;Constructing Covalent Interface in Rubber/Clay Nanocomposite by Combining Structural Modification and Inter lamellar Silylation of Montmorillonite&lt;/title&gt;&lt;secondary-title&gt;Acs Applied Materials &amp;amp; Interfaces&lt;/secondary-title&gt;&lt;/titles&gt;&lt;periodical&gt;&lt;full-title&gt;Acs Applied Materials &amp;amp; Interfaces&lt;/full-title&gt;&lt;/periodical&gt;&lt;pages&gt;18769-18779&lt;/pages&gt;&lt;volume&gt;6&lt;/volume&gt;&lt;number&gt;21&lt;/number&gt;&lt;dates&gt;&lt;year&gt;2014&lt;/year&gt;&lt;pub-dates&gt;&lt;date&gt;Nov&lt;/date&gt;&lt;/pub-dates&gt;&lt;/dates&gt;&lt;isbn&gt;1944-8244&lt;/isbn&gt;&lt;accession-num&gt;WOS:000344978200052&lt;/accession-num&gt;&lt;urls&gt;&lt;related-urls&gt;&lt;url&gt;&amp;lt;Go to ISI&amp;gt;://WOS:000344978200052&lt;/url&gt;&lt;url&gt;http://pubs.acs.org/doi/pdfplus/10.1021/am504426j&lt;/url&gt;&lt;/related-urls&gt;&lt;/urls&gt;&lt;electronic-resource-num&gt;10.1021/am504426j&lt;/electronic-resource-num&gt;&lt;research-notes&gt;R</w:instrText>
      </w:r>
      <w:r w:rsidR="003668C4" w:rsidRPr="003F26C0">
        <w:rPr>
          <w:rFonts w:eastAsia="楷体"/>
          <w:color w:val="000000" w:themeColor="text1"/>
          <w:sz w:val="24"/>
          <w:szCs w:val="24"/>
        </w:rPr>
        <w:instrText>参考，酸化蒙脱石改性，优秀！影响因子</w:instrText>
      </w:r>
      <w:r w:rsidR="003668C4" w:rsidRPr="003F26C0">
        <w:rPr>
          <w:rFonts w:eastAsia="楷体"/>
          <w:color w:val="000000" w:themeColor="text1"/>
          <w:sz w:val="24"/>
          <w:szCs w:val="24"/>
        </w:rPr>
        <w:instrText>7.145&lt;/research-notes&gt;&lt;/record&gt;&lt;/Cite&gt;&lt;/EndNote&gt;</w:instrText>
      </w:r>
      <w:r w:rsidR="00CE756A" w:rsidRPr="003F26C0">
        <w:rPr>
          <w:rFonts w:eastAsia="楷体"/>
          <w:color w:val="000000" w:themeColor="text1"/>
          <w:sz w:val="24"/>
          <w:szCs w:val="24"/>
        </w:rPr>
        <w:fldChar w:fldCharType="separate"/>
      </w:r>
      <w:r w:rsidR="003668C4" w:rsidRPr="003F26C0">
        <w:rPr>
          <w:rFonts w:eastAsia="楷体"/>
          <w:noProof/>
          <w:color w:val="000000" w:themeColor="text1"/>
          <w:sz w:val="24"/>
          <w:szCs w:val="24"/>
        </w:rPr>
        <w:t>(Zha et al., 2014)</w:t>
      </w:r>
      <w:r w:rsidR="00CE756A" w:rsidRPr="003F26C0">
        <w:rPr>
          <w:rFonts w:eastAsia="楷体"/>
          <w:color w:val="000000" w:themeColor="text1"/>
          <w:sz w:val="24"/>
          <w:szCs w:val="24"/>
        </w:rPr>
        <w:fldChar w:fldCharType="end"/>
      </w:r>
      <w:r w:rsidR="00B66F92" w:rsidRPr="003F26C0">
        <w:rPr>
          <w:rFonts w:eastAsia="楷体"/>
          <w:color w:val="000000" w:themeColor="text1"/>
          <w:sz w:val="24"/>
          <w:szCs w:val="24"/>
        </w:rPr>
        <w:t>, silica/rubber composite</w:t>
      </w:r>
      <w:r w:rsidR="00CE756A" w:rsidRPr="003F26C0">
        <w:rPr>
          <w:rFonts w:eastAsia="楷体"/>
          <w:color w:val="000000" w:themeColor="text1"/>
          <w:sz w:val="24"/>
          <w:szCs w:val="24"/>
        </w:rPr>
        <w:t xml:space="preserve"> </w:t>
      </w:r>
      <w:r w:rsidR="00CE756A" w:rsidRPr="003F26C0">
        <w:rPr>
          <w:rFonts w:eastAsia="楷体"/>
          <w:color w:val="000000" w:themeColor="text1"/>
          <w:sz w:val="24"/>
          <w:szCs w:val="24"/>
        </w:rPr>
        <w:fldChar w:fldCharType="begin"/>
      </w:r>
      <w:r w:rsidR="003668C4" w:rsidRPr="003F26C0">
        <w:rPr>
          <w:rFonts w:eastAsia="楷体"/>
          <w:color w:val="000000" w:themeColor="text1"/>
          <w:sz w:val="24"/>
          <w:szCs w:val="24"/>
        </w:rPr>
        <w:instrText xml:space="preserve"> ADDIN EN.CITE &lt;EndNote&gt;&lt;Cite&gt;&lt;Author&gt;Gui&lt;/Author&gt;&lt;Year&gt;2016&lt;/Year&gt;&lt;RecNum&gt;2868&lt;/RecNum&gt;&lt;DisplayText&gt;(Gui et al., 2016)&lt;/DisplayText&gt;&lt;record&gt;&lt;rec-number&gt;2868&lt;/rec-number&gt;&lt;foreign-keys&gt;&lt;key app="EN" db-id="zer5ww2t89vpdqevd9mxwpvp20tztzzrr2a2" timestamp="1553684811" guid="02c0039f-ff12-4b96-8720-242016658a78"&gt;2868&lt;/key&gt;&lt;key app="ENWeb" db-id=""&gt;0&lt;/key&gt;&lt;/foreign-keys&gt;&lt;ref-type name="Journal Article"&gt;17&lt;/ref-type&gt;&lt;contributors&gt;&lt;authors&gt;&lt;author&gt;Gui, Y.&lt;/author&gt;&lt;author&gt;Zheng, J. C.&lt;/author&gt;&lt;author&gt;Ye, X.&lt;/author&gt;&lt;author&gt;Han, D. L.&lt;/author&gt;&lt;author&gt;Xi, M. M.&lt;/author&gt;&lt;author&gt;Zhang, L. Q.&lt;/author&gt;&lt;/authors&gt;&lt;/contributors&gt;&lt;titles&gt;&lt;title&gt;Preparation and performance of silica/SBR masterbatches with high silica loading by latex compounding method&lt;/title&gt;&lt;secondary-title&gt;Composites Part B-Engineering&lt;/secondary-title&gt;&lt;/titles&gt;&lt;periodical&gt;&lt;full-title&gt;Composites Part B-Engineering&lt;/full-title&gt;&lt;/periodical&gt;&lt;pages&gt;130-139&lt;/pages&gt;&lt;volume&gt;85&lt;/volume&gt;&lt;dates&gt;&lt;year&gt;2016&lt;/year&gt;&lt;pub-dates&gt;&lt;date&gt;Feb&lt;/date&gt;&lt;/pub-dates&gt;&lt;/dates&gt;&lt;isbn&gt;1359-8368&lt;/isbn&gt;&lt;accession-num&gt;WOS:000367120500015&lt;/accession-num&gt;&lt;urls&gt;&lt;related-urls&gt;&lt;url&gt;&amp;lt;Go to ISI&amp;gt;://WOS:000367120500015&lt;/url&gt;&lt;url&gt;http://ac.els-cdn.com/S1359836815004011/1-s2.0-S1359836815004011-main.pdf?_tid=12768cc8-9a5e-11e6-b355-00000aacb35d&amp;amp;acdnat=1477364131_61160a15b7ecc1e86c8e9b285992d68a&lt;/url&gt;&lt;/related-urls&gt;&lt;/urls&gt;&lt;electronic-resource-num&gt;10.1016/j.compositesb.2015.07.001&lt;/electronic-resource-num&gt;&lt;research-notes&gt;R</w:instrText>
      </w:r>
      <w:r w:rsidR="003668C4" w:rsidRPr="003F26C0">
        <w:rPr>
          <w:rFonts w:eastAsia="楷体"/>
          <w:color w:val="000000" w:themeColor="text1"/>
          <w:sz w:val="24"/>
          <w:szCs w:val="24"/>
        </w:rPr>
        <w:instrText>参考，乳液制备丁苯母胶及</w:instrText>
      </w:r>
      <w:r w:rsidR="003668C4" w:rsidRPr="003F26C0">
        <w:rPr>
          <w:rFonts w:eastAsia="楷体"/>
          <w:color w:val="000000" w:themeColor="text1"/>
          <w:sz w:val="24"/>
          <w:szCs w:val="24"/>
        </w:rPr>
        <w:instrText xml:space="preserve">Payne </w:instrText>
      </w:r>
      <w:r w:rsidR="003668C4" w:rsidRPr="003F26C0">
        <w:rPr>
          <w:rFonts w:eastAsia="楷体"/>
          <w:color w:val="000000" w:themeColor="text1"/>
          <w:sz w:val="24"/>
          <w:szCs w:val="24"/>
        </w:rPr>
        <w:instrText>效应，</w:instrText>
      </w:r>
      <w:r w:rsidR="003668C4" w:rsidRPr="003F26C0">
        <w:rPr>
          <w:rFonts w:eastAsia="楷体"/>
          <w:color w:val="000000" w:themeColor="text1"/>
          <w:sz w:val="24"/>
          <w:szCs w:val="24"/>
        </w:rPr>
        <w:instrText>SiO2</w:instrText>
      </w:r>
      <w:r w:rsidR="003668C4" w:rsidRPr="003F26C0">
        <w:rPr>
          <w:rFonts w:eastAsia="楷体"/>
          <w:color w:val="000000" w:themeColor="text1"/>
          <w:sz w:val="24"/>
          <w:szCs w:val="24"/>
        </w:rPr>
        <w:instrText>高填充</w:instrText>
      </w:r>
      <w:r w:rsidR="003668C4" w:rsidRPr="003F26C0">
        <w:rPr>
          <w:rFonts w:eastAsia="楷体"/>
          <w:color w:val="000000" w:themeColor="text1"/>
          <w:sz w:val="24"/>
          <w:szCs w:val="24"/>
        </w:rPr>
        <w:instrText>&lt;/research-notes&gt;&lt;/record&gt;&lt;/Cite&gt;&lt;/EndNote&gt;</w:instrText>
      </w:r>
      <w:r w:rsidR="00CE756A" w:rsidRPr="003F26C0">
        <w:rPr>
          <w:rFonts w:eastAsia="楷体"/>
          <w:color w:val="000000" w:themeColor="text1"/>
          <w:sz w:val="24"/>
          <w:szCs w:val="24"/>
        </w:rPr>
        <w:fldChar w:fldCharType="separate"/>
      </w:r>
      <w:r w:rsidR="003668C4" w:rsidRPr="003F26C0">
        <w:rPr>
          <w:rFonts w:eastAsia="楷体"/>
          <w:noProof/>
          <w:color w:val="000000" w:themeColor="text1"/>
          <w:sz w:val="24"/>
          <w:szCs w:val="24"/>
        </w:rPr>
        <w:t>(Gui et al., 2016)</w:t>
      </w:r>
      <w:r w:rsidR="00CE756A" w:rsidRPr="003F26C0">
        <w:rPr>
          <w:rFonts w:eastAsia="楷体"/>
          <w:color w:val="000000" w:themeColor="text1"/>
          <w:sz w:val="24"/>
          <w:szCs w:val="24"/>
        </w:rPr>
        <w:fldChar w:fldCharType="end"/>
      </w:r>
      <w:r w:rsidR="00B66F92" w:rsidRPr="003F26C0">
        <w:rPr>
          <w:rFonts w:eastAsia="楷体"/>
          <w:color w:val="000000" w:themeColor="text1"/>
          <w:sz w:val="24"/>
          <w:szCs w:val="24"/>
        </w:rPr>
        <w:t xml:space="preserve">, and </w:t>
      </w:r>
      <w:bookmarkStart w:id="11" w:name="OLE_LINK33"/>
      <w:bookmarkStart w:id="12" w:name="OLE_LINK34"/>
      <w:r w:rsidR="00B66F92" w:rsidRPr="003F26C0">
        <w:rPr>
          <w:rFonts w:eastAsia="楷体"/>
          <w:color w:val="000000" w:themeColor="text1"/>
          <w:sz w:val="24"/>
          <w:szCs w:val="24"/>
        </w:rPr>
        <w:t>nanotube</w:t>
      </w:r>
      <w:bookmarkEnd w:id="11"/>
      <w:bookmarkEnd w:id="12"/>
      <w:r w:rsidR="00B66F92" w:rsidRPr="003F26C0">
        <w:rPr>
          <w:rFonts w:eastAsia="楷体"/>
          <w:color w:val="000000" w:themeColor="text1"/>
          <w:sz w:val="24"/>
          <w:szCs w:val="24"/>
        </w:rPr>
        <w:t>/rubber composite</w:t>
      </w:r>
      <w:r w:rsidR="009C0452" w:rsidRPr="003F26C0">
        <w:rPr>
          <w:rFonts w:eastAsia="楷体"/>
          <w:color w:val="000000" w:themeColor="text1"/>
          <w:sz w:val="24"/>
          <w:szCs w:val="24"/>
        </w:rPr>
        <w:t xml:space="preserve"> </w:t>
      </w:r>
      <w:r w:rsidR="009C0452" w:rsidRPr="003F26C0">
        <w:rPr>
          <w:rFonts w:eastAsia="楷体"/>
          <w:color w:val="000000" w:themeColor="text1"/>
          <w:sz w:val="24"/>
          <w:szCs w:val="24"/>
        </w:rPr>
        <w:fldChar w:fldCharType="begin"/>
      </w:r>
      <w:r w:rsidR="003668C4" w:rsidRPr="003F26C0">
        <w:rPr>
          <w:rFonts w:eastAsia="楷体"/>
          <w:color w:val="000000" w:themeColor="text1"/>
          <w:sz w:val="24"/>
          <w:szCs w:val="24"/>
        </w:rPr>
        <w:instrText xml:space="preserve"> ADDIN EN.CITE &lt;EndNote&gt;&lt;Cite&gt;&lt;Author&gt;Peng&lt;/Author&gt;&lt;Year&gt;2010&lt;/Year&gt;&lt;RecNum&gt;2984&lt;/RecNum&gt;&lt;DisplayText&gt;(Peng et al., 2010)&lt;/DisplayText&gt;&lt;record&gt;&lt;rec-number&gt;2984&lt;/rec-number&gt;&lt;foreign-keys&gt;&lt;key app="EN" db-id="zer5ww2t89vpdqevd9mxwpvp20tztzzrr2a2" timestamp="1556774921" guid="ee7956ad-fd9e-4604-b8f3-4f571a48f4f3"&gt;2984&lt;/key&gt;&lt;key app="ENWeb" db-id=""&gt;0&lt;/key&gt;&lt;/foreign-keys&gt;&lt;ref-type name="Journal Article"&gt;17&lt;/ref-type&gt;&lt;contributors&gt;&lt;authors&gt;&lt;author&gt;Peng, Zheng&lt;/author&gt;&lt;author&gt;Feng, Chunfang&lt;/author&gt;&lt;author&gt;Luo, Yongyue&lt;/author&gt;&lt;author&gt;Li, Yongzhen&lt;/author&gt;&lt;author&gt;Kong, L. X.&lt;/author&gt;&lt;/authors&gt;&lt;/contributors&gt;&lt;titles&gt;&lt;title&gt;Self-assembled natural rubber/multi-walled carbon nanotube composites using latex compounding techniques&lt;/title&gt;&lt;secondary-title&gt;Carbon&lt;/secondary-title&gt;&lt;/titles&gt;&lt;periodical&gt;&lt;full-title&gt;Carbon&lt;/full-title&gt;&lt;/periodical&gt;&lt;pages&gt;4497-4503&lt;/pages&gt;&lt;volume&gt;48&lt;/volume&gt;&lt;number&gt;15&lt;/number&gt;&lt;section&gt;4497&lt;/section&gt;&lt;dates&gt;&lt;year&gt;2010&lt;/year&gt;&lt;/dates&gt;&lt;isbn&gt;00086223&lt;/isbn&gt;&lt;urls&gt;&lt;/urls&gt;&lt;electronic-resource-num&gt;10.1016/j.carbon.2010.08.025&lt;/electronic-resource-num&gt;&lt;research-notes&gt;</w:instrText>
      </w:r>
      <w:r w:rsidR="003668C4" w:rsidRPr="003F26C0">
        <w:rPr>
          <w:rFonts w:eastAsia="楷体"/>
          <w:color w:val="000000" w:themeColor="text1"/>
          <w:sz w:val="24"/>
          <w:szCs w:val="24"/>
        </w:rPr>
        <w:instrText>碳纳米管乳液共混</w:instrText>
      </w:r>
      <w:r w:rsidR="003668C4" w:rsidRPr="003F26C0">
        <w:rPr>
          <w:rFonts w:eastAsia="楷体"/>
          <w:color w:val="000000" w:themeColor="text1"/>
          <w:sz w:val="24"/>
          <w:szCs w:val="24"/>
        </w:rPr>
        <w:instrText>&lt;/research-notes&gt;&lt;/record&gt;&lt;/Cite&gt;&lt;/EndNote&gt;</w:instrText>
      </w:r>
      <w:r w:rsidR="009C0452" w:rsidRPr="003F26C0">
        <w:rPr>
          <w:rFonts w:eastAsia="楷体"/>
          <w:color w:val="000000" w:themeColor="text1"/>
          <w:sz w:val="24"/>
          <w:szCs w:val="24"/>
        </w:rPr>
        <w:fldChar w:fldCharType="separate"/>
      </w:r>
      <w:r w:rsidR="003668C4" w:rsidRPr="003F26C0">
        <w:rPr>
          <w:rFonts w:eastAsia="楷体"/>
          <w:noProof/>
          <w:color w:val="000000" w:themeColor="text1"/>
          <w:sz w:val="24"/>
          <w:szCs w:val="24"/>
        </w:rPr>
        <w:t>(Peng et al., 2010)</w:t>
      </w:r>
      <w:r w:rsidR="009C0452" w:rsidRPr="003F26C0">
        <w:rPr>
          <w:rFonts w:eastAsia="楷体"/>
          <w:color w:val="000000" w:themeColor="text1"/>
          <w:sz w:val="24"/>
          <w:szCs w:val="24"/>
        </w:rPr>
        <w:fldChar w:fldCharType="end"/>
      </w:r>
      <w:r w:rsidR="00B66F92" w:rsidRPr="003F26C0">
        <w:rPr>
          <w:rFonts w:eastAsia="楷体"/>
          <w:color w:val="000000" w:themeColor="text1"/>
          <w:sz w:val="24"/>
          <w:szCs w:val="24"/>
        </w:rPr>
        <w:t xml:space="preserve">. </w:t>
      </w:r>
      <w:r w:rsidR="008C0D4C" w:rsidRPr="003F26C0">
        <w:rPr>
          <w:rFonts w:eastAsia="楷体"/>
          <w:color w:val="000000" w:themeColor="text1"/>
          <w:sz w:val="24"/>
          <w:szCs w:val="24"/>
        </w:rPr>
        <w:t>O</w:t>
      </w:r>
      <w:r w:rsidR="00B66F92" w:rsidRPr="003F26C0">
        <w:rPr>
          <w:rFonts w:eastAsia="楷体"/>
          <w:color w:val="000000" w:themeColor="text1"/>
          <w:sz w:val="24"/>
          <w:szCs w:val="24"/>
        </w:rPr>
        <w:t xml:space="preserve">ther materials </w:t>
      </w:r>
      <w:bookmarkStart w:id="13" w:name="OLE_LINK38"/>
      <w:bookmarkStart w:id="14" w:name="OLE_LINK39"/>
      <w:r w:rsidR="00996C5C" w:rsidRPr="003F26C0">
        <w:rPr>
          <w:rFonts w:eastAsia="楷体"/>
          <w:color w:val="000000" w:themeColor="text1"/>
          <w:sz w:val="24"/>
          <w:szCs w:val="24"/>
        </w:rPr>
        <w:t xml:space="preserve">such as </w:t>
      </w:r>
      <w:r w:rsidR="00B66F92" w:rsidRPr="003F26C0">
        <w:rPr>
          <w:rFonts w:eastAsia="楷体"/>
          <w:color w:val="000000" w:themeColor="text1"/>
          <w:sz w:val="24"/>
          <w:szCs w:val="24"/>
        </w:rPr>
        <w:t>graphene</w:t>
      </w:r>
      <w:bookmarkEnd w:id="13"/>
      <w:bookmarkEnd w:id="14"/>
      <w:r w:rsidR="009A232C" w:rsidRPr="003F26C0">
        <w:rPr>
          <w:rFonts w:eastAsia="楷体"/>
          <w:color w:val="000000" w:themeColor="text1"/>
          <w:sz w:val="24"/>
          <w:szCs w:val="24"/>
        </w:rPr>
        <w:t xml:space="preserve"> </w:t>
      </w:r>
      <w:r w:rsidR="009A232C" w:rsidRPr="003F26C0">
        <w:rPr>
          <w:rFonts w:eastAsia="楷体"/>
          <w:color w:val="000000" w:themeColor="text1"/>
          <w:sz w:val="24"/>
          <w:szCs w:val="24"/>
        </w:rPr>
        <w:fldChar w:fldCharType="begin"/>
      </w:r>
      <w:r w:rsidR="003668C4" w:rsidRPr="003F26C0">
        <w:rPr>
          <w:rFonts w:eastAsia="楷体"/>
          <w:color w:val="000000" w:themeColor="text1"/>
          <w:sz w:val="24"/>
          <w:szCs w:val="24"/>
        </w:rPr>
        <w:instrText xml:space="preserve"> ADDIN EN.CITE &lt;EndNote&gt;&lt;Cite&gt;&lt;Author&gt;Xing&lt;/Author&gt;&lt;Year&gt;2014&lt;/Year&gt;&lt;RecNum&gt;2985&lt;/RecNum&gt;&lt;DisplayText&gt;(Xing et al., 2014)&lt;/DisplayText&gt;&lt;record&gt;&lt;rec-number&gt;2985&lt;/rec-number&gt;&lt;foreign-keys&gt;&lt;key app="EN" db-id="zer5ww2t89vpdqevd9mxwpvp20tztzzrr2a2" timestamp="1556775118" guid="8a66091e-c242-4b93-8126-614a95a3c099"&gt;2985&lt;/key&gt;&lt;key app="ENWeb" db-id=""&gt;0&lt;/key&gt;&lt;/foreign-keys&gt;&lt;ref-type name="Journal Article"&gt;17&lt;/ref-type&gt;&lt;contributors&gt;&lt;authors&gt;&lt;author&gt;Xing, Wang&lt;/author&gt;&lt;author&gt;Tang, Maozhu&lt;/author&gt;&lt;author&gt;Wu, Jinrong&lt;/author&gt;&lt;author&gt;Huang, Guangsu&lt;/author&gt;&lt;author&gt;Li, Hui&lt;/author&gt;&lt;author&gt;Lei, Zhouyue&lt;/author&gt;&lt;author&gt;Fu, Xuan&lt;/author&gt;&lt;author&gt;Li, Hengyi&lt;/author&gt;&lt;/authors&gt;&lt;/contributors&gt;&lt;titles&gt;&lt;title&gt;Multifunctional properties of graphene/rubber nanocomposites fabricated by a modified latex compounding method&lt;/title&gt;&lt;secondary-title&gt;Composites Science and Technology&lt;/secondary-title&gt;&lt;/titles&gt;&lt;periodical&gt;&lt;full-title&gt;Composites Science and Technology&lt;/full-title&gt;&lt;/periodical&gt;&lt;pages&gt;67-74&lt;/pages&gt;&lt;volume&gt;99&lt;/volume&gt;&lt;section&gt;67&lt;/section&gt;&lt;dates&gt;&lt;year&gt;2014&lt;/year&gt;&lt;/dates&gt;&lt;isbn&gt;02663538&lt;/isbn&gt;&lt;urls&gt;&lt;/urls&gt;&lt;electronic-resource-num&gt;10.1016/j.compscitech.2014.05.011&lt;/electronic-resource-num&gt;&lt;research-notes&gt;</w:instrText>
      </w:r>
      <w:r w:rsidR="003668C4" w:rsidRPr="003F26C0">
        <w:rPr>
          <w:rFonts w:eastAsia="楷体"/>
          <w:color w:val="000000" w:themeColor="text1"/>
          <w:sz w:val="24"/>
          <w:szCs w:val="24"/>
        </w:rPr>
        <w:instrText>石墨烯，乳液共混</w:instrText>
      </w:r>
      <w:r w:rsidR="003668C4" w:rsidRPr="003F26C0">
        <w:rPr>
          <w:rFonts w:eastAsia="楷体"/>
          <w:color w:val="000000" w:themeColor="text1"/>
          <w:sz w:val="24"/>
          <w:szCs w:val="24"/>
        </w:rPr>
        <w:instrText>&lt;/research-notes&gt;&lt;/record&gt;&lt;/Cite&gt;&lt;/EndNote&gt;</w:instrText>
      </w:r>
      <w:r w:rsidR="009A232C" w:rsidRPr="003F26C0">
        <w:rPr>
          <w:rFonts w:eastAsia="楷体"/>
          <w:color w:val="000000" w:themeColor="text1"/>
          <w:sz w:val="24"/>
          <w:szCs w:val="24"/>
        </w:rPr>
        <w:fldChar w:fldCharType="separate"/>
      </w:r>
      <w:r w:rsidR="003668C4" w:rsidRPr="003F26C0">
        <w:rPr>
          <w:rFonts w:eastAsia="楷体"/>
          <w:noProof/>
          <w:color w:val="000000" w:themeColor="text1"/>
          <w:sz w:val="24"/>
          <w:szCs w:val="24"/>
        </w:rPr>
        <w:t>(Xing et al., 2014)</w:t>
      </w:r>
      <w:r w:rsidR="009A232C" w:rsidRPr="003F26C0">
        <w:rPr>
          <w:rFonts w:eastAsia="楷体"/>
          <w:color w:val="000000" w:themeColor="text1"/>
          <w:sz w:val="24"/>
          <w:szCs w:val="24"/>
        </w:rPr>
        <w:fldChar w:fldCharType="end"/>
      </w:r>
      <w:r w:rsidR="00B66F92" w:rsidRPr="003F26C0">
        <w:rPr>
          <w:rFonts w:eastAsia="楷体"/>
          <w:color w:val="000000" w:themeColor="text1"/>
          <w:sz w:val="24"/>
          <w:szCs w:val="24"/>
        </w:rPr>
        <w:t xml:space="preserve"> or </w:t>
      </w:r>
      <w:bookmarkStart w:id="15" w:name="OLE_LINK27"/>
      <w:bookmarkStart w:id="16" w:name="OLE_LINK28"/>
      <w:r w:rsidR="00B66F92" w:rsidRPr="003F26C0">
        <w:rPr>
          <w:rFonts w:eastAsia="楷体"/>
          <w:color w:val="000000" w:themeColor="text1"/>
          <w:sz w:val="24"/>
          <w:szCs w:val="24"/>
        </w:rPr>
        <w:t>starch</w:t>
      </w:r>
      <w:bookmarkEnd w:id="15"/>
      <w:bookmarkEnd w:id="16"/>
      <w:r w:rsidR="009A232C" w:rsidRPr="003F26C0">
        <w:rPr>
          <w:rFonts w:eastAsia="楷体"/>
          <w:color w:val="000000" w:themeColor="text1"/>
          <w:sz w:val="24"/>
          <w:szCs w:val="24"/>
        </w:rPr>
        <w:t xml:space="preserve"> </w:t>
      </w:r>
      <w:r w:rsidR="009A232C" w:rsidRPr="003F26C0">
        <w:rPr>
          <w:rFonts w:eastAsia="楷体"/>
          <w:color w:val="000000" w:themeColor="text1"/>
          <w:sz w:val="24"/>
          <w:szCs w:val="24"/>
        </w:rPr>
        <w:fldChar w:fldCharType="begin"/>
      </w:r>
      <w:r w:rsidR="003668C4" w:rsidRPr="003F26C0">
        <w:rPr>
          <w:rFonts w:eastAsia="楷体"/>
          <w:color w:val="000000" w:themeColor="text1"/>
          <w:sz w:val="24"/>
          <w:szCs w:val="24"/>
        </w:rPr>
        <w:instrText xml:space="preserve"> ADDIN EN.CITE &lt;EndNote&gt;&lt;Cite&gt;&lt;Author&gt;Wu&lt;/Author&gt;&lt;Year&gt;2006&lt;/Year&gt;&lt;RecNum&gt;2987&lt;/RecNum&gt;&lt;DisplayText&gt;(Wu et al., 2006)&lt;/DisplayText&gt;&lt;record&gt;&lt;rec-number&gt;2987&lt;/rec-number&gt;&lt;foreign-keys&gt;&lt;key app="EN" db-id="zer5ww2t89vpdqevd9mxwpvp20tztzzrr2a2" timestamp="1556775379" guid="b8ccacc2-be6a-4ba6-b39f-a715b5c70a37"&gt;2987&lt;/key&gt;&lt;key app="ENWeb" db-id=""&gt;0&lt;/key&gt;&lt;/foreign-keys&gt;&lt;ref-type name="Journal Article"&gt;17&lt;/ref-type&gt;&lt;contributors&gt;&lt;authors&gt;&lt;author&gt;Wu, You-Ping&lt;/author&gt;&lt;author&gt;Qi, Qing&lt;/author&gt;&lt;author&gt;Liang, Gui-Hua&lt;/author&gt;&lt;author&gt;Zhang, Li-Qun&lt;/author&gt;&lt;/authors&gt;&lt;/contributors&gt;&lt;titles&gt;&lt;title&gt;A strategy to prepare high performance starch/rubber composites: In situ modification during latex compounding process&lt;/title&gt;&lt;secondary-title&gt;Carbohydrate Polymers&lt;/secondary-title&gt;&lt;/titles&gt;&lt;periodical&gt;&lt;full-title&gt;Carbohydrate Polymers&lt;/full-title&gt;&lt;abbr-1&gt;Carbohyd Polym&lt;/abbr-1&gt;&lt;/periodical&gt;&lt;pages&gt;109-113&lt;/pages&gt;&lt;volume&gt;65&lt;/volume&gt;&lt;number&gt;1&lt;/number&gt;&lt;section&gt;109&lt;/section&gt;&lt;dates&gt;&lt;year&gt;2006&lt;/year&gt;&lt;/dates&gt;&lt;isbn&gt;01448617&lt;/isbn&gt;&lt;urls&gt;&lt;/urls&gt;&lt;electronic-resource-num&gt;10.1016/j.carbpol.2005.12.031&lt;/electronic-resource-num&gt;&lt;research-notes&gt;</w:instrText>
      </w:r>
      <w:r w:rsidR="003668C4" w:rsidRPr="003F26C0">
        <w:rPr>
          <w:rFonts w:eastAsia="楷体"/>
          <w:color w:val="000000" w:themeColor="text1"/>
          <w:sz w:val="24"/>
          <w:szCs w:val="24"/>
        </w:rPr>
        <w:instrText>淀粉，乳液共混</w:instrText>
      </w:r>
      <w:r w:rsidR="003668C4" w:rsidRPr="003F26C0">
        <w:rPr>
          <w:rFonts w:eastAsia="楷体"/>
          <w:color w:val="000000" w:themeColor="text1"/>
          <w:sz w:val="24"/>
          <w:szCs w:val="24"/>
        </w:rPr>
        <w:instrText>&lt;/research-notes&gt;&lt;/record&gt;&lt;/Cite&gt;&lt;/EndNote&gt;</w:instrText>
      </w:r>
      <w:r w:rsidR="009A232C" w:rsidRPr="003F26C0">
        <w:rPr>
          <w:rFonts w:eastAsia="楷体"/>
          <w:color w:val="000000" w:themeColor="text1"/>
          <w:sz w:val="24"/>
          <w:szCs w:val="24"/>
        </w:rPr>
        <w:fldChar w:fldCharType="separate"/>
      </w:r>
      <w:r w:rsidR="003668C4" w:rsidRPr="003F26C0">
        <w:rPr>
          <w:rFonts w:eastAsia="楷体"/>
          <w:noProof/>
          <w:color w:val="000000" w:themeColor="text1"/>
          <w:sz w:val="24"/>
          <w:szCs w:val="24"/>
        </w:rPr>
        <w:t>(Wu et al., 2006)</w:t>
      </w:r>
      <w:r w:rsidR="009A232C" w:rsidRPr="003F26C0">
        <w:rPr>
          <w:rFonts w:eastAsia="楷体"/>
          <w:color w:val="000000" w:themeColor="text1"/>
          <w:sz w:val="24"/>
          <w:szCs w:val="24"/>
        </w:rPr>
        <w:fldChar w:fldCharType="end"/>
      </w:r>
      <w:r w:rsidR="00B66F92" w:rsidRPr="003F26C0">
        <w:rPr>
          <w:rFonts w:eastAsia="楷体"/>
          <w:color w:val="000000" w:themeColor="text1"/>
          <w:sz w:val="24"/>
          <w:szCs w:val="24"/>
        </w:rPr>
        <w:t xml:space="preserve"> </w:t>
      </w:r>
      <w:r w:rsidR="009E56C0" w:rsidRPr="003F26C0">
        <w:rPr>
          <w:rFonts w:eastAsia="楷体"/>
          <w:color w:val="000000" w:themeColor="text1"/>
          <w:sz w:val="24"/>
          <w:szCs w:val="24"/>
        </w:rPr>
        <w:t xml:space="preserve">were </w:t>
      </w:r>
      <w:r w:rsidR="00B66F92" w:rsidRPr="003F26C0">
        <w:rPr>
          <w:rFonts w:eastAsia="楷体"/>
          <w:color w:val="000000" w:themeColor="text1"/>
          <w:sz w:val="24"/>
          <w:szCs w:val="24"/>
        </w:rPr>
        <w:t>also loaded in the rubber composite to acquire high-performance vulcanizates</w:t>
      </w:r>
      <w:r w:rsidR="009E56C0" w:rsidRPr="003F26C0">
        <w:rPr>
          <w:rFonts w:eastAsia="楷体"/>
          <w:color w:val="000000" w:themeColor="text1"/>
          <w:sz w:val="24"/>
          <w:szCs w:val="24"/>
        </w:rPr>
        <w:t xml:space="preserve"> through this method</w:t>
      </w:r>
      <w:r w:rsidR="00B66F92" w:rsidRPr="003F26C0">
        <w:rPr>
          <w:rFonts w:eastAsia="楷体"/>
          <w:color w:val="000000" w:themeColor="text1"/>
          <w:sz w:val="24"/>
          <w:szCs w:val="24"/>
        </w:rPr>
        <w:t xml:space="preserve">. </w:t>
      </w:r>
    </w:p>
    <w:p w14:paraId="6FA46A35" w14:textId="297B2335" w:rsidR="0001656F" w:rsidRPr="003F26C0" w:rsidRDefault="00F46ACB" w:rsidP="00AB1D9E">
      <w:pPr>
        <w:pStyle w:val="AbstractText"/>
        <w:spacing w:line="480" w:lineRule="auto"/>
        <w:ind w:firstLineChars="150" w:firstLine="360"/>
        <w:rPr>
          <w:rFonts w:eastAsia="楷体"/>
          <w:color w:val="000000" w:themeColor="text1"/>
          <w:sz w:val="24"/>
          <w:szCs w:val="24"/>
          <w:lang w:eastAsia="zh-CN"/>
        </w:rPr>
      </w:pPr>
      <w:r w:rsidRPr="003F26C0">
        <w:rPr>
          <w:rFonts w:eastAsia="楷体"/>
          <w:color w:val="000000" w:themeColor="text1"/>
          <w:sz w:val="24"/>
          <w:szCs w:val="24"/>
          <w:lang w:eastAsia="zh-CN"/>
        </w:rPr>
        <w:t>M</w:t>
      </w:r>
      <w:r w:rsidR="005467F4" w:rsidRPr="003F26C0">
        <w:rPr>
          <w:rFonts w:eastAsia="楷体"/>
          <w:color w:val="000000" w:themeColor="text1"/>
          <w:sz w:val="24"/>
          <w:szCs w:val="24"/>
          <w:lang w:eastAsia="zh-CN"/>
        </w:rPr>
        <w:t>any</w:t>
      </w:r>
      <w:r w:rsidR="00911C0D" w:rsidRPr="003F26C0">
        <w:rPr>
          <w:rFonts w:eastAsia="楷体"/>
          <w:color w:val="000000" w:themeColor="text1"/>
          <w:sz w:val="24"/>
          <w:szCs w:val="24"/>
          <w:lang w:eastAsia="zh-CN"/>
        </w:rPr>
        <w:t xml:space="preserve"> pristine </w:t>
      </w:r>
      <w:r w:rsidR="008E3394" w:rsidRPr="003F26C0">
        <w:rPr>
          <w:rFonts w:eastAsia="楷体"/>
          <w:color w:val="000000" w:themeColor="text1"/>
          <w:sz w:val="24"/>
          <w:szCs w:val="24"/>
          <w:lang w:eastAsia="zh-CN"/>
        </w:rPr>
        <w:t>clay</w:t>
      </w:r>
      <w:r w:rsidR="00911C0D" w:rsidRPr="003F26C0">
        <w:rPr>
          <w:rFonts w:eastAsia="楷体"/>
          <w:color w:val="000000" w:themeColor="text1"/>
          <w:sz w:val="24"/>
          <w:szCs w:val="24"/>
          <w:lang w:eastAsia="zh-CN"/>
        </w:rPr>
        <w:t xml:space="preserve">/rubber </w:t>
      </w:r>
      <w:r w:rsidR="008E3394" w:rsidRPr="003F26C0">
        <w:rPr>
          <w:rFonts w:eastAsia="楷体"/>
          <w:color w:val="000000" w:themeColor="text1"/>
          <w:sz w:val="24"/>
          <w:szCs w:val="24"/>
          <w:lang w:eastAsia="zh-CN"/>
        </w:rPr>
        <w:t xml:space="preserve">vulcanizates </w:t>
      </w:r>
      <w:r w:rsidR="00996C5C" w:rsidRPr="003F26C0">
        <w:rPr>
          <w:rFonts w:eastAsia="楷体"/>
          <w:color w:val="000000" w:themeColor="text1"/>
          <w:sz w:val="24"/>
          <w:szCs w:val="24"/>
          <w:lang w:eastAsia="zh-CN"/>
        </w:rPr>
        <w:t xml:space="preserve">obtained </w:t>
      </w:r>
      <w:r w:rsidR="008E3394" w:rsidRPr="003F26C0">
        <w:rPr>
          <w:rFonts w:eastAsia="楷体"/>
          <w:color w:val="000000" w:themeColor="text1"/>
          <w:sz w:val="24"/>
          <w:szCs w:val="24"/>
          <w:lang w:eastAsia="zh-CN"/>
        </w:rPr>
        <w:t xml:space="preserve">by LCM </w:t>
      </w:r>
      <w:r w:rsidR="005467F4" w:rsidRPr="003F26C0">
        <w:rPr>
          <w:rFonts w:eastAsia="楷体"/>
          <w:color w:val="000000" w:themeColor="text1"/>
          <w:sz w:val="24"/>
          <w:szCs w:val="24"/>
          <w:lang w:eastAsia="zh-CN"/>
        </w:rPr>
        <w:t>exhibit</w:t>
      </w:r>
      <w:r w:rsidR="008E3394" w:rsidRPr="003F26C0">
        <w:rPr>
          <w:rFonts w:eastAsia="楷体"/>
          <w:color w:val="000000" w:themeColor="text1"/>
          <w:sz w:val="24"/>
          <w:szCs w:val="24"/>
          <w:lang w:eastAsia="zh-CN"/>
        </w:rPr>
        <w:t xml:space="preserve"> </w:t>
      </w:r>
      <w:r w:rsidR="00996C5C" w:rsidRPr="003F26C0">
        <w:rPr>
          <w:rFonts w:eastAsia="楷体"/>
          <w:color w:val="000000" w:themeColor="text1"/>
          <w:sz w:val="24"/>
          <w:szCs w:val="24"/>
          <w:lang w:eastAsia="zh-CN"/>
        </w:rPr>
        <w:t xml:space="preserve">several </w:t>
      </w:r>
      <w:r w:rsidR="00CB3A6E" w:rsidRPr="003F26C0">
        <w:rPr>
          <w:rFonts w:eastAsia="楷体"/>
          <w:color w:val="000000" w:themeColor="text1"/>
          <w:sz w:val="24"/>
          <w:szCs w:val="24"/>
          <w:lang w:eastAsia="zh-CN"/>
        </w:rPr>
        <w:t xml:space="preserve">disadvantages. For example, </w:t>
      </w:r>
      <w:r w:rsidR="00E91A71" w:rsidRPr="003F26C0">
        <w:rPr>
          <w:rFonts w:eastAsia="楷体"/>
          <w:color w:val="000000" w:themeColor="text1"/>
          <w:sz w:val="24"/>
          <w:szCs w:val="24"/>
          <w:lang w:eastAsia="zh-CN"/>
        </w:rPr>
        <w:t xml:space="preserve">the </w:t>
      </w:r>
      <w:bookmarkStart w:id="17" w:name="OLE_LINK40"/>
      <w:bookmarkStart w:id="18" w:name="OLE_LINK41"/>
      <w:r w:rsidR="00E91A71" w:rsidRPr="003F26C0">
        <w:rPr>
          <w:rFonts w:eastAsia="楷体"/>
          <w:color w:val="000000" w:themeColor="text1"/>
          <w:sz w:val="24"/>
          <w:szCs w:val="24"/>
          <w:lang w:eastAsia="zh-CN"/>
        </w:rPr>
        <w:t>modulus</w:t>
      </w:r>
      <w:r w:rsidR="00CB3A6E" w:rsidRPr="003F26C0">
        <w:rPr>
          <w:rFonts w:eastAsia="楷体"/>
          <w:color w:val="000000" w:themeColor="text1"/>
          <w:sz w:val="24"/>
          <w:szCs w:val="24"/>
          <w:lang w:eastAsia="zh-CN"/>
        </w:rPr>
        <w:t xml:space="preserve"> of the composite</w:t>
      </w:r>
      <w:r w:rsidR="00E91A71" w:rsidRPr="003F26C0">
        <w:rPr>
          <w:rFonts w:eastAsia="楷体"/>
          <w:color w:val="000000" w:themeColor="text1"/>
          <w:sz w:val="24"/>
          <w:szCs w:val="24"/>
          <w:lang w:eastAsia="zh-CN"/>
        </w:rPr>
        <w:t xml:space="preserve"> at</w:t>
      </w:r>
      <w:bookmarkEnd w:id="17"/>
      <w:bookmarkEnd w:id="18"/>
      <w:r w:rsidR="000E4F42" w:rsidRPr="003F26C0">
        <w:rPr>
          <w:rFonts w:eastAsia="楷体"/>
          <w:color w:val="000000" w:themeColor="text1"/>
          <w:sz w:val="24"/>
          <w:szCs w:val="24"/>
          <w:lang w:eastAsia="zh-CN"/>
        </w:rPr>
        <w:t xml:space="preserve"> </w:t>
      </w:r>
      <w:r w:rsidR="000E4F42" w:rsidRPr="003F26C0">
        <w:rPr>
          <w:rFonts w:eastAsia="楷体"/>
          <w:color w:val="000000" w:themeColor="text1"/>
          <w:sz w:val="24"/>
          <w:szCs w:val="24"/>
          <w:lang w:eastAsia="zh-CN"/>
        </w:rPr>
        <w:lastRenderedPageBreak/>
        <w:t xml:space="preserve">large deformation </w:t>
      </w:r>
      <w:r w:rsidR="00DA280F" w:rsidRPr="003F26C0">
        <w:rPr>
          <w:rFonts w:eastAsia="楷体"/>
          <w:color w:val="000000" w:themeColor="text1"/>
          <w:sz w:val="24"/>
          <w:szCs w:val="24"/>
          <w:lang w:eastAsia="zh-CN"/>
        </w:rPr>
        <w:t xml:space="preserve">(e.g., </w:t>
      </w:r>
      <w:r w:rsidR="000E4F42" w:rsidRPr="003F26C0">
        <w:rPr>
          <w:rFonts w:eastAsia="楷体"/>
          <w:color w:val="000000" w:themeColor="text1"/>
          <w:sz w:val="24"/>
          <w:szCs w:val="24"/>
          <w:lang w:eastAsia="zh-CN"/>
        </w:rPr>
        <w:t>modulus at 300%</w:t>
      </w:r>
      <w:r w:rsidR="00DA280F" w:rsidRPr="003F26C0">
        <w:rPr>
          <w:rFonts w:eastAsia="楷体"/>
          <w:color w:val="000000" w:themeColor="text1"/>
          <w:sz w:val="24"/>
          <w:szCs w:val="24"/>
          <w:lang w:eastAsia="zh-CN"/>
        </w:rPr>
        <w:t>)</w:t>
      </w:r>
      <w:r w:rsidR="00E91A71" w:rsidRPr="003F26C0">
        <w:rPr>
          <w:rFonts w:eastAsia="楷体"/>
          <w:color w:val="000000" w:themeColor="text1"/>
          <w:sz w:val="24"/>
          <w:szCs w:val="24"/>
          <w:lang w:eastAsia="zh-CN"/>
        </w:rPr>
        <w:t xml:space="preserve"> </w:t>
      </w:r>
      <w:r w:rsidR="004C03DC" w:rsidRPr="003F26C0">
        <w:rPr>
          <w:rFonts w:eastAsia="楷体"/>
          <w:color w:val="000000" w:themeColor="text1"/>
          <w:sz w:val="24"/>
          <w:szCs w:val="24"/>
          <w:lang w:eastAsia="zh-CN"/>
        </w:rPr>
        <w:t xml:space="preserve">displays a </w:t>
      </w:r>
      <w:r w:rsidR="00A94311" w:rsidRPr="003F26C0">
        <w:rPr>
          <w:rFonts w:eastAsia="楷体"/>
          <w:color w:val="000000" w:themeColor="text1"/>
          <w:sz w:val="24"/>
          <w:szCs w:val="24"/>
          <w:lang w:eastAsia="zh-CN"/>
        </w:rPr>
        <w:t>small</w:t>
      </w:r>
      <w:r w:rsidR="004C03DC" w:rsidRPr="003F26C0">
        <w:rPr>
          <w:rFonts w:eastAsia="楷体"/>
          <w:color w:val="000000" w:themeColor="text1"/>
          <w:sz w:val="24"/>
          <w:szCs w:val="24"/>
          <w:lang w:eastAsia="zh-CN"/>
        </w:rPr>
        <w:t xml:space="preserve"> value</w:t>
      </w:r>
      <w:r w:rsidR="005C22A9" w:rsidRPr="003F26C0">
        <w:rPr>
          <w:rFonts w:eastAsia="楷体"/>
          <w:color w:val="000000" w:themeColor="text1"/>
          <w:sz w:val="24"/>
          <w:szCs w:val="24"/>
          <w:lang w:eastAsia="zh-CN"/>
        </w:rPr>
        <w:t xml:space="preserve"> </w:t>
      </w:r>
      <w:r w:rsidR="005C22A9" w:rsidRPr="003F26C0">
        <w:rPr>
          <w:rFonts w:eastAsia="楷体"/>
          <w:color w:val="000000" w:themeColor="text1"/>
          <w:sz w:val="24"/>
          <w:szCs w:val="24"/>
          <w:lang w:eastAsia="zh-CN"/>
        </w:rPr>
        <w:fldChar w:fldCharType="begin"/>
      </w:r>
      <w:r w:rsidR="003668C4" w:rsidRPr="003F26C0">
        <w:rPr>
          <w:rFonts w:eastAsia="楷体"/>
          <w:color w:val="000000" w:themeColor="text1"/>
          <w:sz w:val="24"/>
          <w:szCs w:val="24"/>
          <w:lang w:eastAsia="zh-CN"/>
        </w:rPr>
        <w:instrText xml:space="preserve"> ADDIN EN.CITE &lt;EndNote&gt;&lt;Cite&gt;&lt;Author&gt;Wu&lt;/Author&gt;&lt;Year&gt;2005&lt;/Year&gt;&lt;RecNum&gt;2921&lt;/RecNum&gt;&lt;DisplayText&gt;(Wu et al., 2005)&lt;/DisplayText&gt;&lt;record&gt;&lt;rec-number&gt;2921&lt;/rec-number&gt;&lt;foreign-keys&gt;&lt;key app="EN" db-id="zer5ww2t89vpdqevd9mxwpvp20tztzzrr2a2" timestamp="1553684968" guid="a5041083-edae-47ac-9e85-c1c73311b2d4"&gt;2921&lt;/key&gt;&lt;key app="ENWeb" db-id=""&gt;0&lt;/key&gt;&lt;/foreign-keys&gt;&lt;ref-type name="Journal Article"&gt;17&lt;/ref-type&gt;&lt;contributors&gt;&lt;authors&gt;&lt;author&gt;Wu, You-Ping&lt;/author&gt;&lt;author&gt;Wang, Yi-Qing&lt;/author&gt;&lt;author&gt;Zhang, Hui-Feng&lt;/author&gt;&lt;author&gt;Wang, Yi-Zhong&lt;/author&gt;&lt;author&gt;Yu, Ding-Sheng&lt;/author&gt;&lt;author&gt;Zhang, Li-Qun&lt;/author&gt;&lt;author&gt;Yang, Jun&lt;/author&gt;&lt;/authors&gt;&lt;/contributors&gt;&lt;titles&gt;&lt;title&gt;Rubber–pristine clay nanocomposites prepared by co-coagulating rubber latex and clay aqueous suspension&lt;/title&gt;&lt;secondary-title&gt;Composites Science and Technology&lt;/secondary-title&gt;&lt;/titles&gt;&lt;periodical&gt;&lt;full-title&gt;Composites Science and Technology&lt;/full-title&gt;&lt;/periodical&gt;&lt;pages&gt;1195-1202&lt;/pages&gt;&lt;volume&gt;65&lt;/volume&gt;&lt;number&gt;7-8&lt;/number&gt;&lt;dates&gt;&lt;year&gt;2005&lt;/year&gt;&lt;/dates&gt;&lt;isbn&gt;02663538&lt;/isbn&gt;&lt;urls&gt;&lt;/urls&gt;&lt;electronic-resource-num&gt;10.1016/j.compscitech.2004.11.016&lt;/electronic-resource-num&gt;&lt;research-notes&gt;</w:instrText>
      </w:r>
      <w:r w:rsidR="003668C4" w:rsidRPr="003F26C0">
        <w:rPr>
          <w:rFonts w:eastAsia="楷体"/>
          <w:color w:val="000000" w:themeColor="text1"/>
          <w:sz w:val="24"/>
          <w:szCs w:val="24"/>
          <w:lang w:eastAsia="zh-CN"/>
        </w:rPr>
        <w:instrText>！乳液共混机理图，吴友平</w:instrText>
      </w:r>
      <w:r w:rsidR="003668C4" w:rsidRPr="003F26C0">
        <w:rPr>
          <w:rFonts w:eastAsia="楷体"/>
          <w:color w:val="000000" w:themeColor="text1"/>
          <w:sz w:val="24"/>
          <w:szCs w:val="24"/>
          <w:lang w:eastAsia="zh-CN"/>
        </w:rPr>
        <w:instrText>&lt;/research-notes&gt;&lt;/record&gt;&lt;/Cite&gt;&lt;/EndNote&gt;</w:instrText>
      </w:r>
      <w:r w:rsidR="005C22A9" w:rsidRPr="003F26C0">
        <w:rPr>
          <w:rFonts w:eastAsia="楷体"/>
          <w:color w:val="000000" w:themeColor="text1"/>
          <w:sz w:val="24"/>
          <w:szCs w:val="24"/>
          <w:lang w:eastAsia="zh-CN"/>
        </w:rPr>
        <w:fldChar w:fldCharType="separate"/>
      </w:r>
      <w:r w:rsidR="003668C4" w:rsidRPr="003F26C0">
        <w:rPr>
          <w:rFonts w:eastAsia="楷体"/>
          <w:noProof/>
          <w:color w:val="000000" w:themeColor="text1"/>
          <w:sz w:val="24"/>
          <w:szCs w:val="24"/>
          <w:lang w:eastAsia="zh-CN"/>
        </w:rPr>
        <w:t>(Wu et al., 2005)</w:t>
      </w:r>
      <w:r w:rsidR="005C22A9" w:rsidRPr="003F26C0">
        <w:rPr>
          <w:rFonts w:eastAsia="楷体"/>
          <w:color w:val="000000" w:themeColor="text1"/>
          <w:sz w:val="24"/>
          <w:szCs w:val="24"/>
          <w:lang w:eastAsia="zh-CN"/>
        </w:rPr>
        <w:fldChar w:fldCharType="end"/>
      </w:r>
      <w:r w:rsidR="004C03DC" w:rsidRPr="003F26C0">
        <w:rPr>
          <w:rFonts w:eastAsia="楷体"/>
          <w:color w:val="000000" w:themeColor="text1"/>
          <w:sz w:val="24"/>
          <w:szCs w:val="24"/>
          <w:lang w:eastAsia="zh-CN"/>
        </w:rPr>
        <w:t>. It suggests that the crosslink density remains at a relatively low degree</w:t>
      </w:r>
      <w:r w:rsidR="00CB3A6E" w:rsidRPr="003F26C0">
        <w:rPr>
          <w:rFonts w:eastAsia="楷体"/>
          <w:color w:val="000000" w:themeColor="text1"/>
          <w:sz w:val="24"/>
          <w:szCs w:val="24"/>
          <w:lang w:eastAsia="zh-CN"/>
        </w:rPr>
        <w:t>, result</w:t>
      </w:r>
      <w:r w:rsidR="00996C5C" w:rsidRPr="003F26C0">
        <w:rPr>
          <w:rFonts w:eastAsia="楷体"/>
          <w:color w:val="000000" w:themeColor="text1"/>
          <w:sz w:val="24"/>
          <w:szCs w:val="24"/>
          <w:lang w:eastAsia="zh-CN"/>
        </w:rPr>
        <w:t>ing</w:t>
      </w:r>
      <w:r w:rsidR="00CB3A6E" w:rsidRPr="003F26C0">
        <w:rPr>
          <w:rFonts w:eastAsia="楷体"/>
          <w:color w:val="000000" w:themeColor="text1"/>
          <w:sz w:val="24"/>
          <w:szCs w:val="24"/>
          <w:lang w:eastAsia="zh-CN"/>
        </w:rPr>
        <w:t xml:space="preserve"> in a weak </w:t>
      </w:r>
      <w:r w:rsidR="00996C5C" w:rsidRPr="003F26C0">
        <w:rPr>
          <w:rFonts w:eastAsia="楷体"/>
          <w:color w:val="000000" w:themeColor="text1"/>
          <w:sz w:val="24"/>
          <w:szCs w:val="24"/>
          <w:lang w:eastAsia="zh-CN"/>
        </w:rPr>
        <w:t xml:space="preserve">interaction between </w:t>
      </w:r>
      <w:r w:rsidR="00CB3A6E" w:rsidRPr="003F26C0">
        <w:rPr>
          <w:rFonts w:eastAsia="楷体"/>
          <w:color w:val="000000" w:themeColor="text1"/>
          <w:sz w:val="24"/>
          <w:szCs w:val="24"/>
          <w:lang w:eastAsia="zh-CN"/>
        </w:rPr>
        <w:t>rubber</w:t>
      </w:r>
      <w:r w:rsidR="00996C5C" w:rsidRPr="003F26C0">
        <w:rPr>
          <w:rFonts w:eastAsia="楷体"/>
          <w:color w:val="000000" w:themeColor="text1"/>
          <w:sz w:val="24"/>
          <w:szCs w:val="24"/>
          <w:lang w:eastAsia="zh-CN"/>
        </w:rPr>
        <w:t xml:space="preserve"> and </w:t>
      </w:r>
      <w:r w:rsidR="00CB3A6E" w:rsidRPr="003F26C0">
        <w:rPr>
          <w:rFonts w:eastAsia="楷体"/>
          <w:color w:val="000000" w:themeColor="text1"/>
          <w:sz w:val="24"/>
          <w:szCs w:val="24"/>
          <w:lang w:eastAsia="zh-CN"/>
        </w:rPr>
        <w:t>filler, which</w:t>
      </w:r>
      <w:r w:rsidR="00E91A71" w:rsidRPr="003F26C0">
        <w:rPr>
          <w:rFonts w:eastAsia="楷体"/>
          <w:color w:val="000000" w:themeColor="text1"/>
          <w:sz w:val="24"/>
          <w:szCs w:val="24"/>
          <w:lang w:eastAsia="zh-CN"/>
        </w:rPr>
        <w:t xml:space="preserve"> </w:t>
      </w:r>
      <w:r w:rsidR="00996C5C" w:rsidRPr="003F26C0">
        <w:rPr>
          <w:rFonts w:eastAsia="楷体"/>
          <w:color w:val="000000" w:themeColor="text1"/>
          <w:sz w:val="24"/>
          <w:szCs w:val="24"/>
          <w:lang w:eastAsia="zh-CN"/>
        </w:rPr>
        <w:t xml:space="preserve">reduces potential </w:t>
      </w:r>
      <w:r w:rsidR="00A6766A" w:rsidRPr="003F26C0">
        <w:rPr>
          <w:rFonts w:eastAsia="楷体"/>
          <w:color w:val="000000" w:themeColor="text1"/>
          <w:sz w:val="24"/>
          <w:szCs w:val="24"/>
          <w:lang w:eastAsia="zh-CN"/>
        </w:rPr>
        <w:t xml:space="preserve">industrial </w:t>
      </w:r>
      <w:r w:rsidR="00996C5C" w:rsidRPr="003F26C0">
        <w:rPr>
          <w:rFonts w:eastAsia="楷体"/>
          <w:color w:val="000000" w:themeColor="text1"/>
          <w:sz w:val="24"/>
          <w:szCs w:val="24"/>
          <w:lang w:eastAsia="zh-CN"/>
        </w:rPr>
        <w:t>applications</w:t>
      </w:r>
      <w:r w:rsidR="00E91A71" w:rsidRPr="003F26C0">
        <w:rPr>
          <w:rFonts w:eastAsia="楷体"/>
          <w:color w:val="000000" w:themeColor="text1"/>
          <w:sz w:val="24"/>
          <w:szCs w:val="24"/>
          <w:lang w:eastAsia="zh-CN"/>
        </w:rPr>
        <w:t>.</w:t>
      </w:r>
      <w:r w:rsidR="008E3394" w:rsidRPr="003F26C0">
        <w:rPr>
          <w:rFonts w:eastAsia="楷体"/>
          <w:color w:val="000000" w:themeColor="text1"/>
          <w:sz w:val="24"/>
          <w:szCs w:val="24"/>
          <w:lang w:eastAsia="zh-CN"/>
        </w:rPr>
        <w:t xml:space="preserve"> </w:t>
      </w:r>
      <w:r w:rsidR="0070099A" w:rsidRPr="003F26C0">
        <w:rPr>
          <w:rFonts w:eastAsia="楷体"/>
          <w:color w:val="000000" w:themeColor="text1"/>
          <w:sz w:val="24"/>
          <w:szCs w:val="24"/>
        </w:rPr>
        <w:t xml:space="preserve">Furthermore, </w:t>
      </w:r>
      <w:r w:rsidR="00996C5C" w:rsidRPr="003F26C0">
        <w:rPr>
          <w:rFonts w:eastAsia="楷体"/>
          <w:color w:val="000000" w:themeColor="text1"/>
          <w:sz w:val="24"/>
          <w:szCs w:val="24"/>
        </w:rPr>
        <w:t xml:space="preserve">few </w:t>
      </w:r>
      <w:r w:rsidR="00CB3A6E" w:rsidRPr="003F26C0">
        <w:rPr>
          <w:rFonts w:eastAsia="楷体"/>
          <w:color w:val="000000" w:themeColor="text1"/>
          <w:sz w:val="24"/>
          <w:szCs w:val="24"/>
        </w:rPr>
        <w:t xml:space="preserve">drawbacks such as </w:t>
      </w:r>
      <w:r w:rsidR="0070099A" w:rsidRPr="003F26C0">
        <w:rPr>
          <w:rFonts w:eastAsia="楷体"/>
          <w:color w:val="000000" w:themeColor="text1"/>
          <w:sz w:val="24"/>
          <w:szCs w:val="24"/>
        </w:rPr>
        <w:t xml:space="preserve">high polarity, </w:t>
      </w:r>
      <w:r w:rsidR="00996C5C" w:rsidRPr="003F26C0">
        <w:rPr>
          <w:rFonts w:eastAsia="楷体"/>
          <w:color w:val="000000" w:themeColor="text1"/>
          <w:sz w:val="24"/>
          <w:szCs w:val="24"/>
        </w:rPr>
        <w:t xml:space="preserve">poor </w:t>
      </w:r>
      <w:r w:rsidR="0070099A" w:rsidRPr="003F26C0">
        <w:rPr>
          <w:rFonts w:eastAsia="楷体"/>
          <w:color w:val="000000" w:themeColor="text1"/>
          <w:sz w:val="24"/>
          <w:szCs w:val="24"/>
        </w:rPr>
        <w:t xml:space="preserve">compatibility </w:t>
      </w:r>
      <w:r w:rsidR="0070099A" w:rsidRPr="003F26C0">
        <w:rPr>
          <w:rFonts w:eastAsia="楷体"/>
          <w:color w:val="000000" w:themeColor="text1"/>
          <w:sz w:val="24"/>
          <w:szCs w:val="24"/>
        </w:rPr>
        <w:fldChar w:fldCharType="begin"/>
      </w:r>
      <w:r w:rsidR="003668C4" w:rsidRPr="003F26C0">
        <w:rPr>
          <w:rFonts w:eastAsia="楷体"/>
          <w:color w:val="000000" w:themeColor="text1"/>
          <w:sz w:val="24"/>
          <w:szCs w:val="24"/>
        </w:rPr>
        <w:instrText xml:space="preserve"> ADDIN EN.CITE &lt;EndNote&gt;&lt;Cite&gt;&lt;Author&gt;Gui&lt;/Author&gt;&lt;Year&gt;2016&lt;/Year&gt;&lt;RecNum&gt;2868&lt;/RecNum&gt;&lt;DisplayText&gt;(Gui et al., 2016)&lt;/DisplayText&gt;&lt;record&gt;&lt;rec-number&gt;2868&lt;/rec-number&gt;&lt;foreign-keys&gt;&lt;key app="EN" db-id="zer5ww2t89vpdqevd9mxwpvp20tztzzrr2a2" timestamp="1553684811" guid="02c0039f-ff12-4b96-8720-242016658a78"&gt;2868&lt;/key&gt;&lt;key app="ENWeb" db-id=""&gt;0&lt;/key&gt;&lt;/foreign-keys&gt;&lt;ref-type name="Journal Article"&gt;17&lt;/ref-type&gt;&lt;contributors&gt;&lt;authors&gt;&lt;author&gt;Gui, Y.&lt;/author&gt;&lt;author&gt;Zheng, J. C.&lt;/author&gt;&lt;author&gt;Ye, X.&lt;/author&gt;&lt;author&gt;Han, D. L.&lt;/author&gt;&lt;author&gt;Xi, M. M.&lt;/author&gt;&lt;author&gt;Zhang, L. Q.&lt;/author&gt;&lt;/authors&gt;&lt;/contributors&gt;&lt;titles&gt;&lt;title&gt;Preparation and performance of silica/SBR masterbatches with high silica loading by latex compounding method&lt;/title&gt;&lt;secondary-title&gt;Composites Part B-Engineering&lt;/secondary-title&gt;&lt;/titles&gt;&lt;periodical&gt;&lt;full-title&gt;Composites Part B-Engineering&lt;/full-title&gt;&lt;/periodical&gt;&lt;pages&gt;130-139&lt;/pages&gt;&lt;volume&gt;85&lt;/volume&gt;&lt;dates&gt;&lt;year&gt;2016&lt;/year&gt;&lt;pub-dates&gt;&lt;date&gt;Feb&lt;/date&gt;&lt;/pub-dates&gt;&lt;/dates&gt;&lt;isbn&gt;1359-8368&lt;/isbn&gt;&lt;accession-num&gt;WOS:000367120500015&lt;/accession-num&gt;&lt;urls&gt;&lt;related-urls&gt;&lt;url&gt;&amp;lt;Go to ISI&amp;gt;://WOS:000367120500015&lt;/url&gt;&lt;url&gt;http://ac.els-cdn.com/S1359836815004011/1-s2.0-S1359836815004011-main.pdf?_tid=12768cc8-9a5e-11e6-b355-00000aacb35d&amp;amp;acdnat=1477364131_61160a15b7ecc1e86c8e9b285992d68a&lt;/url&gt;&lt;/related-urls&gt;&lt;/urls&gt;&lt;electronic-resource-num&gt;10.1016/j.compositesb.2015.07.001&lt;/electronic-resource-num&gt;&lt;research-notes&gt;R</w:instrText>
      </w:r>
      <w:r w:rsidR="003668C4" w:rsidRPr="003F26C0">
        <w:rPr>
          <w:rFonts w:eastAsia="楷体"/>
          <w:color w:val="000000" w:themeColor="text1"/>
          <w:sz w:val="24"/>
          <w:szCs w:val="24"/>
        </w:rPr>
        <w:instrText>参考，乳液制备丁苯母胶及</w:instrText>
      </w:r>
      <w:r w:rsidR="003668C4" w:rsidRPr="003F26C0">
        <w:rPr>
          <w:rFonts w:eastAsia="楷体"/>
          <w:color w:val="000000" w:themeColor="text1"/>
          <w:sz w:val="24"/>
          <w:szCs w:val="24"/>
        </w:rPr>
        <w:instrText xml:space="preserve">Payne </w:instrText>
      </w:r>
      <w:r w:rsidR="003668C4" w:rsidRPr="003F26C0">
        <w:rPr>
          <w:rFonts w:eastAsia="楷体"/>
          <w:color w:val="000000" w:themeColor="text1"/>
          <w:sz w:val="24"/>
          <w:szCs w:val="24"/>
        </w:rPr>
        <w:instrText>效应，</w:instrText>
      </w:r>
      <w:r w:rsidR="003668C4" w:rsidRPr="003F26C0">
        <w:rPr>
          <w:rFonts w:eastAsia="楷体"/>
          <w:color w:val="000000" w:themeColor="text1"/>
          <w:sz w:val="24"/>
          <w:szCs w:val="24"/>
        </w:rPr>
        <w:instrText>SiO2</w:instrText>
      </w:r>
      <w:r w:rsidR="003668C4" w:rsidRPr="003F26C0">
        <w:rPr>
          <w:rFonts w:eastAsia="楷体"/>
          <w:color w:val="000000" w:themeColor="text1"/>
          <w:sz w:val="24"/>
          <w:szCs w:val="24"/>
        </w:rPr>
        <w:instrText>高填充</w:instrText>
      </w:r>
      <w:r w:rsidR="003668C4" w:rsidRPr="003F26C0">
        <w:rPr>
          <w:rFonts w:eastAsia="楷体"/>
          <w:color w:val="000000" w:themeColor="text1"/>
          <w:sz w:val="24"/>
          <w:szCs w:val="24"/>
        </w:rPr>
        <w:instrText>&lt;/research-notes&gt;&lt;/record&gt;&lt;/Cite&gt;&lt;/EndNote&gt;</w:instrText>
      </w:r>
      <w:r w:rsidR="0070099A" w:rsidRPr="003F26C0">
        <w:rPr>
          <w:rFonts w:eastAsia="楷体"/>
          <w:color w:val="000000" w:themeColor="text1"/>
          <w:sz w:val="24"/>
          <w:szCs w:val="24"/>
        </w:rPr>
        <w:fldChar w:fldCharType="separate"/>
      </w:r>
      <w:r w:rsidR="003668C4" w:rsidRPr="003F26C0">
        <w:rPr>
          <w:rFonts w:eastAsia="楷体"/>
          <w:noProof/>
          <w:color w:val="000000" w:themeColor="text1"/>
          <w:sz w:val="24"/>
          <w:szCs w:val="24"/>
        </w:rPr>
        <w:t>(Gui et al., 2016)</w:t>
      </w:r>
      <w:r w:rsidR="0070099A" w:rsidRPr="003F26C0">
        <w:rPr>
          <w:rFonts w:eastAsia="楷体"/>
          <w:color w:val="000000" w:themeColor="text1"/>
          <w:sz w:val="24"/>
          <w:szCs w:val="24"/>
        </w:rPr>
        <w:fldChar w:fldCharType="end"/>
      </w:r>
      <w:r w:rsidR="00996C5C" w:rsidRPr="003F26C0">
        <w:rPr>
          <w:rFonts w:eastAsia="楷体"/>
          <w:color w:val="000000" w:themeColor="text1"/>
          <w:sz w:val="24"/>
          <w:szCs w:val="24"/>
        </w:rPr>
        <w:t>,</w:t>
      </w:r>
      <w:r w:rsidR="0070099A" w:rsidRPr="003F26C0">
        <w:rPr>
          <w:rFonts w:eastAsia="楷体"/>
          <w:color w:val="000000" w:themeColor="text1"/>
          <w:sz w:val="24"/>
          <w:szCs w:val="24"/>
        </w:rPr>
        <w:t xml:space="preserve"> and vulcanization delay </w:t>
      </w:r>
      <w:r w:rsidR="0070099A" w:rsidRPr="003F26C0">
        <w:rPr>
          <w:rFonts w:eastAsia="楷体"/>
          <w:color w:val="000000" w:themeColor="text1"/>
          <w:sz w:val="24"/>
          <w:szCs w:val="24"/>
        </w:rPr>
        <w:fldChar w:fldCharType="begin">
          <w:fldData xml:space="preserve">PEVuZE5vdGU+PENpdGU+PEF1dGhvcj5EdTwvQXV0aG9yPjxZZWFyPjIwMDg8L1llYXI+PFJlY051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</w:fldData>
        </w:fldChar>
      </w:r>
      <w:r w:rsidR="003668C4" w:rsidRPr="003F26C0">
        <w:rPr>
          <w:rFonts w:eastAsia="楷体"/>
          <w:color w:val="000000" w:themeColor="text1"/>
          <w:sz w:val="24"/>
          <w:szCs w:val="24"/>
        </w:rPr>
        <w:instrText xml:space="preserve"> ADDIN EN.CITE </w:instrText>
      </w:r>
      <w:r w:rsidR="003668C4" w:rsidRPr="003F26C0">
        <w:rPr>
          <w:rFonts w:eastAsia="楷体"/>
          <w:color w:val="000000" w:themeColor="text1"/>
          <w:sz w:val="24"/>
          <w:szCs w:val="24"/>
        </w:rPr>
        <w:fldChar w:fldCharType="begin">
          <w:fldData xml:space="preserve">PEVuZE5vdGU+PENpdGU+PEF1dGhvcj5EdTwvQXV0aG9yPjxZZWFyPjIwMDg8L1llYXI+PFJlY051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</w:fldData>
        </w:fldChar>
      </w:r>
      <w:r w:rsidR="003668C4" w:rsidRPr="003F26C0">
        <w:rPr>
          <w:rFonts w:eastAsia="楷体"/>
          <w:color w:val="000000" w:themeColor="text1"/>
          <w:sz w:val="24"/>
          <w:szCs w:val="24"/>
        </w:rPr>
        <w:instrText xml:space="preserve"> ADDIN EN.CITE.DATA </w:instrText>
      </w:r>
      <w:r w:rsidR="003668C4" w:rsidRPr="003F26C0">
        <w:rPr>
          <w:rFonts w:eastAsia="楷体"/>
          <w:color w:val="000000" w:themeColor="text1"/>
          <w:sz w:val="24"/>
          <w:szCs w:val="24"/>
        </w:rPr>
      </w:r>
      <w:r w:rsidR="003668C4" w:rsidRPr="003F26C0">
        <w:rPr>
          <w:rFonts w:eastAsia="楷体"/>
          <w:color w:val="000000" w:themeColor="text1"/>
          <w:sz w:val="24"/>
          <w:szCs w:val="24"/>
        </w:rPr>
        <w:fldChar w:fldCharType="end"/>
      </w:r>
      <w:r w:rsidR="0070099A" w:rsidRPr="003F26C0">
        <w:rPr>
          <w:rFonts w:eastAsia="楷体"/>
          <w:color w:val="000000" w:themeColor="text1"/>
          <w:sz w:val="24"/>
          <w:szCs w:val="24"/>
        </w:rPr>
      </w:r>
      <w:r w:rsidR="0070099A" w:rsidRPr="003F26C0">
        <w:rPr>
          <w:rFonts w:eastAsia="楷体"/>
          <w:color w:val="000000" w:themeColor="text1"/>
          <w:sz w:val="24"/>
          <w:szCs w:val="24"/>
        </w:rPr>
        <w:fldChar w:fldCharType="separate"/>
      </w:r>
      <w:r w:rsidR="003668C4" w:rsidRPr="003F26C0">
        <w:rPr>
          <w:rFonts w:eastAsia="楷体"/>
          <w:noProof/>
          <w:color w:val="000000" w:themeColor="text1"/>
          <w:sz w:val="24"/>
          <w:szCs w:val="24"/>
        </w:rPr>
        <w:t>(Du et al., 2008; Monti et al., 2011)</w:t>
      </w:r>
      <w:r w:rsidR="0070099A" w:rsidRPr="003F26C0">
        <w:rPr>
          <w:rFonts w:eastAsia="楷体"/>
          <w:color w:val="000000" w:themeColor="text1"/>
          <w:sz w:val="24"/>
          <w:szCs w:val="24"/>
        </w:rPr>
        <w:fldChar w:fldCharType="end"/>
      </w:r>
      <w:r w:rsidR="0070099A" w:rsidRPr="003F26C0">
        <w:rPr>
          <w:rFonts w:eastAsia="楷体"/>
          <w:color w:val="000000" w:themeColor="text1"/>
          <w:sz w:val="24"/>
          <w:szCs w:val="24"/>
        </w:rPr>
        <w:t xml:space="preserve"> </w:t>
      </w:r>
      <w:r w:rsidR="00996C5C" w:rsidRPr="003F26C0">
        <w:rPr>
          <w:rFonts w:eastAsia="楷体"/>
          <w:color w:val="000000" w:themeColor="text1"/>
          <w:sz w:val="24"/>
          <w:szCs w:val="24"/>
        </w:rPr>
        <w:t xml:space="preserve">were noted </w:t>
      </w:r>
      <w:r w:rsidR="0070099A" w:rsidRPr="003F26C0">
        <w:rPr>
          <w:rFonts w:eastAsia="楷体"/>
          <w:color w:val="000000" w:themeColor="text1"/>
          <w:sz w:val="24"/>
          <w:szCs w:val="24"/>
        </w:rPr>
        <w:t>in the nonpolar rubber</w:t>
      </w:r>
      <w:r w:rsidR="00CB3A6E" w:rsidRPr="003F26C0">
        <w:rPr>
          <w:rFonts w:eastAsia="楷体"/>
          <w:color w:val="000000" w:themeColor="text1"/>
          <w:sz w:val="24"/>
          <w:szCs w:val="24"/>
        </w:rPr>
        <w:t xml:space="preserve"> </w:t>
      </w:r>
      <w:r w:rsidR="00996C5C" w:rsidRPr="003F26C0">
        <w:rPr>
          <w:rFonts w:eastAsia="楷体"/>
          <w:color w:val="000000" w:themeColor="text1"/>
          <w:sz w:val="24"/>
          <w:szCs w:val="24"/>
        </w:rPr>
        <w:t xml:space="preserve">owing </w:t>
      </w:r>
      <w:r w:rsidR="00CB3A6E" w:rsidRPr="003F26C0">
        <w:rPr>
          <w:rFonts w:eastAsia="楷体"/>
          <w:color w:val="000000" w:themeColor="text1"/>
          <w:sz w:val="24"/>
          <w:szCs w:val="24"/>
        </w:rPr>
        <w:t xml:space="preserve">to the active Al-OH groups on the surface of kaolinite. </w:t>
      </w:r>
      <w:r w:rsidR="00471E51" w:rsidRPr="003F26C0">
        <w:rPr>
          <w:rFonts w:eastAsia="楷体"/>
          <w:color w:val="000000" w:themeColor="text1"/>
          <w:sz w:val="24"/>
          <w:szCs w:val="24"/>
          <w:lang w:eastAsia="zh-CN"/>
        </w:rPr>
        <w:t>To surmount</w:t>
      </w:r>
      <w:r w:rsidR="005E4E06" w:rsidRPr="003F26C0">
        <w:rPr>
          <w:rFonts w:eastAsia="楷体"/>
          <w:color w:val="000000" w:themeColor="text1"/>
          <w:sz w:val="24"/>
          <w:szCs w:val="24"/>
          <w:lang w:eastAsia="zh-CN"/>
        </w:rPr>
        <w:t xml:space="preserve"> th</w:t>
      </w:r>
      <w:r w:rsidR="0070099A" w:rsidRPr="003F26C0">
        <w:rPr>
          <w:rFonts w:eastAsia="楷体"/>
          <w:color w:val="000000" w:themeColor="text1"/>
          <w:sz w:val="24"/>
          <w:szCs w:val="24"/>
          <w:lang w:eastAsia="zh-CN"/>
        </w:rPr>
        <w:t>ese</w:t>
      </w:r>
      <w:r w:rsidR="005E4E06" w:rsidRPr="003F26C0">
        <w:rPr>
          <w:rFonts w:eastAsia="楷体"/>
          <w:color w:val="000000" w:themeColor="text1"/>
          <w:sz w:val="24"/>
          <w:szCs w:val="24"/>
          <w:lang w:eastAsia="zh-CN"/>
        </w:rPr>
        <w:t xml:space="preserve"> </w:t>
      </w:r>
      <w:r w:rsidR="003C7B09" w:rsidRPr="003F26C0">
        <w:rPr>
          <w:rFonts w:eastAsia="楷体"/>
          <w:color w:val="000000" w:themeColor="text1"/>
          <w:sz w:val="24"/>
          <w:szCs w:val="24"/>
          <w:lang w:eastAsia="zh-CN"/>
        </w:rPr>
        <w:t>disadvantage</w:t>
      </w:r>
      <w:r w:rsidR="0070099A" w:rsidRPr="003F26C0">
        <w:rPr>
          <w:rFonts w:eastAsia="楷体"/>
          <w:color w:val="000000" w:themeColor="text1"/>
          <w:sz w:val="24"/>
          <w:szCs w:val="24"/>
          <w:lang w:eastAsia="zh-CN"/>
        </w:rPr>
        <w:t>s</w:t>
      </w:r>
      <w:r w:rsidR="005E4E06" w:rsidRPr="003F26C0">
        <w:rPr>
          <w:rFonts w:eastAsia="楷体"/>
          <w:color w:val="000000" w:themeColor="text1"/>
          <w:sz w:val="24"/>
          <w:szCs w:val="24"/>
          <w:lang w:eastAsia="zh-CN"/>
        </w:rPr>
        <w:t>, a v</w:t>
      </w:r>
      <w:r w:rsidR="001B5EBB" w:rsidRPr="003F26C0">
        <w:rPr>
          <w:rFonts w:eastAsia="楷体"/>
          <w:color w:val="000000" w:themeColor="text1"/>
          <w:sz w:val="24"/>
          <w:szCs w:val="24"/>
          <w:lang w:eastAsia="zh-CN"/>
        </w:rPr>
        <w:t>a</w:t>
      </w:r>
      <w:r w:rsidR="005E4E06" w:rsidRPr="003F26C0">
        <w:rPr>
          <w:rFonts w:eastAsia="楷体"/>
          <w:color w:val="000000" w:themeColor="text1"/>
          <w:sz w:val="24"/>
          <w:szCs w:val="24"/>
          <w:lang w:eastAsia="zh-CN"/>
        </w:rPr>
        <w:t>ri</w:t>
      </w:r>
      <w:r w:rsidR="001B5EBB" w:rsidRPr="003F26C0">
        <w:rPr>
          <w:rFonts w:eastAsia="楷体"/>
          <w:color w:val="000000" w:themeColor="text1"/>
          <w:sz w:val="24"/>
          <w:szCs w:val="24"/>
          <w:lang w:eastAsia="zh-CN"/>
        </w:rPr>
        <w:t>e</w:t>
      </w:r>
      <w:r w:rsidR="005E4E06" w:rsidRPr="003F26C0">
        <w:rPr>
          <w:rFonts w:eastAsia="楷体"/>
          <w:color w:val="000000" w:themeColor="text1"/>
          <w:sz w:val="24"/>
          <w:szCs w:val="24"/>
          <w:lang w:eastAsia="zh-CN"/>
        </w:rPr>
        <w:t xml:space="preserve">ty of </w:t>
      </w:r>
      <w:r w:rsidR="00471E51" w:rsidRPr="003F26C0">
        <w:rPr>
          <w:rFonts w:eastAsia="楷体"/>
          <w:color w:val="000000" w:themeColor="text1"/>
          <w:sz w:val="24"/>
          <w:szCs w:val="24"/>
          <w:lang w:eastAsia="zh-CN"/>
        </w:rPr>
        <w:t xml:space="preserve">organic modifiers have been investigated </w:t>
      </w:r>
      <w:r w:rsidR="00D61884" w:rsidRPr="003F26C0">
        <w:rPr>
          <w:rFonts w:eastAsia="楷体"/>
          <w:color w:val="000000" w:themeColor="text1"/>
          <w:sz w:val="24"/>
          <w:szCs w:val="24"/>
          <w:lang w:eastAsia="zh-CN"/>
        </w:rPr>
        <w:t xml:space="preserve">to improve </w:t>
      </w:r>
      <w:r w:rsidR="00471E51" w:rsidRPr="003F26C0">
        <w:rPr>
          <w:rFonts w:eastAsia="楷体"/>
          <w:color w:val="000000" w:themeColor="text1"/>
          <w:sz w:val="24"/>
          <w:szCs w:val="24"/>
          <w:lang w:eastAsia="zh-CN"/>
        </w:rPr>
        <w:t>the</w:t>
      </w:r>
      <w:r w:rsidR="005E4E06" w:rsidRPr="003F26C0">
        <w:rPr>
          <w:rFonts w:eastAsia="楷体"/>
          <w:color w:val="000000" w:themeColor="text1"/>
          <w:sz w:val="24"/>
          <w:szCs w:val="24"/>
          <w:lang w:eastAsia="zh-CN"/>
        </w:rPr>
        <w:t xml:space="preserve"> interfac</w:t>
      </w:r>
      <w:r w:rsidR="005024E0" w:rsidRPr="003F26C0">
        <w:rPr>
          <w:rFonts w:eastAsia="楷体"/>
          <w:color w:val="000000" w:themeColor="text1"/>
          <w:sz w:val="24"/>
          <w:szCs w:val="24"/>
          <w:lang w:eastAsia="zh-CN"/>
        </w:rPr>
        <w:t>ial</w:t>
      </w:r>
      <w:r w:rsidR="005E4E06" w:rsidRPr="003F26C0">
        <w:rPr>
          <w:rFonts w:eastAsia="楷体"/>
          <w:color w:val="000000" w:themeColor="text1"/>
          <w:sz w:val="24"/>
          <w:szCs w:val="24"/>
          <w:lang w:eastAsia="zh-CN"/>
        </w:rPr>
        <w:t xml:space="preserve"> </w:t>
      </w:r>
      <w:r w:rsidR="00D61884" w:rsidRPr="003F26C0">
        <w:rPr>
          <w:rFonts w:eastAsia="楷体"/>
          <w:color w:val="000000" w:themeColor="text1"/>
          <w:sz w:val="24"/>
          <w:szCs w:val="24"/>
          <w:lang w:eastAsia="zh-CN"/>
        </w:rPr>
        <w:t>interaction</w:t>
      </w:r>
      <w:r w:rsidR="001B5EBB" w:rsidRPr="003F26C0">
        <w:rPr>
          <w:rFonts w:eastAsia="楷体"/>
          <w:color w:val="000000" w:themeColor="text1"/>
          <w:sz w:val="24"/>
          <w:szCs w:val="24"/>
          <w:lang w:eastAsia="zh-CN"/>
        </w:rPr>
        <w:t xml:space="preserve"> </w:t>
      </w:r>
      <w:r w:rsidR="0045453C" w:rsidRPr="003F26C0">
        <w:rPr>
          <w:rFonts w:eastAsia="楷体"/>
          <w:color w:val="000000" w:themeColor="text1"/>
          <w:sz w:val="24"/>
          <w:szCs w:val="24"/>
          <w:lang w:eastAsia="zh-CN"/>
        </w:rPr>
        <w:fldChar w:fldCharType="begin">
          <w:fldData xml:space="preserve">PEVuZE5vdGU+PENpdGU+PEF1dGhvcj5aaGFuZzwvQXV0aG9yPjxZZWFyPjIwMTI8L1llYXI+PFJl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</w:fldData>
        </w:fldChar>
      </w:r>
      <w:r w:rsidR="003668C4" w:rsidRPr="003F26C0">
        <w:rPr>
          <w:rFonts w:eastAsia="楷体"/>
          <w:color w:val="000000" w:themeColor="text1"/>
          <w:sz w:val="24"/>
          <w:szCs w:val="24"/>
          <w:lang w:eastAsia="zh-CN"/>
        </w:rPr>
        <w:instrText xml:space="preserve"> ADDIN EN.CITE </w:instrText>
      </w:r>
      <w:r w:rsidR="003668C4" w:rsidRPr="003F26C0">
        <w:rPr>
          <w:rFonts w:eastAsia="楷体"/>
          <w:color w:val="000000" w:themeColor="text1"/>
          <w:sz w:val="24"/>
          <w:szCs w:val="24"/>
          <w:lang w:eastAsia="zh-CN"/>
        </w:rPr>
        <w:fldChar w:fldCharType="begin">
          <w:fldData xml:space="preserve">PEVuZE5vdGU+PENpdGU+PEF1dGhvcj5aaGFuZzwvQXV0aG9yPjxZZWFyPjIwMTI8L1llYXI+PFJl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</w:fldData>
        </w:fldChar>
      </w:r>
      <w:r w:rsidR="003668C4" w:rsidRPr="003F26C0">
        <w:rPr>
          <w:rFonts w:eastAsia="楷体"/>
          <w:color w:val="000000" w:themeColor="text1"/>
          <w:sz w:val="24"/>
          <w:szCs w:val="24"/>
          <w:lang w:eastAsia="zh-CN"/>
        </w:rPr>
        <w:instrText xml:space="preserve"> ADDIN EN.CITE.DATA </w:instrText>
      </w:r>
      <w:r w:rsidR="003668C4" w:rsidRPr="003F26C0">
        <w:rPr>
          <w:rFonts w:eastAsia="楷体"/>
          <w:color w:val="000000" w:themeColor="text1"/>
          <w:sz w:val="24"/>
          <w:szCs w:val="24"/>
          <w:lang w:eastAsia="zh-CN"/>
        </w:rPr>
      </w:r>
      <w:r w:rsidR="003668C4" w:rsidRPr="003F26C0">
        <w:rPr>
          <w:rFonts w:eastAsia="楷体"/>
          <w:color w:val="000000" w:themeColor="text1"/>
          <w:sz w:val="24"/>
          <w:szCs w:val="24"/>
          <w:lang w:eastAsia="zh-CN"/>
        </w:rPr>
        <w:fldChar w:fldCharType="end"/>
      </w:r>
      <w:r w:rsidR="0045453C" w:rsidRPr="003F26C0">
        <w:rPr>
          <w:rFonts w:eastAsia="楷体"/>
          <w:color w:val="000000" w:themeColor="text1"/>
          <w:sz w:val="24"/>
          <w:szCs w:val="24"/>
          <w:lang w:eastAsia="zh-CN"/>
        </w:rPr>
      </w:r>
      <w:r w:rsidR="0045453C" w:rsidRPr="003F26C0">
        <w:rPr>
          <w:rFonts w:eastAsia="楷体"/>
          <w:color w:val="000000" w:themeColor="text1"/>
          <w:sz w:val="24"/>
          <w:szCs w:val="24"/>
          <w:lang w:eastAsia="zh-CN"/>
        </w:rPr>
        <w:fldChar w:fldCharType="separate"/>
      </w:r>
      <w:r w:rsidR="003668C4" w:rsidRPr="003F26C0">
        <w:rPr>
          <w:rFonts w:eastAsia="楷体"/>
          <w:noProof/>
          <w:color w:val="000000" w:themeColor="text1"/>
          <w:sz w:val="24"/>
          <w:szCs w:val="24"/>
          <w:lang w:eastAsia="zh-CN"/>
        </w:rPr>
        <w:t>(Johansson, 1999; Zhang et al., 2012)</w:t>
      </w:r>
      <w:r w:rsidR="0045453C" w:rsidRPr="003F26C0">
        <w:rPr>
          <w:rFonts w:eastAsia="楷体"/>
          <w:color w:val="000000" w:themeColor="text1"/>
          <w:sz w:val="24"/>
          <w:szCs w:val="24"/>
          <w:lang w:eastAsia="zh-CN"/>
        </w:rPr>
        <w:fldChar w:fldCharType="end"/>
      </w:r>
      <w:r w:rsidR="005E4E06" w:rsidRPr="003F26C0">
        <w:rPr>
          <w:rFonts w:eastAsia="楷体"/>
          <w:color w:val="000000" w:themeColor="text1"/>
          <w:sz w:val="24"/>
          <w:szCs w:val="24"/>
          <w:lang w:eastAsia="zh-CN"/>
        </w:rPr>
        <w:t>.</w:t>
      </w:r>
      <w:r w:rsidR="00911C0D" w:rsidRPr="003F26C0">
        <w:rPr>
          <w:rFonts w:eastAsia="楷体"/>
          <w:color w:val="000000" w:themeColor="text1"/>
          <w:sz w:val="24"/>
          <w:szCs w:val="24"/>
          <w:lang w:eastAsia="zh-CN"/>
        </w:rPr>
        <w:t xml:space="preserve"> </w:t>
      </w:r>
      <w:r w:rsidR="0001656F" w:rsidRPr="003F26C0">
        <w:rPr>
          <w:rFonts w:eastAsia="楷体"/>
          <w:color w:val="000000" w:themeColor="text1"/>
          <w:sz w:val="24"/>
          <w:szCs w:val="24"/>
          <w:lang w:eastAsia="zh-CN"/>
        </w:rPr>
        <w:t>On the other hand, p</w:t>
      </w:r>
      <w:r w:rsidR="009B7DC9" w:rsidRPr="003F26C0">
        <w:rPr>
          <w:rFonts w:eastAsia="楷体"/>
          <w:color w:val="000000" w:themeColor="text1"/>
          <w:sz w:val="24"/>
          <w:szCs w:val="24"/>
          <w:lang w:eastAsia="zh-CN"/>
        </w:rPr>
        <w:t xml:space="preserve">revious </w:t>
      </w:r>
      <w:r w:rsidR="00996C5C" w:rsidRPr="003F26C0">
        <w:rPr>
          <w:rFonts w:eastAsia="楷体"/>
          <w:color w:val="000000" w:themeColor="text1"/>
          <w:sz w:val="24"/>
          <w:szCs w:val="24"/>
          <w:lang w:eastAsia="zh-CN"/>
        </w:rPr>
        <w:t xml:space="preserve">investigations were </w:t>
      </w:r>
      <w:r w:rsidR="009B7DC9" w:rsidRPr="003F26C0">
        <w:rPr>
          <w:rFonts w:eastAsia="楷体"/>
          <w:color w:val="000000" w:themeColor="text1"/>
          <w:sz w:val="24"/>
          <w:szCs w:val="24"/>
          <w:lang w:eastAsia="zh-CN"/>
        </w:rPr>
        <w:t xml:space="preserve">mainly focused on the </w:t>
      </w:r>
      <w:r w:rsidR="00996C5C" w:rsidRPr="003F26C0">
        <w:rPr>
          <w:rFonts w:eastAsia="楷体"/>
          <w:color w:val="000000" w:themeColor="text1"/>
          <w:sz w:val="24"/>
          <w:szCs w:val="24"/>
          <w:lang w:eastAsia="zh-CN"/>
        </w:rPr>
        <w:t xml:space="preserve">properties of </w:t>
      </w:r>
      <w:r w:rsidR="005B4F5C" w:rsidRPr="003F26C0">
        <w:rPr>
          <w:rFonts w:eastAsia="楷体"/>
          <w:color w:val="000000" w:themeColor="text1"/>
          <w:sz w:val="24"/>
          <w:szCs w:val="24"/>
          <w:lang w:eastAsia="zh-CN"/>
        </w:rPr>
        <w:t xml:space="preserve">gas barrier </w:t>
      </w:r>
      <w:r w:rsidR="0037445F" w:rsidRPr="003F26C0">
        <w:rPr>
          <w:rFonts w:eastAsia="楷体"/>
          <w:color w:val="000000" w:themeColor="text1"/>
          <w:sz w:val="24"/>
          <w:szCs w:val="24"/>
          <w:lang w:eastAsia="zh-CN"/>
        </w:rPr>
        <w:fldChar w:fldCharType="begin">
          <w:fldData xml:space="preserve">PEVuZE5vdGU+PENpdGU+PEF1dGhvcj5aaGFuZzwvQXV0aG9yPjxZZWFyPjIwMTU8L1llYXI+PFJl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==
</w:fldData>
        </w:fldChar>
      </w:r>
      <w:r w:rsidR="003668C4" w:rsidRPr="003F26C0">
        <w:rPr>
          <w:rFonts w:eastAsia="楷体"/>
          <w:color w:val="000000" w:themeColor="text1"/>
          <w:sz w:val="24"/>
          <w:szCs w:val="24"/>
          <w:lang w:eastAsia="zh-CN"/>
        </w:rPr>
        <w:instrText xml:space="preserve"> ADDIN EN.CITE </w:instrText>
      </w:r>
      <w:r w:rsidR="003668C4" w:rsidRPr="003F26C0">
        <w:rPr>
          <w:rFonts w:eastAsia="楷体"/>
          <w:color w:val="000000" w:themeColor="text1"/>
          <w:sz w:val="24"/>
          <w:szCs w:val="24"/>
          <w:lang w:eastAsia="zh-CN"/>
        </w:rPr>
        <w:fldChar w:fldCharType="begin">
          <w:fldData xml:space="preserve">PEVuZE5vdGU+PENpdGU+PEF1dGhvcj5aaGFuZzwvQXV0aG9yPjxZZWFyPjIwMTU8L1llYXI+PFJl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==
</w:fldData>
        </w:fldChar>
      </w:r>
      <w:r w:rsidR="003668C4" w:rsidRPr="003F26C0">
        <w:rPr>
          <w:rFonts w:eastAsia="楷体"/>
          <w:color w:val="000000" w:themeColor="text1"/>
          <w:sz w:val="24"/>
          <w:szCs w:val="24"/>
          <w:lang w:eastAsia="zh-CN"/>
        </w:rPr>
        <w:instrText xml:space="preserve"> ADDIN EN.CITE.DATA </w:instrText>
      </w:r>
      <w:r w:rsidR="003668C4" w:rsidRPr="003F26C0">
        <w:rPr>
          <w:rFonts w:eastAsia="楷体"/>
          <w:color w:val="000000" w:themeColor="text1"/>
          <w:sz w:val="24"/>
          <w:szCs w:val="24"/>
          <w:lang w:eastAsia="zh-CN"/>
        </w:rPr>
      </w:r>
      <w:r w:rsidR="003668C4" w:rsidRPr="003F26C0">
        <w:rPr>
          <w:rFonts w:eastAsia="楷体"/>
          <w:color w:val="000000" w:themeColor="text1"/>
          <w:sz w:val="24"/>
          <w:szCs w:val="24"/>
          <w:lang w:eastAsia="zh-CN"/>
        </w:rPr>
        <w:fldChar w:fldCharType="end"/>
      </w:r>
      <w:r w:rsidR="0037445F" w:rsidRPr="003F26C0">
        <w:rPr>
          <w:rFonts w:eastAsia="楷体"/>
          <w:color w:val="000000" w:themeColor="text1"/>
          <w:sz w:val="24"/>
          <w:szCs w:val="24"/>
          <w:lang w:eastAsia="zh-CN"/>
        </w:rPr>
      </w:r>
      <w:r w:rsidR="0037445F" w:rsidRPr="003F26C0">
        <w:rPr>
          <w:rFonts w:eastAsia="楷体"/>
          <w:color w:val="000000" w:themeColor="text1"/>
          <w:sz w:val="24"/>
          <w:szCs w:val="24"/>
          <w:lang w:eastAsia="zh-CN"/>
        </w:rPr>
        <w:fldChar w:fldCharType="separate"/>
      </w:r>
      <w:r w:rsidR="003668C4" w:rsidRPr="003F26C0">
        <w:rPr>
          <w:rFonts w:eastAsia="楷体"/>
          <w:noProof/>
          <w:color w:val="000000" w:themeColor="text1"/>
          <w:sz w:val="24"/>
          <w:szCs w:val="24"/>
          <w:lang w:eastAsia="zh-CN"/>
        </w:rPr>
        <w:t>(Zhang et al., 2010; Zhang et al., 2015b)</w:t>
      </w:r>
      <w:r w:rsidR="0037445F" w:rsidRPr="003F26C0">
        <w:rPr>
          <w:rFonts w:eastAsia="楷体"/>
          <w:color w:val="000000" w:themeColor="text1"/>
          <w:sz w:val="24"/>
          <w:szCs w:val="24"/>
          <w:lang w:eastAsia="zh-CN"/>
        </w:rPr>
        <w:fldChar w:fldCharType="end"/>
      </w:r>
      <w:r w:rsidR="005B4F5C" w:rsidRPr="003F26C0">
        <w:rPr>
          <w:rFonts w:eastAsia="楷体"/>
          <w:color w:val="000000" w:themeColor="text1"/>
          <w:sz w:val="24"/>
          <w:szCs w:val="24"/>
          <w:lang w:eastAsia="zh-CN"/>
        </w:rPr>
        <w:t xml:space="preserve"> and thermal stability</w:t>
      </w:r>
      <w:r w:rsidR="0037445F" w:rsidRPr="003F26C0">
        <w:rPr>
          <w:rFonts w:eastAsia="楷体"/>
          <w:color w:val="000000" w:themeColor="text1"/>
          <w:sz w:val="24"/>
          <w:szCs w:val="24"/>
          <w:lang w:eastAsia="zh-CN"/>
        </w:rPr>
        <w:t xml:space="preserve"> </w:t>
      </w:r>
      <w:r w:rsidR="0037445F" w:rsidRPr="003F26C0">
        <w:rPr>
          <w:rFonts w:eastAsia="楷体"/>
          <w:color w:val="000000" w:themeColor="text1"/>
          <w:sz w:val="24"/>
          <w:szCs w:val="24"/>
          <w:lang w:eastAsia="zh-CN"/>
        </w:rPr>
        <w:fldChar w:fldCharType="begin">
          <w:fldData xml:space="preserve">PEVuZE5vdGU+PENpdGU+PEF1dGhvcj5aaGFuZzwvQXV0aG9yPjxZZWFyPjIwMTQ8L1llYXI+PFJl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</w:fldData>
        </w:fldChar>
      </w:r>
      <w:r w:rsidR="004970A6" w:rsidRPr="003F26C0">
        <w:rPr>
          <w:rFonts w:eastAsia="楷体"/>
          <w:color w:val="000000" w:themeColor="text1"/>
          <w:sz w:val="24"/>
          <w:szCs w:val="24"/>
          <w:lang w:eastAsia="zh-CN"/>
        </w:rPr>
        <w:instrText xml:space="preserve"> ADDIN EN.CITE </w:instrText>
      </w:r>
      <w:r w:rsidR="004970A6" w:rsidRPr="003F26C0">
        <w:rPr>
          <w:rFonts w:eastAsia="楷体"/>
          <w:color w:val="000000" w:themeColor="text1"/>
          <w:sz w:val="24"/>
          <w:szCs w:val="24"/>
          <w:lang w:eastAsia="zh-CN"/>
        </w:rPr>
        <w:fldChar w:fldCharType="begin">
          <w:fldData xml:space="preserve">PEVuZE5vdGU+PENpdGU+PEF1dGhvcj5aaGFuZzwvQXV0aG9yPjxZZWFyPjIwMTQ8L1llYXI+PFJl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</w:fldData>
        </w:fldChar>
      </w:r>
      <w:r w:rsidR="004970A6" w:rsidRPr="003F26C0">
        <w:rPr>
          <w:rFonts w:eastAsia="楷体"/>
          <w:color w:val="000000" w:themeColor="text1"/>
          <w:sz w:val="24"/>
          <w:szCs w:val="24"/>
          <w:lang w:eastAsia="zh-CN"/>
        </w:rPr>
        <w:instrText xml:space="preserve"> ADDIN EN.CITE.DATA </w:instrText>
      </w:r>
      <w:r w:rsidR="004970A6" w:rsidRPr="003F26C0">
        <w:rPr>
          <w:rFonts w:eastAsia="楷体"/>
          <w:color w:val="000000" w:themeColor="text1"/>
          <w:sz w:val="24"/>
          <w:szCs w:val="24"/>
          <w:lang w:eastAsia="zh-CN"/>
        </w:rPr>
      </w:r>
      <w:r w:rsidR="004970A6" w:rsidRPr="003F26C0">
        <w:rPr>
          <w:rFonts w:eastAsia="楷体"/>
          <w:color w:val="000000" w:themeColor="text1"/>
          <w:sz w:val="24"/>
          <w:szCs w:val="24"/>
          <w:lang w:eastAsia="zh-CN"/>
        </w:rPr>
        <w:fldChar w:fldCharType="end"/>
      </w:r>
      <w:r w:rsidR="0037445F" w:rsidRPr="003F26C0">
        <w:rPr>
          <w:rFonts w:eastAsia="楷体"/>
          <w:color w:val="000000" w:themeColor="text1"/>
          <w:sz w:val="24"/>
          <w:szCs w:val="24"/>
          <w:lang w:eastAsia="zh-CN"/>
        </w:rPr>
      </w:r>
      <w:r w:rsidR="0037445F" w:rsidRPr="003F26C0">
        <w:rPr>
          <w:rFonts w:eastAsia="楷体"/>
          <w:color w:val="000000" w:themeColor="text1"/>
          <w:sz w:val="24"/>
          <w:szCs w:val="24"/>
          <w:lang w:eastAsia="zh-CN"/>
        </w:rPr>
        <w:fldChar w:fldCharType="separate"/>
      </w:r>
      <w:r w:rsidR="004970A6" w:rsidRPr="003F26C0">
        <w:rPr>
          <w:rFonts w:eastAsia="楷体"/>
          <w:noProof/>
          <w:color w:val="000000" w:themeColor="text1"/>
          <w:sz w:val="24"/>
          <w:szCs w:val="24"/>
          <w:lang w:eastAsia="zh-CN"/>
        </w:rPr>
        <w:t>(Zhang et al., 2014a; Zhang et al., 2014c; Zhang et al., 2014d)</w:t>
      </w:r>
      <w:r w:rsidR="0037445F" w:rsidRPr="003F26C0">
        <w:rPr>
          <w:rFonts w:eastAsia="楷体"/>
          <w:color w:val="000000" w:themeColor="text1"/>
          <w:sz w:val="24"/>
          <w:szCs w:val="24"/>
          <w:lang w:eastAsia="zh-CN"/>
        </w:rPr>
        <w:fldChar w:fldCharType="end"/>
      </w:r>
      <w:r w:rsidR="005B4F5C" w:rsidRPr="003F26C0">
        <w:rPr>
          <w:rFonts w:eastAsia="楷体"/>
          <w:color w:val="000000" w:themeColor="text1"/>
          <w:sz w:val="24"/>
          <w:szCs w:val="24"/>
          <w:lang w:eastAsia="zh-CN"/>
        </w:rPr>
        <w:t xml:space="preserve"> of the </w:t>
      </w:r>
      <w:r w:rsidR="00C84447" w:rsidRPr="003F26C0">
        <w:rPr>
          <w:rFonts w:eastAsia="楷体"/>
          <w:color w:val="000000" w:themeColor="text1"/>
          <w:sz w:val="24"/>
          <w:szCs w:val="24"/>
          <w:lang w:eastAsia="zh-CN"/>
        </w:rPr>
        <w:t>silane</w:t>
      </w:r>
      <w:r w:rsidR="00670CA6" w:rsidRPr="003F26C0">
        <w:rPr>
          <w:rFonts w:eastAsia="楷体"/>
          <w:color w:val="000000" w:themeColor="text1"/>
          <w:sz w:val="24"/>
          <w:szCs w:val="24"/>
          <w:lang w:eastAsia="zh-CN"/>
        </w:rPr>
        <w:t>-</w:t>
      </w:r>
      <w:r w:rsidR="00C84447" w:rsidRPr="003F26C0">
        <w:rPr>
          <w:rFonts w:eastAsia="楷体"/>
          <w:color w:val="000000" w:themeColor="text1"/>
          <w:sz w:val="24"/>
          <w:szCs w:val="24"/>
          <w:lang w:eastAsia="zh-CN"/>
        </w:rPr>
        <w:t xml:space="preserve">modified </w:t>
      </w:r>
      <w:r w:rsidR="005B4F5C" w:rsidRPr="003F26C0">
        <w:rPr>
          <w:rFonts w:eastAsia="楷体"/>
          <w:color w:val="000000" w:themeColor="text1"/>
          <w:sz w:val="24"/>
          <w:szCs w:val="24"/>
          <w:lang w:eastAsia="zh-CN"/>
        </w:rPr>
        <w:t>kaolinite/rubber composites</w:t>
      </w:r>
      <w:r w:rsidR="0001656F" w:rsidRPr="003F26C0">
        <w:rPr>
          <w:rFonts w:eastAsia="楷体"/>
          <w:color w:val="000000" w:themeColor="text1"/>
          <w:sz w:val="24"/>
          <w:szCs w:val="24"/>
          <w:lang w:eastAsia="zh-CN"/>
        </w:rPr>
        <w:t xml:space="preserve">, </w:t>
      </w:r>
      <w:r w:rsidR="002807F1" w:rsidRPr="003F26C0">
        <w:rPr>
          <w:rFonts w:eastAsia="楷体"/>
          <w:color w:val="000000" w:themeColor="text1"/>
          <w:sz w:val="24"/>
          <w:szCs w:val="24"/>
          <w:lang w:eastAsia="zh-CN"/>
        </w:rPr>
        <w:t xml:space="preserve">reduced </w:t>
      </w:r>
      <w:r w:rsidR="005B4F5C" w:rsidRPr="003F26C0">
        <w:rPr>
          <w:rFonts w:eastAsia="楷体"/>
          <w:color w:val="000000" w:themeColor="text1"/>
          <w:sz w:val="24"/>
          <w:szCs w:val="24"/>
          <w:lang w:eastAsia="zh-CN"/>
        </w:rPr>
        <w:t>vulcanization</w:t>
      </w:r>
      <w:r w:rsidR="00687018" w:rsidRPr="003F26C0">
        <w:rPr>
          <w:rFonts w:eastAsia="楷体"/>
          <w:color w:val="000000" w:themeColor="text1"/>
          <w:sz w:val="24"/>
          <w:szCs w:val="24"/>
          <w:lang w:eastAsia="zh-CN"/>
        </w:rPr>
        <w:t>,</w:t>
      </w:r>
      <w:r w:rsidR="005B4F5C" w:rsidRPr="003F26C0">
        <w:rPr>
          <w:rFonts w:eastAsia="楷体"/>
          <w:color w:val="000000" w:themeColor="text1"/>
          <w:sz w:val="24"/>
          <w:szCs w:val="24"/>
          <w:lang w:eastAsia="zh-CN"/>
        </w:rPr>
        <w:t xml:space="preserve"> </w:t>
      </w:r>
      <w:r w:rsidR="002807F1" w:rsidRPr="003F26C0">
        <w:rPr>
          <w:rFonts w:eastAsia="楷体"/>
          <w:color w:val="000000" w:themeColor="text1"/>
          <w:sz w:val="24"/>
          <w:szCs w:val="24"/>
          <w:lang w:eastAsia="zh-CN"/>
        </w:rPr>
        <w:t xml:space="preserve">along with </w:t>
      </w:r>
      <w:r w:rsidR="005B4F5C" w:rsidRPr="003F26C0">
        <w:rPr>
          <w:rFonts w:eastAsia="楷体"/>
          <w:color w:val="000000" w:themeColor="text1"/>
          <w:sz w:val="24"/>
          <w:szCs w:val="24"/>
          <w:lang w:eastAsia="zh-CN"/>
        </w:rPr>
        <w:t xml:space="preserve">viscoelasticity performances. </w:t>
      </w:r>
    </w:p>
    <w:p w14:paraId="5BA11423" w14:textId="3E89495B" w:rsidR="004470D9" w:rsidRPr="003F26C0" w:rsidRDefault="00983215" w:rsidP="00AB1D9E">
      <w:pPr>
        <w:pStyle w:val="AbstractText"/>
        <w:spacing w:line="480" w:lineRule="auto"/>
        <w:ind w:firstLineChars="150" w:firstLine="360"/>
        <w:rPr>
          <w:rFonts w:eastAsia="楷体"/>
          <w:color w:val="000000" w:themeColor="text1"/>
          <w:sz w:val="24"/>
          <w:szCs w:val="24"/>
          <w:lang w:eastAsia="zh-CN"/>
        </w:rPr>
      </w:pPr>
      <w:r w:rsidRPr="003F26C0">
        <w:rPr>
          <w:rFonts w:eastAsia="楷体"/>
          <w:color w:val="000000" w:themeColor="text1"/>
          <w:sz w:val="24"/>
          <w:szCs w:val="24"/>
          <w:lang w:eastAsia="zh-CN"/>
        </w:rPr>
        <w:t xml:space="preserve">More recently research on organic modifier on kaolinite has been used in many promising applications, such as intercalation-assisted exfoliation and energy conversion in nanofluidic channels. </w:t>
      </w:r>
      <w:r w:rsidR="00A8712D" w:rsidRPr="003F26C0">
        <w:rPr>
          <w:rFonts w:eastAsia="楷体"/>
          <w:color w:val="000000" w:themeColor="text1"/>
          <w:sz w:val="24"/>
          <w:szCs w:val="24"/>
          <w:lang w:eastAsia="zh-CN"/>
        </w:rPr>
        <w:t xml:space="preserve">Jia et al. (2019) prepared methoxy-grafted kaolinite </w:t>
      </w:r>
      <w:r w:rsidR="00A8712D" w:rsidRPr="003F26C0">
        <w:rPr>
          <w:rFonts w:eastAsia="楷体"/>
          <w:i/>
          <w:iCs/>
          <w:color w:val="000000" w:themeColor="text1"/>
          <w:sz w:val="24"/>
          <w:szCs w:val="24"/>
          <w:lang w:eastAsia="zh-CN"/>
        </w:rPr>
        <w:t>via</w:t>
      </w:r>
      <w:r w:rsidR="00A8712D" w:rsidRPr="003F26C0">
        <w:rPr>
          <w:rFonts w:eastAsia="楷体"/>
          <w:color w:val="000000" w:themeColor="text1"/>
          <w:sz w:val="24"/>
          <w:szCs w:val="24"/>
          <w:lang w:eastAsia="zh-CN"/>
        </w:rPr>
        <w:t xml:space="preserve"> acid treatment and </w:t>
      </w:r>
      <w:r w:rsidR="00A8712D" w:rsidRPr="003F26C0">
        <w:rPr>
          <w:rFonts w:eastAsia="楷体"/>
          <w:color w:val="000000" w:themeColor="text1"/>
          <w:sz w:val="24"/>
          <w:szCs w:val="24"/>
          <w:lang w:eastAsia="zh-CN"/>
        </w:rPr>
        <w:lastRenderedPageBreak/>
        <w:t>heating</w:t>
      </w:r>
      <w:r w:rsidR="0000119D" w:rsidRPr="003F26C0">
        <w:rPr>
          <w:rFonts w:eastAsia="楷体"/>
          <w:color w:val="000000" w:themeColor="text1"/>
          <w:sz w:val="24"/>
          <w:szCs w:val="24"/>
          <w:lang w:eastAsia="zh-CN"/>
        </w:rPr>
        <w:t xml:space="preserve"> method, which dramatically shortened the preparation time from 7d to less than 1h.</w:t>
      </w:r>
      <w:r w:rsidR="00A8712D" w:rsidRPr="003F26C0">
        <w:rPr>
          <w:rFonts w:eastAsia="楷体"/>
          <w:color w:val="000000" w:themeColor="text1"/>
          <w:sz w:val="24"/>
          <w:szCs w:val="24"/>
          <w:lang w:eastAsia="zh-CN"/>
        </w:rPr>
        <w:t xml:space="preserve"> </w:t>
      </w:r>
      <w:r w:rsidR="006631B0" w:rsidRPr="003F26C0">
        <w:rPr>
          <w:rFonts w:eastAsia="楷体"/>
          <w:color w:val="000000" w:themeColor="text1"/>
          <w:sz w:val="24"/>
          <w:szCs w:val="24"/>
          <w:lang w:eastAsia="zh-CN"/>
        </w:rPr>
        <w:t xml:space="preserve">Zhou et al. (2019) prepared 2D nanochannels with prominent surface charge-governed ion transport </w:t>
      </w:r>
      <w:proofErr w:type="spellStart"/>
      <w:r w:rsidR="006631B0" w:rsidRPr="003F26C0">
        <w:rPr>
          <w:rFonts w:eastAsia="楷体"/>
          <w:color w:val="000000" w:themeColor="text1"/>
          <w:sz w:val="24"/>
          <w:szCs w:val="24"/>
          <w:lang w:eastAsia="zh-CN"/>
        </w:rPr>
        <w:t>behaviors</w:t>
      </w:r>
      <w:proofErr w:type="spellEnd"/>
      <w:r w:rsidR="004470D9" w:rsidRPr="003F26C0">
        <w:rPr>
          <w:rFonts w:eastAsia="楷体"/>
          <w:color w:val="000000" w:themeColor="text1"/>
          <w:sz w:val="24"/>
          <w:szCs w:val="24"/>
          <w:lang w:eastAsia="zh-CN"/>
        </w:rPr>
        <w:t>. The reconstructed 2D nanomaterial was modified on few-layered kaolinite nanosheets by using Si-69.</w:t>
      </w:r>
      <w:r w:rsidR="006631B0" w:rsidRPr="003F26C0">
        <w:rPr>
          <w:rFonts w:eastAsia="楷体"/>
          <w:color w:val="000000" w:themeColor="text1"/>
          <w:sz w:val="24"/>
          <w:szCs w:val="24"/>
          <w:lang w:eastAsia="zh-CN"/>
        </w:rPr>
        <w:t xml:space="preserve"> </w:t>
      </w:r>
    </w:p>
    <w:p w14:paraId="2B77BCAB" w14:textId="4227F741" w:rsidR="007754D3" w:rsidRPr="003F26C0" w:rsidRDefault="002A6745" w:rsidP="00AB1D9E">
      <w:pPr>
        <w:pStyle w:val="AbstractText"/>
        <w:spacing w:line="480" w:lineRule="auto"/>
        <w:ind w:firstLineChars="150" w:firstLine="360"/>
        <w:rPr>
          <w:rFonts w:eastAsia="楷体"/>
          <w:color w:val="000000" w:themeColor="text1"/>
          <w:sz w:val="24"/>
          <w:szCs w:val="24"/>
        </w:rPr>
      </w:pPr>
      <w:r w:rsidRPr="003F26C0">
        <w:rPr>
          <w:rFonts w:eastAsia="楷体"/>
          <w:color w:val="000000" w:themeColor="text1"/>
          <w:sz w:val="24"/>
          <w:szCs w:val="24"/>
          <w:lang w:eastAsia="zh-CN"/>
        </w:rPr>
        <w:t>I</w:t>
      </w:r>
      <w:r w:rsidR="00436FE9" w:rsidRPr="003F26C0">
        <w:rPr>
          <w:rFonts w:eastAsia="楷体"/>
          <w:color w:val="000000" w:themeColor="text1"/>
          <w:sz w:val="24"/>
          <w:szCs w:val="24"/>
          <w:lang w:eastAsia="zh-CN"/>
        </w:rPr>
        <w:t xml:space="preserve">n this </w:t>
      </w:r>
      <w:r w:rsidR="002807F1" w:rsidRPr="003F26C0">
        <w:rPr>
          <w:rFonts w:eastAsia="楷体"/>
          <w:color w:val="000000" w:themeColor="text1"/>
          <w:sz w:val="24"/>
          <w:szCs w:val="24"/>
          <w:lang w:eastAsia="zh-CN"/>
        </w:rPr>
        <w:t>study</w:t>
      </w:r>
      <w:r w:rsidR="003C36A3" w:rsidRPr="003F26C0">
        <w:rPr>
          <w:rFonts w:eastAsia="楷体"/>
          <w:color w:val="000000" w:themeColor="text1"/>
          <w:sz w:val="24"/>
          <w:szCs w:val="24"/>
          <w:lang w:eastAsia="zh-CN"/>
        </w:rPr>
        <w:t>,</w:t>
      </w:r>
      <w:r w:rsidRPr="003F26C0">
        <w:rPr>
          <w:rFonts w:eastAsia="楷体"/>
          <w:color w:val="000000" w:themeColor="text1"/>
          <w:sz w:val="24"/>
          <w:szCs w:val="24"/>
          <w:lang w:eastAsia="zh-CN"/>
        </w:rPr>
        <w:t xml:space="preserve"> </w:t>
      </w:r>
      <w:r w:rsidR="003C36A3" w:rsidRPr="003F26C0">
        <w:rPr>
          <w:rFonts w:eastAsia="楷体"/>
          <w:color w:val="000000" w:themeColor="text1"/>
          <w:sz w:val="24"/>
          <w:szCs w:val="24"/>
          <w:lang w:eastAsia="zh-CN"/>
        </w:rPr>
        <w:t>amino modifier</w:t>
      </w:r>
      <w:r w:rsidR="00687018" w:rsidRPr="003F26C0">
        <w:rPr>
          <w:rFonts w:eastAsia="楷体"/>
          <w:color w:val="000000" w:themeColor="text1"/>
          <w:sz w:val="24"/>
          <w:szCs w:val="24"/>
          <w:lang w:eastAsia="zh-CN"/>
        </w:rPr>
        <w:t>s</w:t>
      </w:r>
      <w:r w:rsidR="00436FE9" w:rsidRPr="003F26C0">
        <w:rPr>
          <w:rFonts w:eastAsia="楷体"/>
          <w:color w:val="000000" w:themeColor="text1"/>
          <w:sz w:val="24"/>
          <w:szCs w:val="24"/>
          <w:lang w:eastAsia="zh-CN"/>
        </w:rPr>
        <w:t xml:space="preserve"> </w:t>
      </w:r>
      <w:r w:rsidR="002807F1" w:rsidRPr="003F26C0">
        <w:rPr>
          <w:rFonts w:eastAsia="楷体"/>
          <w:color w:val="000000" w:themeColor="text1"/>
          <w:sz w:val="24"/>
          <w:szCs w:val="24"/>
          <w:lang w:eastAsia="zh-CN"/>
        </w:rPr>
        <w:t xml:space="preserve">were used </w:t>
      </w:r>
      <w:r w:rsidR="00C522B6" w:rsidRPr="003F26C0">
        <w:rPr>
          <w:rFonts w:eastAsia="楷体"/>
          <w:color w:val="000000" w:themeColor="text1"/>
          <w:sz w:val="24"/>
          <w:szCs w:val="24"/>
          <w:lang w:eastAsia="zh-CN"/>
        </w:rPr>
        <w:t xml:space="preserve">to </w:t>
      </w:r>
      <w:r w:rsidR="001C5305" w:rsidRPr="003F26C0">
        <w:rPr>
          <w:rFonts w:eastAsia="楷体"/>
          <w:color w:val="000000" w:themeColor="text1"/>
          <w:sz w:val="24"/>
          <w:szCs w:val="24"/>
          <w:lang w:eastAsia="zh-CN"/>
        </w:rPr>
        <w:t xml:space="preserve">carry out </w:t>
      </w:r>
      <w:r w:rsidR="00C522B6" w:rsidRPr="003F26C0">
        <w:rPr>
          <w:rFonts w:eastAsia="楷体"/>
          <w:i/>
          <w:color w:val="000000" w:themeColor="text1"/>
          <w:sz w:val="24"/>
          <w:szCs w:val="24"/>
          <w:lang w:eastAsia="zh-CN"/>
        </w:rPr>
        <w:t>in-situ</w:t>
      </w:r>
      <w:r w:rsidR="00C522B6" w:rsidRPr="003F26C0">
        <w:rPr>
          <w:rFonts w:eastAsia="楷体"/>
          <w:color w:val="000000" w:themeColor="text1"/>
          <w:sz w:val="24"/>
          <w:szCs w:val="24"/>
          <w:lang w:eastAsia="zh-CN"/>
        </w:rPr>
        <w:t xml:space="preserve"> organic modification </w:t>
      </w:r>
      <w:r w:rsidR="002807F1" w:rsidRPr="003F26C0">
        <w:rPr>
          <w:rFonts w:eastAsia="楷体"/>
          <w:color w:val="000000" w:themeColor="text1"/>
          <w:sz w:val="24"/>
          <w:szCs w:val="24"/>
          <w:lang w:eastAsia="zh-CN"/>
        </w:rPr>
        <w:t xml:space="preserve">directly </w:t>
      </w:r>
      <w:r w:rsidR="00C522B6" w:rsidRPr="003F26C0">
        <w:rPr>
          <w:rFonts w:eastAsia="楷体"/>
          <w:color w:val="000000" w:themeColor="text1"/>
          <w:sz w:val="24"/>
          <w:szCs w:val="24"/>
          <w:lang w:eastAsia="zh-CN"/>
        </w:rPr>
        <w:t xml:space="preserve">on kaolinite in </w:t>
      </w:r>
      <w:r w:rsidR="002807F1" w:rsidRPr="003F26C0">
        <w:rPr>
          <w:rFonts w:eastAsia="楷体"/>
          <w:color w:val="000000" w:themeColor="text1"/>
          <w:sz w:val="24"/>
          <w:szCs w:val="24"/>
          <w:lang w:eastAsia="zh-CN"/>
        </w:rPr>
        <w:t xml:space="preserve">the </w:t>
      </w:r>
      <w:r w:rsidR="00C522B6" w:rsidRPr="003F26C0">
        <w:rPr>
          <w:rFonts w:eastAsia="楷体"/>
          <w:color w:val="000000" w:themeColor="text1"/>
          <w:sz w:val="24"/>
          <w:szCs w:val="24"/>
          <w:lang w:eastAsia="zh-CN"/>
        </w:rPr>
        <w:t>water phase before compounding with styrene-butadiene rubber</w:t>
      </w:r>
      <w:r w:rsidR="00EB5516" w:rsidRPr="003F26C0">
        <w:rPr>
          <w:rFonts w:eastAsia="楷体"/>
          <w:color w:val="000000" w:themeColor="text1"/>
          <w:sz w:val="24"/>
          <w:szCs w:val="24"/>
          <w:lang w:eastAsia="zh-CN"/>
        </w:rPr>
        <w:t xml:space="preserve"> (SBR)</w:t>
      </w:r>
      <w:r w:rsidR="00C522B6" w:rsidRPr="003F26C0">
        <w:rPr>
          <w:rFonts w:eastAsia="楷体"/>
          <w:color w:val="000000" w:themeColor="text1"/>
          <w:sz w:val="24"/>
          <w:szCs w:val="24"/>
          <w:lang w:eastAsia="zh-CN"/>
        </w:rPr>
        <w:t xml:space="preserve"> matrix</w:t>
      </w:r>
      <w:r w:rsidR="005B4F5C" w:rsidRPr="003F26C0">
        <w:rPr>
          <w:rFonts w:eastAsia="楷体"/>
          <w:color w:val="000000" w:themeColor="text1"/>
          <w:sz w:val="24"/>
          <w:szCs w:val="24"/>
          <w:lang w:eastAsia="zh-CN"/>
        </w:rPr>
        <w:t>,</w:t>
      </w:r>
      <w:r w:rsidR="00C94E2A" w:rsidRPr="003F26C0">
        <w:rPr>
          <w:rFonts w:eastAsia="楷体"/>
          <w:color w:val="000000" w:themeColor="text1"/>
          <w:sz w:val="24"/>
          <w:szCs w:val="24"/>
          <w:lang w:eastAsia="zh-CN"/>
        </w:rPr>
        <w:t xml:space="preserve"> </w:t>
      </w:r>
      <w:r w:rsidR="002807F1" w:rsidRPr="003F26C0">
        <w:rPr>
          <w:rFonts w:eastAsia="楷体"/>
          <w:color w:val="000000" w:themeColor="text1"/>
          <w:sz w:val="24"/>
          <w:szCs w:val="24"/>
          <w:lang w:eastAsia="zh-CN"/>
        </w:rPr>
        <w:t xml:space="preserve">and </w:t>
      </w:r>
      <w:r w:rsidR="005B4F5C" w:rsidRPr="003F26C0">
        <w:rPr>
          <w:rFonts w:eastAsia="楷体"/>
          <w:color w:val="000000" w:themeColor="text1"/>
          <w:sz w:val="24"/>
          <w:szCs w:val="24"/>
          <w:lang w:eastAsia="zh-CN"/>
        </w:rPr>
        <w:t xml:space="preserve">then the curing and dynamic </w:t>
      </w:r>
      <w:r w:rsidR="00622CF3" w:rsidRPr="003F26C0">
        <w:rPr>
          <w:rFonts w:eastAsia="楷体"/>
          <w:color w:val="000000" w:themeColor="text1"/>
          <w:sz w:val="24"/>
          <w:szCs w:val="24"/>
          <w:lang w:eastAsia="zh-CN"/>
        </w:rPr>
        <w:t>mechanical</w:t>
      </w:r>
      <w:r w:rsidR="005B4F5C" w:rsidRPr="003F26C0">
        <w:rPr>
          <w:rFonts w:eastAsia="楷体"/>
          <w:color w:val="000000" w:themeColor="text1"/>
          <w:sz w:val="24"/>
          <w:szCs w:val="24"/>
          <w:lang w:eastAsia="zh-CN"/>
        </w:rPr>
        <w:t xml:space="preserve"> characteristics of the composite</w:t>
      </w:r>
      <w:r w:rsidR="002807F1" w:rsidRPr="003F26C0">
        <w:rPr>
          <w:rFonts w:eastAsia="楷体"/>
          <w:color w:val="000000" w:themeColor="text1"/>
          <w:sz w:val="24"/>
          <w:szCs w:val="24"/>
          <w:lang w:eastAsia="zh-CN"/>
        </w:rPr>
        <w:t xml:space="preserve"> were examined</w:t>
      </w:r>
      <w:r w:rsidR="005B4F5C" w:rsidRPr="003F26C0">
        <w:rPr>
          <w:rFonts w:eastAsia="楷体"/>
          <w:color w:val="000000" w:themeColor="text1"/>
          <w:sz w:val="24"/>
          <w:szCs w:val="24"/>
          <w:lang w:eastAsia="zh-CN"/>
        </w:rPr>
        <w:t xml:space="preserve">. </w:t>
      </w:r>
      <w:bookmarkEnd w:id="9"/>
      <w:bookmarkEnd w:id="10"/>
      <w:r w:rsidR="00016785" w:rsidRPr="003F26C0">
        <w:rPr>
          <w:rFonts w:eastAsia="楷体"/>
          <w:color w:val="000000" w:themeColor="text1"/>
          <w:sz w:val="24"/>
          <w:szCs w:val="24"/>
          <w:lang w:eastAsia="zh-CN"/>
        </w:rPr>
        <w:t>T</w:t>
      </w:r>
      <w:r w:rsidR="00FC478B" w:rsidRPr="003F26C0">
        <w:rPr>
          <w:rFonts w:eastAsia="楷体"/>
          <w:color w:val="000000" w:themeColor="text1"/>
          <w:sz w:val="24"/>
          <w:szCs w:val="24"/>
          <w:lang w:eastAsia="zh-CN"/>
        </w:rPr>
        <w:t>he</w:t>
      </w:r>
      <w:r w:rsidR="005024E0" w:rsidRPr="003F26C0">
        <w:rPr>
          <w:rFonts w:eastAsia="楷体"/>
          <w:color w:val="000000" w:themeColor="text1"/>
          <w:sz w:val="24"/>
          <w:szCs w:val="24"/>
          <w:lang w:eastAsia="zh-CN"/>
        </w:rPr>
        <w:t xml:space="preserve"> </w:t>
      </w:r>
      <w:r w:rsidR="00C94E71" w:rsidRPr="003F26C0">
        <w:rPr>
          <w:rFonts w:eastAsia="楷体"/>
          <w:color w:val="000000" w:themeColor="text1"/>
          <w:sz w:val="24"/>
          <w:szCs w:val="24"/>
          <w:lang w:eastAsia="zh-CN"/>
        </w:rPr>
        <w:t>type</w:t>
      </w:r>
      <w:r w:rsidR="00FC478B" w:rsidRPr="003F26C0">
        <w:rPr>
          <w:rFonts w:eastAsia="楷体"/>
          <w:color w:val="000000" w:themeColor="text1"/>
          <w:sz w:val="24"/>
          <w:szCs w:val="24"/>
          <w:lang w:eastAsia="zh-CN"/>
        </w:rPr>
        <w:t xml:space="preserve"> </w:t>
      </w:r>
      <w:r w:rsidR="005024E0" w:rsidRPr="003F26C0">
        <w:rPr>
          <w:rFonts w:eastAsia="楷体"/>
          <w:color w:val="000000" w:themeColor="text1"/>
          <w:sz w:val="24"/>
          <w:szCs w:val="24"/>
          <w:lang w:eastAsia="zh-CN"/>
        </w:rPr>
        <w:t>and structure</w:t>
      </w:r>
      <w:r w:rsidR="00FC478B" w:rsidRPr="003F26C0">
        <w:rPr>
          <w:rFonts w:eastAsia="楷体"/>
          <w:color w:val="000000" w:themeColor="text1"/>
          <w:sz w:val="24"/>
          <w:szCs w:val="24"/>
          <w:lang w:eastAsia="zh-CN"/>
        </w:rPr>
        <w:t xml:space="preserve"> </w:t>
      </w:r>
      <w:r w:rsidR="00CC4628" w:rsidRPr="003F26C0">
        <w:rPr>
          <w:rFonts w:eastAsia="楷体"/>
          <w:color w:val="000000" w:themeColor="text1"/>
          <w:sz w:val="24"/>
          <w:szCs w:val="24"/>
          <w:lang w:eastAsia="zh-CN"/>
        </w:rPr>
        <w:t xml:space="preserve">of </w:t>
      </w:r>
      <w:r w:rsidR="00FC478B" w:rsidRPr="003F26C0">
        <w:rPr>
          <w:rFonts w:eastAsia="楷体"/>
          <w:color w:val="000000" w:themeColor="text1"/>
          <w:sz w:val="24"/>
          <w:szCs w:val="24"/>
          <w:lang w:eastAsia="zh-CN"/>
        </w:rPr>
        <w:t xml:space="preserve">organic </w:t>
      </w:r>
      <w:r w:rsidR="00CB5D2B" w:rsidRPr="003F26C0">
        <w:rPr>
          <w:rFonts w:eastAsia="楷体"/>
          <w:color w:val="000000" w:themeColor="text1"/>
          <w:sz w:val="24"/>
          <w:szCs w:val="24"/>
          <w:lang w:eastAsia="zh-CN"/>
        </w:rPr>
        <w:t xml:space="preserve">amino </w:t>
      </w:r>
      <w:r w:rsidR="00FC478B" w:rsidRPr="003F26C0">
        <w:rPr>
          <w:rFonts w:eastAsia="楷体"/>
          <w:color w:val="000000" w:themeColor="text1"/>
          <w:sz w:val="24"/>
          <w:szCs w:val="24"/>
          <w:lang w:eastAsia="zh-CN"/>
        </w:rPr>
        <w:t>modifiers ha</w:t>
      </w:r>
      <w:r w:rsidR="00687018" w:rsidRPr="003F26C0">
        <w:rPr>
          <w:rFonts w:eastAsia="楷体"/>
          <w:color w:val="000000" w:themeColor="text1"/>
          <w:sz w:val="24"/>
          <w:szCs w:val="24"/>
          <w:lang w:eastAsia="zh-CN"/>
        </w:rPr>
        <w:t>ve</w:t>
      </w:r>
      <w:r w:rsidR="00FC478B" w:rsidRPr="003F26C0">
        <w:rPr>
          <w:rFonts w:eastAsia="楷体"/>
          <w:color w:val="000000" w:themeColor="text1"/>
          <w:sz w:val="24"/>
          <w:szCs w:val="24"/>
          <w:lang w:eastAsia="zh-CN"/>
        </w:rPr>
        <w:t xml:space="preserve"> </w:t>
      </w:r>
      <w:r w:rsidR="002807F1" w:rsidRPr="003F26C0">
        <w:rPr>
          <w:rFonts w:eastAsia="楷体"/>
          <w:color w:val="000000" w:themeColor="text1"/>
          <w:sz w:val="24"/>
          <w:szCs w:val="24"/>
          <w:lang w:eastAsia="zh-CN"/>
        </w:rPr>
        <w:t xml:space="preserve">dramatic </w:t>
      </w:r>
      <w:r w:rsidR="00FC478B" w:rsidRPr="003F26C0">
        <w:rPr>
          <w:rFonts w:eastAsia="楷体"/>
          <w:color w:val="000000" w:themeColor="text1"/>
          <w:sz w:val="24"/>
          <w:szCs w:val="24"/>
          <w:lang w:eastAsia="zh-CN"/>
        </w:rPr>
        <w:t>effects on the reinforcement of the kaolinite/SBR composites</w:t>
      </w:r>
      <w:r w:rsidR="002807F1" w:rsidRPr="003F26C0">
        <w:rPr>
          <w:rFonts w:eastAsia="楷体"/>
          <w:color w:val="000000" w:themeColor="text1"/>
          <w:sz w:val="24"/>
          <w:szCs w:val="24"/>
          <w:lang w:eastAsia="zh-CN"/>
        </w:rPr>
        <w:t>.</w:t>
      </w:r>
      <w:r w:rsidR="00471E51" w:rsidRPr="003F26C0">
        <w:rPr>
          <w:rFonts w:eastAsia="楷体"/>
          <w:color w:val="000000" w:themeColor="text1"/>
          <w:sz w:val="24"/>
          <w:szCs w:val="24"/>
          <w:lang w:eastAsia="zh-CN"/>
        </w:rPr>
        <w:t xml:space="preserve"> </w:t>
      </w:r>
      <w:r w:rsidR="002807F1" w:rsidRPr="003F26C0">
        <w:rPr>
          <w:rFonts w:eastAsia="楷体"/>
          <w:color w:val="000000" w:themeColor="text1"/>
          <w:sz w:val="24"/>
          <w:szCs w:val="24"/>
          <w:lang w:eastAsia="zh-CN"/>
        </w:rPr>
        <w:t>B</w:t>
      </w:r>
      <w:r w:rsidR="00FE212C" w:rsidRPr="003F26C0">
        <w:rPr>
          <w:rFonts w:eastAsia="楷体"/>
          <w:color w:val="000000" w:themeColor="text1"/>
          <w:sz w:val="24"/>
          <w:szCs w:val="24"/>
          <w:lang w:eastAsia="zh-CN"/>
        </w:rPr>
        <w:t>esides, i</w:t>
      </w:r>
      <w:r w:rsidR="00C84447" w:rsidRPr="003F26C0">
        <w:rPr>
          <w:rFonts w:eastAsia="楷体"/>
          <w:color w:val="000000" w:themeColor="text1"/>
          <w:sz w:val="24"/>
          <w:szCs w:val="24"/>
          <w:lang w:eastAsia="zh-CN"/>
        </w:rPr>
        <w:t xml:space="preserve">t is well documented that the existence of </w:t>
      </w:r>
      <w:r w:rsidR="00670CA6" w:rsidRPr="003F26C0">
        <w:rPr>
          <w:rFonts w:eastAsia="楷体"/>
          <w:color w:val="000000" w:themeColor="text1"/>
          <w:sz w:val="24"/>
          <w:szCs w:val="24"/>
          <w:lang w:eastAsia="zh-CN"/>
        </w:rPr>
        <w:t xml:space="preserve">the </w:t>
      </w:r>
      <w:r w:rsidR="00C84447" w:rsidRPr="003F26C0">
        <w:rPr>
          <w:rFonts w:eastAsia="楷体"/>
          <w:color w:val="000000" w:themeColor="text1"/>
          <w:sz w:val="24"/>
          <w:szCs w:val="24"/>
          <w:lang w:eastAsia="zh-CN"/>
        </w:rPr>
        <w:t xml:space="preserve">amino group is in </w:t>
      </w:r>
      <w:proofErr w:type="spellStart"/>
      <w:r w:rsidR="00811A5C" w:rsidRPr="003F26C0">
        <w:rPr>
          <w:rFonts w:eastAsia="楷体"/>
          <w:color w:val="000000" w:themeColor="text1"/>
          <w:sz w:val="24"/>
          <w:szCs w:val="24"/>
          <w:lang w:eastAsia="zh-CN"/>
        </w:rPr>
        <w:t>favor</w:t>
      </w:r>
      <w:proofErr w:type="spellEnd"/>
      <w:r w:rsidR="00C84447" w:rsidRPr="003F26C0">
        <w:rPr>
          <w:rFonts w:eastAsia="楷体"/>
          <w:color w:val="000000" w:themeColor="text1"/>
          <w:sz w:val="24"/>
          <w:szCs w:val="24"/>
          <w:lang w:eastAsia="zh-CN"/>
        </w:rPr>
        <w:t xml:space="preserve"> of </w:t>
      </w:r>
      <w:r w:rsidR="00C84447" w:rsidRPr="003F26C0">
        <w:rPr>
          <w:rFonts w:eastAsia="楷体"/>
          <w:noProof/>
          <w:color w:val="000000" w:themeColor="text1"/>
          <w:sz w:val="24"/>
          <w:szCs w:val="24"/>
          <w:lang w:eastAsia="zh-CN"/>
        </w:rPr>
        <w:t>the vulcanization of clay/rubber composite</w:t>
      </w:r>
      <w:r w:rsidR="00016785" w:rsidRPr="003F26C0">
        <w:rPr>
          <w:rFonts w:eastAsia="楷体"/>
          <w:noProof/>
          <w:color w:val="000000" w:themeColor="text1"/>
          <w:sz w:val="24"/>
          <w:szCs w:val="24"/>
          <w:lang w:eastAsia="zh-CN"/>
        </w:rPr>
        <w:t>s</w:t>
      </w:r>
      <w:r w:rsidR="00C84447" w:rsidRPr="003F26C0">
        <w:rPr>
          <w:rFonts w:eastAsia="楷体"/>
          <w:noProof/>
          <w:color w:val="000000" w:themeColor="text1"/>
          <w:sz w:val="24"/>
          <w:szCs w:val="24"/>
          <w:lang w:eastAsia="zh-CN"/>
        </w:rPr>
        <w:t xml:space="preserve"> </w:t>
      </w:r>
      <w:r w:rsidR="00C84447" w:rsidRPr="003F26C0">
        <w:rPr>
          <w:rFonts w:eastAsia="楷体"/>
          <w:color w:val="000000" w:themeColor="text1"/>
          <w:sz w:val="24"/>
          <w:szCs w:val="24"/>
          <w:lang w:eastAsia="zh-CN"/>
        </w:rPr>
        <w:fldChar w:fldCharType="begin"/>
      </w:r>
      <w:r w:rsidR="003668C4" w:rsidRPr="003F26C0">
        <w:rPr>
          <w:rFonts w:eastAsia="楷体"/>
          <w:color w:val="000000" w:themeColor="text1"/>
          <w:sz w:val="24"/>
          <w:szCs w:val="24"/>
          <w:lang w:eastAsia="zh-CN"/>
        </w:rPr>
        <w:instrText xml:space="preserve"> ADDIN EN.CITE &lt;EndNote&gt;&lt;Cite&gt;&lt;Author&gt;Ismail H&lt;/Author&gt;&lt;Year&gt;1995&lt;/Year&gt;&lt;RecNum&gt;2977&lt;/RecNum&gt;&lt;DisplayText&gt;(Ismail H, 1995)&lt;/DisplayText&gt;&lt;record&gt;&lt;rec-number&gt;2977&lt;/rec-number&gt;&lt;foreign-keys&gt;&lt;key app="EN" db-id="zer5ww2t89vpdqevd9mxwpvp20tztzzrr2a2" timestamp="1556504750" guid="890d0104-29b5-4ae9-9e3d-05d8a7c7395f"&gt;2977&lt;/key&gt;&lt;key app="ENWeb" db-id=""&gt;0&lt;/key&gt;&lt;/foreign-keys&gt;&lt;ref-type name="Journal Article"&gt;17&lt;/ref-type&gt;&lt;contributors&gt;&lt;authors&gt;&lt;author&gt;Ismail H, Freakley P K, Sutherland I, et al&lt;/author&gt;&lt;/authors&gt;&lt;/contributors&gt;&lt;titles&gt;&lt;title&gt;Effects of multifunctional additive on mechanical properties of silica filled natural rubber compound&lt;/title&gt;&lt;secondary-title&gt;European polymer journal&lt;/secondary-title&gt;&lt;/titles&gt;&lt;periodical&gt;&lt;full-title&gt;European Polymer Journal&lt;/full-title&gt;&lt;/periodical&gt;&lt;volume&gt;31&lt;/volume&gt;&lt;number&gt;11&lt;/number&gt;&lt;section&gt;1109-1117&lt;/section&gt;&lt;dates&gt;&lt;year&gt;1995&lt;/year&gt;&lt;/dates&gt;&lt;urls&gt;&lt;/urls&gt;&lt;research-notes&gt;&lt;style face="normal" font="default" charset="134" size="100%"&gt;</w:instrText>
      </w:r>
      <w:r w:rsidR="003668C4" w:rsidRPr="003F26C0">
        <w:rPr>
          <w:rFonts w:eastAsia="楷体"/>
          <w:color w:val="000000" w:themeColor="text1"/>
          <w:sz w:val="24"/>
          <w:szCs w:val="24"/>
          <w:lang w:eastAsia="zh-CN"/>
        </w:rPr>
        <w:instrText>扭矩差与交联密度相关</w:instrText>
      </w:r>
      <w:r w:rsidR="003668C4" w:rsidRPr="003F26C0">
        <w:rPr>
          <w:rFonts w:eastAsia="楷体"/>
          <w:color w:val="000000" w:themeColor="text1"/>
          <w:sz w:val="24"/>
          <w:szCs w:val="24"/>
          <w:lang w:eastAsia="zh-CN"/>
        </w:rPr>
        <w:instrText>&lt;/style&gt;&lt;/research-notes&gt;&lt;/record&gt;&lt;/Cite&gt;&lt;/EndNote&gt;</w:instrText>
      </w:r>
      <w:r w:rsidR="00C84447" w:rsidRPr="003F26C0">
        <w:rPr>
          <w:rFonts w:eastAsia="楷体"/>
          <w:color w:val="000000" w:themeColor="text1"/>
          <w:sz w:val="24"/>
          <w:szCs w:val="24"/>
          <w:lang w:eastAsia="zh-CN"/>
        </w:rPr>
        <w:fldChar w:fldCharType="separate"/>
      </w:r>
      <w:r w:rsidR="003668C4" w:rsidRPr="003F26C0">
        <w:rPr>
          <w:rFonts w:eastAsia="楷体"/>
          <w:noProof/>
          <w:color w:val="000000" w:themeColor="text1"/>
          <w:sz w:val="24"/>
          <w:szCs w:val="24"/>
          <w:lang w:eastAsia="zh-CN"/>
        </w:rPr>
        <w:t>(Ismail, 1995)</w:t>
      </w:r>
      <w:r w:rsidR="00C84447" w:rsidRPr="003F26C0">
        <w:rPr>
          <w:rFonts w:eastAsia="楷体"/>
          <w:color w:val="000000" w:themeColor="text1"/>
          <w:sz w:val="24"/>
          <w:szCs w:val="24"/>
          <w:lang w:eastAsia="zh-CN"/>
        </w:rPr>
        <w:fldChar w:fldCharType="end"/>
      </w:r>
      <w:r w:rsidR="00C84447" w:rsidRPr="003F26C0">
        <w:rPr>
          <w:rFonts w:eastAsia="楷体"/>
          <w:color w:val="000000" w:themeColor="text1"/>
          <w:sz w:val="24"/>
          <w:szCs w:val="24"/>
          <w:lang w:eastAsia="zh-CN"/>
        </w:rPr>
        <w:t xml:space="preserve">. For </w:t>
      </w:r>
      <w:r w:rsidR="002807F1" w:rsidRPr="003F26C0">
        <w:rPr>
          <w:rFonts w:eastAsia="楷体"/>
          <w:color w:val="000000" w:themeColor="text1"/>
          <w:sz w:val="24"/>
          <w:szCs w:val="24"/>
          <w:lang w:eastAsia="zh-CN"/>
        </w:rPr>
        <w:t>example</w:t>
      </w:r>
      <w:r w:rsidR="00C84447" w:rsidRPr="003F26C0">
        <w:rPr>
          <w:rFonts w:eastAsia="楷体"/>
          <w:color w:val="000000" w:themeColor="text1"/>
          <w:sz w:val="24"/>
          <w:szCs w:val="24"/>
          <w:lang w:eastAsia="zh-CN"/>
        </w:rPr>
        <w:t>, t</w:t>
      </w:r>
      <w:r w:rsidR="00C84447" w:rsidRPr="003F26C0">
        <w:rPr>
          <w:rFonts w:eastAsia="楷体"/>
          <w:color w:val="000000" w:themeColor="text1"/>
          <w:sz w:val="24"/>
          <w:szCs w:val="24"/>
        </w:rPr>
        <w:t>he oil-soluble (3-aminopropyl)</w:t>
      </w:r>
      <w:bookmarkStart w:id="19" w:name="OLE_LINK6"/>
      <w:bookmarkStart w:id="20" w:name="OLE_LINK7"/>
      <w:r w:rsidR="00C84447" w:rsidRPr="003F26C0">
        <w:rPr>
          <w:rFonts w:eastAsia="楷体"/>
          <w:color w:val="000000" w:themeColor="text1"/>
          <w:sz w:val="24"/>
          <w:szCs w:val="24"/>
        </w:rPr>
        <w:t xml:space="preserve"> </w:t>
      </w:r>
      <w:proofErr w:type="spellStart"/>
      <w:r w:rsidR="00C84447" w:rsidRPr="003F26C0">
        <w:rPr>
          <w:rFonts w:eastAsia="楷体"/>
          <w:color w:val="000000" w:themeColor="text1"/>
          <w:sz w:val="24"/>
          <w:szCs w:val="24"/>
        </w:rPr>
        <w:t>trimethoxysilane</w:t>
      </w:r>
      <w:proofErr w:type="spellEnd"/>
      <w:r w:rsidR="00C84447" w:rsidRPr="003F26C0">
        <w:rPr>
          <w:rFonts w:eastAsia="楷体"/>
          <w:color w:val="000000" w:themeColor="text1"/>
          <w:sz w:val="24"/>
          <w:szCs w:val="24"/>
        </w:rPr>
        <w:t xml:space="preserve"> </w:t>
      </w:r>
      <w:bookmarkEnd w:id="19"/>
      <w:bookmarkEnd w:id="20"/>
      <w:r w:rsidR="00C84447" w:rsidRPr="003F26C0">
        <w:rPr>
          <w:rFonts w:eastAsia="楷体"/>
          <w:color w:val="000000" w:themeColor="text1"/>
          <w:sz w:val="24"/>
          <w:szCs w:val="24"/>
        </w:rPr>
        <w:t xml:space="preserve">(KH550) is the most commonly used amino organic modifier </w:t>
      </w:r>
      <w:r w:rsidR="00016785" w:rsidRPr="003F26C0">
        <w:rPr>
          <w:rFonts w:eastAsia="楷体"/>
          <w:color w:val="000000" w:themeColor="text1"/>
          <w:sz w:val="24"/>
          <w:szCs w:val="24"/>
        </w:rPr>
        <w:t>for</w:t>
      </w:r>
      <w:r w:rsidR="00C84447" w:rsidRPr="003F26C0">
        <w:rPr>
          <w:rFonts w:eastAsia="楷体"/>
          <w:color w:val="000000" w:themeColor="text1"/>
          <w:sz w:val="24"/>
          <w:szCs w:val="24"/>
        </w:rPr>
        <w:t xml:space="preserve"> the modification </w:t>
      </w:r>
      <w:r w:rsidR="00016785" w:rsidRPr="003F26C0">
        <w:rPr>
          <w:rFonts w:eastAsia="楷体"/>
          <w:color w:val="000000" w:themeColor="text1"/>
          <w:sz w:val="24"/>
          <w:szCs w:val="24"/>
        </w:rPr>
        <w:t xml:space="preserve">of kaolinite </w:t>
      </w:r>
      <w:r w:rsidR="00B92754" w:rsidRPr="003F26C0">
        <w:rPr>
          <w:rFonts w:eastAsia="楷体"/>
          <w:color w:val="000000" w:themeColor="text1"/>
          <w:sz w:val="24"/>
          <w:szCs w:val="24"/>
        </w:rPr>
        <w:fldChar w:fldCharType="begin"/>
      </w:r>
      <w:r w:rsidR="003668C4" w:rsidRPr="003F26C0">
        <w:rPr>
          <w:rFonts w:eastAsia="楷体"/>
          <w:color w:val="000000" w:themeColor="text1"/>
          <w:sz w:val="24"/>
          <w:szCs w:val="24"/>
        </w:rPr>
        <w:instrText xml:space="preserve"> ADDIN EN.CITE &lt;EndNote&gt;&lt;Cite&gt;&lt;Author&gt;Chen&lt;/Author&gt;&lt;Year&gt;2016&lt;/Year&gt;&lt;RecNum&gt;2990&lt;/RecNum&gt;&lt;DisplayText&gt;(Chen et al., 2016)&lt;/DisplayText&gt;&lt;record&gt;&lt;rec-number&gt;2990&lt;/rec-number&gt;&lt;foreign-keys&gt;&lt;key app="EN" db-id="zer5ww2t89vpdqevd9mxwpvp20tztzzrr2a2" timestamp="1556783842" guid="8d9dd40a-abbd-46ff-acb1-66fa347dc7d1"&gt;2990&lt;/key&gt;&lt;key app="ENWeb" db-id=""&gt;0&lt;/key&gt;&lt;/foreign-keys&gt;&lt;ref-type name="Journal Article"&gt;17&lt;/ref-type&gt;&lt;contributors&gt;&lt;authors&gt;&lt;author&gt;Chen, Shiwei&lt;/author&gt;&lt;author&gt;Lu, Xuchen&lt;/author&gt;&lt;author&gt;Wang, Tizhuang&lt;/author&gt;&lt;author&gt;Zhang, Zhimin&lt;/author&gt;&lt;/authors&gt;&lt;/contributors&gt;&lt;titles&gt;&lt;title&gt;Preparation and characterization of urea-formaldehyde resin/reactive kaolinite composites&lt;/title&gt;&lt;secondary-title&gt;Particuology&lt;/secondary-title&gt;&lt;/titles&gt;&lt;periodical&gt;&lt;full-title&gt;Particuology&lt;/full-title&gt;&lt;abbr-1&gt;Particuology&lt;/abbr-1&gt;&lt;/periodical&gt;&lt;pages&gt;203-209&lt;/pages&gt;&lt;volume&gt;24&lt;/volume&gt;&lt;section&gt;203&lt;/section&gt;&lt;dates&gt;&lt;year&gt;2016&lt;/year&gt;&lt;/dates&gt;&lt;isbn&gt;16742001&lt;/isbn&gt;&lt;urls&gt;&lt;/urls&gt;&lt;electronic-resource-num&gt;10.1016/j.partic.2015.05.007&lt;/electronic-resource-num&gt;&lt;research-notes&gt;</w:instrText>
      </w:r>
      <w:r w:rsidR="003668C4" w:rsidRPr="003F26C0">
        <w:rPr>
          <w:rFonts w:eastAsia="楷体"/>
          <w:color w:val="000000" w:themeColor="text1"/>
          <w:sz w:val="24"/>
          <w:szCs w:val="24"/>
        </w:rPr>
        <w:instrText>高岭石改性，</w:instrText>
      </w:r>
      <w:r w:rsidR="003668C4" w:rsidRPr="003F26C0">
        <w:rPr>
          <w:rFonts w:eastAsia="楷体"/>
          <w:color w:val="000000" w:themeColor="text1"/>
          <w:sz w:val="24"/>
          <w:szCs w:val="24"/>
        </w:rPr>
        <w:instrText>KH550&lt;/research-notes&gt;&lt;/record&gt;&lt;/Cite&gt;&lt;/EndNote&gt;</w:instrText>
      </w:r>
      <w:r w:rsidR="00B92754" w:rsidRPr="003F26C0">
        <w:rPr>
          <w:rFonts w:eastAsia="楷体"/>
          <w:color w:val="000000" w:themeColor="text1"/>
          <w:sz w:val="24"/>
          <w:szCs w:val="24"/>
        </w:rPr>
        <w:fldChar w:fldCharType="separate"/>
      </w:r>
      <w:r w:rsidR="003668C4" w:rsidRPr="003F26C0">
        <w:rPr>
          <w:rFonts w:eastAsia="楷体"/>
          <w:noProof/>
          <w:color w:val="000000" w:themeColor="text1"/>
          <w:sz w:val="24"/>
          <w:szCs w:val="24"/>
        </w:rPr>
        <w:t>(Chen et al., 2016)</w:t>
      </w:r>
      <w:r w:rsidR="00B92754" w:rsidRPr="003F26C0">
        <w:rPr>
          <w:rFonts w:eastAsia="楷体"/>
          <w:color w:val="000000" w:themeColor="text1"/>
          <w:sz w:val="24"/>
          <w:szCs w:val="24"/>
        </w:rPr>
        <w:fldChar w:fldCharType="end"/>
      </w:r>
      <w:r w:rsidR="00C84447" w:rsidRPr="003F26C0">
        <w:rPr>
          <w:rFonts w:eastAsia="楷体"/>
          <w:color w:val="000000" w:themeColor="text1"/>
          <w:sz w:val="24"/>
          <w:szCs w:val="24"/>
        </w:rPr>
        <w:t xml:space="preserve">. </w:t>
      </w:r>
      <w:r w:rsidR="00687018" w:rsidRPr="003F26C0">
        <w:rPr>
          <w:rFonts w:eastAsia="楷体"/>
          <w:color w:val="000000" w:themeColor="text1"/>
          <w:sz w:val="24"/>
          <w:szCs w:val="24"/>
        </w:rPr>
        <w:t>However,</w:t>
      </w:r>
      <w:r w:rsidR="00C84447" w:rsidRPr="003F26C0">
        <w:rPr>
          <w:rFonts w:eastAsia="楷体"/>
          <w:color w:val="000000" w:themeColor="text1"/>
          <w:sz w:val="24"/>
          <w:szCs w:val="24"/>
        </w:rPr>
        <w:t xml:space="preserve"> it is </w:t>
      </w:r>
      <w:r w:rsidR="002807F1" w:rsidRPr="003F26C0">
        <w:rPr>
          <w:rFonts w:eastAsia="楷体"/>
          <w:color w:val="000000" w:themeColor="text1"/>
          <w:sz w:val="24"/>
          <w:szCs w:val="24"/>
        </w:rPr>
        <w:t xml:space="preserve">not acceptable </w:t>
      </w:r>
      <w:r w:rsidR="00C84447" w:rsidRPr="003F26C0">
        <w:rPr>
          <w:rFonts w:eastAsia="楷体"/>
          <w:color w:val="000000" w:themeColor="text1"/>
          <w:sz w:val="24"/>
          <w:szCs w:val="24"/>
        </w:rPr>
        <w:t xml:space="preserve">for </w:t>
      </w:r>
      <w:r w:rsidR="00BC364D" w:rsidRPr="003F26C0">
        <w:rPr>
          <w:rFonts w:eastAsia="楷体"/>
          <w:color w:val="000000" w:themeColor="text1"/>
          <w:sz w:val="24"/>
          <w:szCs w:val="24"/>
        </w:rPr>
        <w:t>the LCM</w:t>
      </w:r>
      <w:r w:rsidR="002807F1" w:rsidRPr="003F26C0">
        <w:rPr>
          <w:rFonts w:eastAsia="楷体"/>
          <w:color w:val="000000" w:themeColor="text1"/>
          <w:sz w:val="24"/>
          <w:szCs w:val="24"/>
        </w:rPr>
        <w:t>,</w:t>
      </w:r>
      <w:r w:rsidR="00BC364D" w:rsidRPr="003F26C0">
        <w:rPr>
          <w:rFonts w:eastAsia="楷体"/>
          <w:color w:val="000000" w:themeColor="text1"/>
          <w:sz w:val="24"/>
          <w:szCs w:val="24"/>
        </w:rPr>
        <w:t xml:space="preserve"> since</w:t>
      </w:r>
      <w:r w:rsidR="001543BD" w:rsidRPr="003F26C0">
        <w:rPr>
          <w:rFonts w:eastAsia="楷体"/>
          <w:color w:val="000000" w:themeColor="text1"/>
          <w:sz w:val="24"/>
          <w:szCs w:val="24"/>
        </w:rPr>
        <w:t xml:space="preserve"> it</w:t>
      </w:r>
      <w:r w:rsidR="00687018" w:rsidRPr="003F26C0">
        <w:rPr>
          <w:rFonts w:eastAsia="楷体"/>
          <w:color w:val="000000" w:themeColor="text1"/>
          <w:sz w:val="24"/>
          <w:szCs w:val="24"/>
        </w:rPr>
        <w:t xml:space="preserve"> i</w:t>
      </w:r>
      <w:r w:rsidR="001543BD" w:rsidRPr="003F26C0">
        <w:rPr>
          <w:rFonts w:eastAsia="楷体"/>
          <w:color w:val="000000" w:themeColor="text1"/>
          <w:sz w:val="24"/>
          <w:szCs w:val="24"/>
        </w:rPr>
        <w:t xml:space="preserve">s incompatible with kaolinite in the </w:t>
      </w:r>
      <w:r w:rsidR="00084FC1" w:rsidRPr="003F26C0">
        <w:rPr>
          <w:rFonts w:eastAsia="楷体"/>
          <w:color w:val="000000" w:themeColor="text1"/>
          <w:sz w:val="24"/>
          <w:szCs w:val="24"/>
        </w:rPr>
        <w:t xml:space="preserve">aqueous </w:t>
      </w:r>
      <w:r w:rsidR="001543BD" w:rsidRPr="003F26C0">
        <w:rPr>
          <w:rFonts w:eastAsia="楷体"/>
          <w:color w:val="000000" w:themeColor="text1"/>
          <w:sz w:val="24"/>
          <w:szCs w:val="24"/>
        </w:rPr>
        <w:t>system</w:t>
      </w:r>
      <w:r w:rsidR="00C84447" w:rsidRPr="003F26C0">
        <w:rPr>
          <w:rFonts w:eastAsia="楷体"/>
          <w:color w:val="000000" w:themeColor="text1"/>
          <w:sz w:val="24"/>
          <w:szCs w:val="24"/>
        </w:rPr>
        <w:t>.</w:t>
      </w:r>
      <w:r w:rsidR="00FC478B" w:rsidRPr="003F26C0">
        <w:rPr>
          <w:rFonts w:eastAsia="楷体"/>
          <w:color w:val="000000" w:themeColor="text1"/>
          <w:sz w:val="24"/>
          <w:szCs w:val="24"/>
          <w:lang w:eastAsia="zh-CN"/>
        </w:rPr>
        <w:t xml:space="preserve"> </w:t>
      </w:r>
      <w:r w:rsidR="00C522B6" w:rsidRPr="003F26C0">
        <w:rPr>
          <w:rFonts w:eastAsia="楷体"/>
          <w:color w:val="000000" w:themeColor="text1"/>
          <w:sz w:val="24"/>
          <w:szCs w:val="24"/>
          <w:lang w:eastAsia="zh-CN"/>
        </w:rPr>
        <w:t xml:space="preserve">Therefore, </w:t>
      </w:r>
      <w:r w:rsidR="00BC364D" w:rsidRPr="003F26C0">
        <w:rPr>
          <w:rFonts w:eastAsia="楷体"/>
          <w:color w:val="000000" w:themeColor="text1"/>
          <w:sz w:val="24"/>
          <w:szCs w:val="24"/>
        </w:rPr>
        <w:t xml:space="preserve">the </w:t>
      </w:r>
      <w:bookmarkStart w:id="21" w:name="_Hlk22063881"/>
      <w:r w:rsidR="00BC364D" w:rsidRPr="003F26C0">
        <w:rPr>
          <w:rFonts w:eastAsia="楷体"/>
          <w:color w:val="000000" w:themeColor="text1"/>
          <w:sz w:val="24"/>
          <w:szCs w:val="24"/>
        </w:rPr>
        <w:t>soluble</w:t>
      </w:r>
      <w:bookmarkEnd w:id="21"/>
      <w:r w:rsidR="00C522B6" w:rsidRPr="003F26C0">
        <w:rPr>
          <w:rFonts w:eastAsia="楷体"/>
          <w:color w:val="000000" w:themeColor="text1"/>
          <w:sz w:val="24"/>
          <w:szCs w:val="24"/>
        </w:rPr>
        <w:t xml:space="preserve"> quaternary ammonium salt</w:t>
      </w:r>
      <w:r w:rsidR="002807F1" w:rsidRPr="003F26C0">
        <w:rPr>
          <w:rFonts w:eastAsia="楷体"/>
          <w:color w:val="000000" w:themeColor="text1"/>
          <w:sz w:val="24"/>
          <w:szCs w:val="24"/>
        </w:rPr>
        <w:t>,</w:t>
      </w:r>
      <w:r w:rsidR="00C522B6" w:rsidRPr="003F26C0">
        <w:rPr>
          <w:rFonts w:eastAsia="楷体"/>
          <w:color w:val="000000" w:themeColor="text1"/>
          <w:sz w:val="24"/>
          <w:szCs w:val="24"/>
        </w:rPr>
        <w:t xml:space="preserve"> CTAC</w:t>
      </w:r>
      <w:r w:rsidR="00A52D7D" w:rsidRPr="003F26C0">
        <w:rPr>
          <w:rFonts w:eastAsia="楷体"/>
          <w:color w:val="000000" w:themeColor="text1"/>
          <w:sz w:val="24"/>
          <w:szCs w:val="24"/>
        </w:rPr>
        <w:t>,</w:t>
      </w:r>
      <w:r w:rsidR="00C522B6" w:rsidRPr="003F26C0">
        <w:rPr>
          <w:rFonts w:eastAsia="楷体"/>
          <w:color w:val="000000" w:themeColor="text1"/>
          <w:sz w:val="24"/>
          <w:szCs w:val="24"/>
        </w:rPr>
        <w:t xml:space="preserve"> and super softener KH892</w:t>
      </w:r>
      <w:r w:rsidR="00BC364D" w:rsidRPr="003F26C0">
        <w:rPr>
          <w:rFonts w:eastAsia="楷体"/>
          <w:color w:val="000000" w:themeColor="text1"/>
          <w:sz w:val="24"/>
          <w:szCs w:val="24"/>
        </w:rPr>
        <w:t xml:space="preserve"> were selected as the modifiers</w:t>
      </w:r>
      <w:r w:rsidR="00C522B6" w:rsidRPr="003F26C0">
        <w:rPr>
          <w:rFonts w:eastAsia="楷体"/>
          <w:color w:val="000000" w:themeColor="text1"/>
          <w:sz w:val="24"/>
          <w:szCs w:val="24"/>
        </w:rPr>
        <w:t>.</w:t>
      </w:r>
      <w:r w:rsidR="00DE6471" w:rsidRPr="003F26C0">
        <w:rPr>
          <w:rFonts w:eastAsia="楷体"/>
          <w:color w:val="000000" w:themeColor="text1"/>
          <w:sz w:val="24"/>
          <w:szCs w:val="24"/>
        </w:rPr>
        <w:t xml:space="preserve"> </w:t>
      </w:r>
      <w:r w:rsidR="00BC364D" w:rsidRPr="003F26C0">
        <w:rPr>
          <w:rFonts w:eastAsia="楷体"/>
          <w:color w:val="000000" w:themeColor="text1"/>
          <w:sz w:val="24"/>
          <w:szCs w:val="24"/>
        </w:rPr>
        <w:t>The</w:t>
      </w:r>
      <w:r w:rsidR="007754D3" w:rsidRPr="003F26C0">
        <w:rPr>
          <w:rFonts w:eastAsia="楷体"/>
          <w:color w:val="000000" w:themeColor="text1"/>
          <w:sz w:val="24"/>
          <w:szCs w:val="24"/>
        </w:rPr>
        <w:t xml:space="preserve"> modifiers </w:t>
      </w:r>
      <w:r w:rsidR="006E1C60" w:rsidRPr="003F26C0">
        <w:rPr>
          <w:rFonts w:eastAsia="楷体"/>
          <w:color w:val="000000" w:themeColor="text1"/>
          <w:sz w:val="24"/>
          <w:szCs w:val="24"/>
        </w:rPr>
        <w:t>can</w:t>
      </w:r>
      <w:r w:rsidR="007754D3" w:rsidRPr="003F26C0">
        <w:rPr>
          <w:rFonts w:eastAsia="楷体"/>
          <w:color w:val="000000" w:themeColor="text1"/>
          <w:sz w:val="24"/>
          <w:szCs w:val="24"/>
        </w:rPr>
        <w:t xml:space="preserve"> </w:t>
      </w:r>
      <w:r w:rsidR="007754D3" w:rsidRPr="003F26C0">
        <w:rPr>
          <w:rFonts w:eastAsia="楷体"/>
          <w:color w:val="000000" w:themeColor="text1"/>
          <w:sz w:val="24"/>
          <w:szCs w:val="24"/>
        </w:rPr>
        <w:lastRenderedPageBreak/>
        <w:t xml:space="preserve">neutralize the </w:t>
      </w:r>
      <w:bookmarkStart w:id="22" w:name="_Hlk7517797"/>
      <w:r w:rsidR="007754D3" w:rsidRPr="003F26C0">
        <w:rPr>
          <w:rFonts w:eastAsia="楷体"/>
          <w:color w:val="000000" w:themeColor="text1"/>
          <w:sz w:val="24"/>
          <w:szCs w:val="24"/>
        </w:rPr>
        <w:t>Lewis</w:t>
      </w:r>
      <w:r w:rsidR="005C1857" w:rsidRPr="003F26C0">
        <w:rPr>
          <w:rFonts w:eastAsia="楷体"/>
          <w:color w:val="000000" w:themeColor="text1"/>
          <w:sz w:val="24"/>
          <w:szCs w:val="24"/>
        </w:rPr>
        <w:t xml:space="preserve">/Brønsted </w:t>
      </w:r>
      <w:r w:rsidR="007754D3" w:rsidRPr="003F26C0">
        <w:rPr>
          <w:rFonts w:eastAsia="楷体"/>
          <w:color w:val="000000" w:themeColor="text1"/>
          <w:sz w:val="24"/>
          <w:szCs w:val="24"/>
        </w:rPr>
        <w:t>acid</w:t>
      </w:r>
      <w:r w:rsidR="003E19FF" w:rsidRPr="003F26C0">
        <w:rPr>
          <w:rFonts w:eastAsia="楷体"/>
          <w:color w:val="000000" w:themeColor="text1"/>
          <w:sz w:val="24"/>
          <w:szCs w:val="24"/>
        </w:rPr>
        <w:t xml:space="preserve"> </w:t>
      </w:r>
      <w:bookmarkStart w:id="23" w:name="OLE_LINK8"/>
      <w:bookmarkStart w:id="24" w:name="OLE_LINK11"/>
      <w:r w:rsidR="003E19FF" w:rsidRPr="003F26C0">
        <w:rPr>
          <w:rFonts w:eastAsia="楷体"/>
          <w:color w:val="000000" w:themeColor="text1"/>
          <w:sz w:val="24"/>
          <w:szCs w:val="24"/>
        </w:rPr>
        <w:fldChar w:fldCharType="begin">
          <w:fldData xml:space="preserve">PEVuZE5vdGU+PENpdGU+PEF1dGhvcj5GbGVzc25lcjwvQXV0aG9yPjxZZWFyPjIwMDE8L1llYXI+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==
</w:fldData>
        </w:fldChar>
      </w:r>
      <w:r w:rsidR="004970A6" w:rsidRPr="003F26C0">
        <w:rPr>
          <w:rFonts w:eastAsia="楷体"/>
          <w:color w:val="000000" w:themeColor="text1"/>
          <w:sz w:val="24"/>
          <w:szCs w:val="24"/>
        </w:rPr>
        <w:instrText xml:space="preserve"> ADDIN EN.CITE </w:instrText>
      </w:r>
      <w:r w:rsidR="004970A6" w:rsidRPr="003F26C0">
        <w:rPr>
          <w:rFonts w:eastAsia="楷体"/>
          <w:color w:val="000000" w:themeColor="text1"/>
          <w:sz w:val="24"/>
          <w:szCs w:val="24"/>
        </w:rPr>
        <w:fldChar w:fldCharType="begin">
          <w:fldData xml:space="preserve">PEVuZE5vdGU+PENpdGU+PEF1dGhvcj5GbGVzc25lcjwvQXV0aG9yPjxZZWFyPjIwMDE8L1llYXI+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==
</w:fldData>
        </w:fldChar>
      </w:r>
      <w:r w:rsidR="004970A6" w:rsidRPr="003F26C0">
        <w:rPr>
          <w:rFonts w:eastAsia="楷体"/>
          <w:color w:val="000000" w:themeColor="text1"/>
          <w:sz w:val="24"/>
          <w:szCs w:val="24"/>
        </w:rPr>
        <w:instrText xml:space="preserve"> ADDIN EN.CITE.DATA </w:instrText>
      </w:r>
      <w:r w:rsidR="004970A6" w:rsidRPr="003F26C0">
        <w:rPr>
          <w:rFonts w:eastAsia="楷体"/>
          <w:color w:val="000000" w:themeColor="text1"/>
          <w:sz w:val="24"/>
          <w:szCs w:val="24"/>
        </w:rPr>
      </w:r>
      <w:r w:rsidR="004970A6" w:rsidRPr="003F26C0">
        <w:rPr>
          <w:rFonts w:eastAsia="楷体"/>
          <w:color w:val="000000" w:themeColor="text1"/>
          <w:sz w:val="24"/>
          <w:szCs w:val="24"/>
        </w:rPr>
        <w:fldChar w:fldCharType="end"/>
      </w:r>
      <w:r w:rsidR="003E19FF" w:rsidRPr="003F26C0">
        <w:rPr>
          <w:rFonts w:eastAsia="楷体"/>
          <w:color w:val="000000" w:themeColor="text1"/>
          <w:sz w:val="24"/>
          <w:szCs w:val="24"/>
        </w:rPr>
      </w:r>
      <w:r w:rsidR="003E19FF" w:rsidRPr="003F26C0">
        <w:rPr>
          <w:rFonts w:eastAsia="楷体"/>
          <w:color w:val="000000" w:themeColor="text1"/>
          <w:sz w:val="24"/>
          <w:szCs w:val="24"/>
        </w:rPr>
        <w:fldChar w:fldCharType="separate"/>
      </w:r>
      <w:r w:rsidR="004970A6" w:rsidRPr="003F26C0">
        <w:rPr>
          <w:rFonts w:eastAsia="楷体"/>
          <w:noProof/>
          <w:color w:val="000000" w:themeColor="text1"/>
          <w:sz w:val="24"/>
          <w:szCs w:val="24"/>
        </w:rPr>
        <w:t>(Chrysikopoulos and Syngouna, 2012; Flessner et al., 2001; Van Oss, 1993)</w:t>
      </w:r>
      <w:r w:rsidR="003E19FF" w:rsidRPr="003F26C0">
        <w:rPr>
          <w:rFonts w:eastAsia="楷体"/>
          <w:color w:val="000000" w:themeColor="text1"/>
          <w:sz w:val="24"/>
          <w:szCs w:val="24"/>
        </w:rPr>
        <w:fldChar w:fldCharType="end"/>
      </w:r>
      <w:r w:rsidR="007754D3" w:rsidRPr="003F26C0">
        <w:rPr>
          <w:rFonts w:eastAsia="楷体"/>
          <w:color w:val="000000" w:themeColor="text1"/>
          <w:sz w:val="24"/>
          <w:szCs w:val="24"/>
        </w:rPr>
        <w:t xml:space="preserve"> on the surface</w:t>
      </w:r>
      <w:bookmarkEnd w:id="22"/>
      <w:r w:rsidR="007754D3" w:rsidRPr="003F26C0">
        <w:rPr>
          <w:rFonts w:eastAsia="楷体"/>
          <w:color w:val="000000" w:themeColor="text1"/>
          <w:sz w:val="24"/>
          <w:szCs w:val="24"/>
        </w:rPr>
        <w:t xml:space="preserve"> of the kaolinite</w:t>
      </w:r>
      <w:r w:rsidR="001C5305" w:rsidRPr="003F26C0">
        <w:rPr>
          <w:rFonts w:eastAsia="楷体"/>
          <w:color w:val="000000" w:themeColor="text1"/>
          <w:sz w:val="24"/>
          <w:szCs w:val="24"/>
        </w:rPr>
        <w:t>, improve the vulcanization delay problem</w:t>
      </w:r>
      <w:r w:rsidR="00BC364D" w:rsidRPr="003F26C0">
        <w:rPr>
          <w:rFonts w:eastAsia="楷体"/>
          <w:color w:val="000000" w:themeColor="text1"/>
          <w:sz w:val="24"/>
          <w:szCs w:val="24"/>
        </w:rPr>
        <w:t>,</w:t>
      </w:r>
      <w:r w:rsidR="00622CF3" w:rsidRPr="003F26C0">
        <w:rPr>
          <w:rFonts w:eastAsia="楷体"/>
          <w:color w:val="000000" w:themeColor="text1"/>
          <w:sz w:val="24"/>
          <w:szCs w:val="24"/>
        </w:rPr>
        <w:t xml:space="preserve"> yield</w:t>
      </w:r>
      <w:r w:rsidR="00BC364D" w:rsidRPr="003F26C0">
        <w:rPr>
          <w:rFonts w:eastAsia="楷体"/>
          <w:color w:val="000000" w:themeColor="text1"/>
          <w:sz w:val="24"/>
          <w:szCs w:val="24"/>
        </w:rPr>
        <w:t xml:space="preserve"> a composite with</w:t>
      </w:r>
      <w:r w:rsidR="00622CF3" w:rsidRPr="003F26C0">
        <w:rPr>
          <w:rFonts w:eastAsia="楷体"/>
          <w:color w:val="000000" w:themeColor="text1"/>
          <w:sz w:val="24"/>
          <w:szCs w:val="24"/>
        </w:rPr>
        <w:t xml:space="preserve"> better mechanical and viscoelasticity </w:t>
      </w:r>
      <w:r w:rsidR="00811A5C" w:rsidRPr="003F26C0">
        <w:rPr>
          <w:rFonts w:eastAsia="楷体"/>
          <w:color w:val="000000" w:themeColor="text1"/>
          <w:sz w:val="24"/>
          <w:szCs w:val="24"/>
        </w:rPr>
        <w:t>behaviours</w:t>
      </w:r>
      <w:r w:rsidR="00622CF3" w:rsidRPr="003F26C0">
        <w:rPr>
          <w:rFonts w:eastAsia="楷体"/>
          <w:color w:val="000000" w:themeColor="text1"/>
          <w:sz w:val="24"/>
          <w:szCs w:val="24"/>
        </w:rPr>
        <w:t xml:space="preserve">. </w:t>
      </w:r>
      <w:bookmarkEnd w:id="23"/>
      <w:bookmarkEnd w:id="24"/>
      <w:r w:rsidR="006C2704" w:rsidRPr="003F26C0">
        <w:rPr>
          <w:rFonts w:eastAsia="楷体"/>
          <w:color w:val="000000" w:themeColor="text1"/>
          <w:sz w:val="24"/>
          <w:szCs w:val="24"/>
        </w:rPr>
        <w:t>Additionally</w:t>
      </w:r>
      <w:r w:rsidR="007754D3" w:rsidRPr="003F26C0">
        <w:rPr>
          <w:rFonts w:eastAsia="楷体"/>
          <w:color w:val="000000" w:themeColor="text1"/>
          <w:sz w:val="24"/>
          <w:szCs w:val="24"/>
        </w:rPr>
        <w:t xml:space="preserve">, the </w:t>
      </w:r>
      <w:r w:rsidR="00C45CD1" w:rsidRPr="003F26C0">
        <w:rPr>
          <w:rFonts w:eastAsia="楷体"/>
          <w:color w:val="000000" w:themeColor="text1"/>
          <w:sz w:val="24"/>
          <w:szCs w:val="24"/>
        </w:rPr>
        <w:t xml:space="preserve">pre-dispersion </w:t>
      </w:r>
      <w:r w:rsidR="009729C7" w:rsidRPr="003F26C0">
        <w:rPr>
          <w:rFonts w:eastAsia="楷体"/>
          <w:color w:val="000000" w:themeColor="text1"/>
          <w:sz w:val="24"/>
          <w:szCs w:val="24"/>
        </w:rPr>
        <w:t>masterbatches</w:t>
      </w:r>
      <w:r w:rsidR="007754D3" w:rsidRPr="003F26C0">
        <w:rPr>
          <w:rFonts w:eastAsia="楷体"/>
          <w:color w:val="000000" w:themeColor="text1"/>
          <w:sz w:val="24"/>
          <w:szCs w:val="24"/>
        </w:rPr>
        <w:t xml:space="preserve"> with modified kaolinite </w:t>
      </w:r>
      <w:r w:rsidR="002807F1" w:rsidRPr="003F26C0">
        <w:rPr>
          <w:rFonts w:eastAsia="楷体"/>
          <w:color w:val="000000" w:themeColor="text1"/>
          <w:sz w:val="24"/>
          <w:szCs w:val="24"/>
        </w:rPr>
        <w:t xml:space="preserve">as additives </w:t>
      </w:r>
      <w:r w:rsidR="00C45CD1" w:rsidRPr="003F26C0">
        <w:rPr>
          <w:rFonts w:eastAsia="楷体"/>
          <w:color w:val="000000" w:themeColor="text1"/>
          <w:sz w:val="24"/>
          <w:szCs w:val="24"/>
        </w:rPr>
        <w:t>can</w:t>
      </w:r>
      <w:r w:rsidR="007754D3" w:rsidRPr="003F26C0">
        <w:rPr>
          <w:rFonts w:eastAsia="楷体"/>
          <w:color w:val="000000" w:themeColor="text1"/>
          <w:sz w:val="24"/>
          <w:szCs w:val="24"/>
        </w:rPr>
        <w:t xml:space="preserve"> be </w:t>
      </w:r>
      <w:r w:rsidR="00C45CD1" w:rsidRPr="003F26C0">
        <w:rPr>
          <w:rFonts w:eastAsia="楷体"/>
          <w:color w:val="000000" w:themeColor="text1"/>
          <w:sz w:val="24"/>
          <w:szCs w:val="24"/>
        </w:rPr>
        <w:t>prepared</w:t>
      </w:r>
      <w:r w:rsidR="007754D3" w:rsidRPr="003F26C0">
        <w:rPr>
          <w:rFonts w:eastAsia="楷体"/>
          <w:color w:val="000000" w:themeColor="text1"/>
          <w:sz w:val="24"/>
          <w:szCs w:val="24"/>
        </w:rPr>
        <w:t xml:space="preserve"> for other </w:t>
      </w:r>
      <w:r w:rsidR="00C45CD1" w:rsidRPr="003F26C0">
        <w:rPr>
          <w:rFonts w:eastAsia="楷体"/>
          <w:color w:val="000000" w:themeColor="text1"/>
          <w:sz w:val="24"/>
          <w:szCs w:val="24"/>
        </w:rPr>
        <w:t>polymers</w:t>
      </w:r>
      <w:r w:rsidR="007754D3" w:rsidRPr="003F26C0">
        <w:rPr>
          <w:rFonts w:eastAsia="楷体"/>
          <w:color w:val="000000" w:themeColor="text1"/>
          <w:sz w:val="24"/>
          <w:szCs w:val="24"/>
        </w:rPr>
        <w:t xml:space="preserve"> to </w:t>
      </w:r>
      <w:r w:rsidR="00C45CD1" w:rsidRPr="003F26C0">
        <w:rPr>
          <w:rFonts w:eastAsia="楷体"/>
          <w:color w:val="000000" w:themeColor="text1"/>
          <w:sz w:val="24"/>
          <w:szCs w:val="24"/>
        </w:rPr>
        <w:t>make</w:t>
      </w:r>
      <w:r w:rsidR="007754D3" w:rsidRPr="003F26C0">
        <w:rPr>
          <w:rFonts w:eastAsia="楷体"/>
          <w:color w:val="000000" w:themeColor="text1"/>
          <w:sz w:val="24"/>
          <w:szCs w:val="24"/>
        </w:rPr>
        <w:t xml:space="preserve"> </w:t>
      </w:r>
      <w:r w:rsidR="00AD34D6" w:rsidRPr="003F26C0">
        <w:rPr>
          <w:rFonts w:eastAsia="楷体"/>
          <w:color w:val="000000" w:themeColor="text1"/>
          <w:sz w:val="24"/>
          <w:szCs w:val="24"/>
        </w:rPr>
        <w:t>environmentally</w:t>
      </w:r>
      <w:r w:rsidR="007754D3" w:rsidRPr="003F26C0">
        <w:rPr>
          <w:rFonts w:eastAsia="楷体"/>
          <w:color w:val="000000" w:themeColor="text1"/>
          <w:sz w:val="24"/>
          <w:szCs w:val="24"/>
        </w:rPr>
        <w:t xml:space="preserve"> friendly </w:t>
      </w:r>
      <w:r w:rsidR="00C45CD1" w:rsidRPr="003F26C0">
        <w:rPr>
          <w:rFonts w:eastAsia="楷体"/>
          <w:color w:val="000000" w:themeColor="text1"/>
          <w:sz w:val="24"/>
          <w:szCs w:val="24"/>
        </w:rPr>
        <w:t>material</w:t>
      </w:r>
      <w:r w:rsidR="007754D3" w:rsidRPr="003F26C0">
        <w:rPr>
          <w:rFonts w:eastAsia="楷体"/>
          <w:color w:val="000000" w:themeColor="text1"/>
          <w:sz w:val="24"/>
          <w:szCs w:val="24"/>
        </w:rPr>
        <w:t>s.</w:t>
      </w:r>
      <w:r w:rsidR="00DA1605" w:rsidRPr="003F26C0">
        <w:rPr>
          <w:rFonts w:eastAsia="楷体"/>
          <w:color w:val="000000" w:themeColor="text1"/>
          <w:sz w:val="24"/>
          <w:szCs w:val="24"/>
        </w:rPr>
        <w:t xml:space="preserve"> </w:t>
      </w:r>
    </w:p>
    <w:p w14:paraId="1770B482" w14:textId="77777777" w:rsidR="00BD2EB9" w:rsidRPr="003F26C0" w:rsidRDefault="00BD2EB9" w:rsidP="00BD2EB9">
      <w:pPr>
        <w:numPr>
          <w:ilvl w:val="0"/>
          <w:numId w:val="7"/>
        </w:numPr>
        <w:spacing w:line="480" w:lineRule="auto"/>
        <w:ind w:left="0" w:firstLine="0"/>
        <w:jc w:val="left"/>
        <w:rPr>
          <w:rFonts w:ascii="Times New Roman" w:eastAsia="楷体" w:hAnsi="Times New Roman"/>
          <w:b/>
          <w:color w:val="000000" w:themeColor="text1"/>
          <w:sz w:val="24"/>
          <w:szCs w:val="24"/>
        </w:rPr>
      </w:pPr>
      <w:r w:rsidRPr="003F26C0">
        <w:rPr>
          <w:rFonts w:ascii="Times New Roman" w:eastAsia="楷体" w:hAnsi="Times New Roman"/>
          <w:b/>
          <w:color w:val="000000" w:themeColor="text1"/>
          <w:sz w:val="24"/>
          <w:szCs w:val="24"/>
        </w:rPr>
        <w:t>Experimental</w:t>
      </w:r>
    </w:p>
    <w:p w14:paraId="59C997A5" w14:textId="77777777" w:rsidR="00BD2EB9" w:rsidRPr="003F26C0" w:rsidRDefault="00BD2EB9" w:rsidP="00BD2EB9">
      <w:pPr>
        <w:numPr>
          <w:ilvl w:val="1"/>
          <w:numId w:val="7"/>
        </w:numPr>
        <w:spacing w:line="480" w:lineRule="auto"/>
        <w:ind w:left="0" w:firstLine="0"/>
        <w:jc w:val="left"/>
        <w:rPr>
          <w:rFonts w:ascii="Times New Roman" w:eastAsia="楷体" w:hAnsi="Times New Roman"/>
          <w:b/>
          <w:color w:val="000000" w:themeColor="text1"/>
          <w:sz w:val="24"/>
          <w:szCs w:val="24"/>
        </w:rPr>
      </w:pPr>
      <w:bookmarkStart w:id="25" w:name="_Hlk5568106"/>
      <w:r w:rsidRPr="003F26C0">
        <w:rPr>
          <w:rFonts w:ascii="Times New Roman" w:eastAsia="楷体" w:hAnsi="Times New Roman"/>
          <w:b/>
          <w:color w:val="000000" w:themeColor="text1"/>
          <w:sz w:val="24"/>
          <w:szCs w:val="24"/>
        </w:rPr>
        <w:t>Materials</w:t>
      </w:r>
    </w:p>
    <w:bookmarkEnd w:id="25"/>
    <w:p w14:paraId="25CB8C87" w14:textId="0A9E051D" w:rsidR="00BD2EB9" w:rsidRPr="003F26C0" w:rsidRDefault="00BD2EB9" w:rsidP="00BD2EB9">
      <w:pPr>
        <w:pStyle w:val="afb"/>
        <w:spacing w:line="480" w:lineRule="auto"/>
        <w:ind w:firstLineChars="150" w:firstLine="360"/>
        <w:rPr>
          <w:rFonts w:eastAsia="楷体"/>
          <w:color w:val="000000" w:themeColor="text1"/>
          <w:szCs w:val="24"/>
        </w:rPr>
      </w:pPr>
      <w:r w:rsidRPr="003F26C0">
        <w:rPr>
          <w:rFonts w:eastAsia="楷体"/>
          <w:color w:val="000000" w:themeColor="text1"/>
          <w:kern w:val="0"/>
          <w:szCs w:val="24"/>
          <w:lang w:val="en-GB" w:eastAsia="en-US"/>
        </w:rPr>
        <w:t>SBR latex 1502 and ESBR 1502 were</w:t>
      </w:r>
      <w:r w:rsidRPr="003F26C0">
        <w:rPr>
          <w:rFonts w:eastAsia="楷体"/>
          <w:noProof/>
          <w:color w:val="000000" w:themeColor="text1"/>
          <w:szCs w:val="24"/>
        </w:rPr>
        <w:t xml:space="preserve"> manufactured by Qilu Petrochemical Co., Ltd.</w:t>
      </w:r>
      <w:r w:rsidR="001B754E" w:rsidRPr="003F26C0">
        <w:rPr>
          <w:rFonts w:eastAsia="楷体"/>
          <w:noProof/>
          <w:color w:val="000000" w:themeColor="text1"/>
          <w:szCs w:val="24"/>
        </w:rPr>
        <w:t xml:space="preserve">, and the </w:t>
      </w:r>
      <w:r w:rsidR="00CF22F7" w:rsidRPr="003F26C0">
        <w:rPr>
          <w:rFonts w:eastAsia="楷体"/>
          <w:noProof/>
          <w:color w:val="000000" w:themeColor="text1"/>
          <w:szCs w:val="24"/>
        </w:rPr>
        <w:t xml:space="preserve">properties were shown in </w:t>
      </w:r>
      <w:r w:rsidR="00CF22F7" w:rsidRPr="003F26C0">
        <w:rPr>
          <w:rFonts w:eastAsia="楷体"/>
          <w:b/>
          <w:bCs/>
          <w:noProof/>
          <w:color w:val="000000" w:themeColor="text1"/>
          <w:szCs w:val="24"/>
        </w:rPr>
        <w:t>Table 1</w:t>
      </w:r>
      <w:r w:rsidR="00CF22F7" w:rsidRPr="003F26C0">
        <w:rPr>
          <w:rFonts w:eastAsia="楷体"/>
          <w:noProof/>
          <w:color w:val="000000" w:themeColor="text1"/>
          <w:szCs w:val="24"/>
        </w:rPr>
        <w:t>.</w:t>
      </w:r>
      <w:r w:rsidR="001B754E" w:rsidRPr="003F26C0">
        <w:rPr>
          <w:rFonts w:eastAsia="楷体"/>
          <w:noProof/>
          <w:color w:val="000000" w:themeColor="text1"/>
          <w:szCs w:val="24"/>
        </w:rPr>
        <w:t xml:space="preserve"> </w:t>
      </w:r>
      <w:r w:rsidRPr="003F26C0">
        <w:rPr>
          <w:rFonts w:eastAsia="楷体"/>
          <w:color w:val="000000" w:themeColor="text1"/>
          <w:szCs w:val="24"/>
        </w:rPr>
        <w:t xml:space="preserve"> Kaolinite was provided by</w:t>
      </w:r>
      <w:bookmarkStart w:id="26" w:name="_Hlk10905331"/>
      <w:r w:rsidRPr="003F26C0">
        <w:rPr>
          <w:rFonts w:eastAsia="楷体"/>
          <w:color w:val="000000" w:themeColor="text1"/>
          <w:szCs w:val="24"/>
        </w:rPr>
        <w:t xml:space="preserve"> Zaozhuang Sanxing Advanced Materials Co., Ltd.</w:t>
      </w:r>
      <w:bookmarkEnd w:id="26"/>
      <w:r w:rsidRPr="003F26C0">
        <w:rPr>
          <w:rFonts w:eastAsia="楷体"/>
          <w:color w:val="000000" w:themeColor="text1"/>
          <w:szCs w:val="24"/>
        </w:rPr>
        <w:t xml:space="preserve">, </w:t>
      </w:r>
      <w:r w:rsidRPr="003F26C0">
        <w:rPr>
          <w:rFonts w:eastAsia="楷体"/>
          <w:noProof/>
          <w:color w:val="000000" w:themeColor="text1"/>
          <w:szCs w:val="24"/>
        </w:rPr>
        <w:t>the</w:t>
      </w:r>
      <w:r w:rsidRPr="003F26C0">
        <w:rPr>
          <w:rFonts w:eastAsia="楷体"/>
          <w:color w:val="000000" w:themeColor="text1"/>
          <w:szCs w:val="24"/>
        </w:rPr>
        <w:t xml:space="preserve"> chemical constitution is SiO</w:t>
      </w:r>
      <w:r w:rsidRPr="003F26C0">
        <w:rPr>
          <w:rFonts w:eastAsia="楷体"/>
          <w:color w:val="000000" w:themeColor="text1"/>
          <w:szCs w:val="24"/>
          <w:vertAlign w:val="subscript"/>
        </w:rPr>
        <w:t>2</w:t>
      </w:r>
      <w:r w:rsidRPr="003F26C0">
        <w:rPr>
          <w:rFonts w:eastAsia="楷体"/>
          <w:color w:val="000000" w:themeColor="text1"/>
          <w:szCs w:val="24"/>
        </w:rPr>
        <w:t xml:space="preserve"> 49.92%, Al</w:t>
      </w:r>
      <w:r w:rsidRPr="003F26C0">
        <w:rPr>
          <w:rFonts w:eastAsia="楷体"/>
          <w:color w:val="000000" w:themeColor="text1"/>
          <w:szCs w:val="24"/>
          <w:vertAlign w:val="subscript"/>
        </w:rPr>
        <w:t>2</w:t>
      </w:r>
      <w:r w:rsidRPr="003F26C0">
        <w:rPr>
          <w:rFonts w:eastAsia="楷体"/>
          <w:color w:val="000000" w:themeColor="text1"/>
          <w:szCs w:val="24"/>
        </w:rPr>
        <w:t>O</w:t>
      </w:r>
      <w:r w:rsidRPr="003F26C0">
        <w:rPr>
          <w:rFonts w:eastAsia="楷体"/>
          <w:color w:val="000000" w:themeColor="text1"/>
          <w:szCs w:val="24"/>
          <w:vertAlign w:val="subscript"/>
        </w:rPr>
        <w:t>3</w:t>
      </w:r>
      <w:r w:rsidRPr="003F26C0">
        <w:rPr>
          <w:rFonts w:eastAsia="楷体"/>
          <w:color w:val="000000" w:themeColor="text1"/>
          <w:szCs w:val="24"/>
        </w:rPr>
        <w:t xml:space="preserve"> 31.29%, TiO</w:t>
      </w:r>
      <w:r w:rsidRPr="003F26C0">
        <w:rPr>
          <w:rFonts w:eastAsia="楷体"/>
          <w:color w:val="000000" w:themeColor="text1"/>
          <w:szCs w:val="24"/>
          <w:vertAlign w:val="subscript"/>
        </w:rPr>
        <w:t>2</w:t>
      </w:r>
      <w:r w:rsidRPr="003F26C0">
        <w:rPr>
          <w:rFonts w:eastAsia="楷体"/>
          <w:color w:val="000000" w:themeColor="text1"/>
          <w:szCs w:val="24"/>
        </w:rPr>
        <w:t xml:space="preserve"> 1.79%, Fe</w:t>
      </w:r>
      <w:r w:rsidRPr="003F26C0">
        <w:rPr>
          <w:rFonts w:eastAsia="楷体"/>
          <w:color w:val="000000" w:themeColor="text1"/>
          <w:szCs w:val="24"/>
          <w:vertAlign w:val="subscript"/>
        </w:rPr>
        <w:t>2</w:t>
      </w:r>
      <w:r w:rsidRPr="003F26C0">
        <w:rPr>
          <w:rFonts w:eastAsia="楷体"/>
          <w:color w:val="000000" w:themeColor="text1"/>
          <w:szCs w:val="24"/>
        </w:rPr>
        <w:t>O</w:t>
      </w:r>
      <w:r w:rsidRPr="003F26C0">
        <w:rPr>
          <w:rFonts w:eastAsia="楷体"/>
          <w:color w:val="000000" w:themeColor="text1"/>
          <w:szCs w:val="24"/>
          <w:vertAlign w:val="subscript"/>
        </w:rPr>
        <w:t xml:space="preserve">3 </w:t>
      </w:r>
      <w:r w:rsidRPr="003F26C0">
        <w:rPr>
          <w:rFonts w:eastAsia="楷体"/>
          <w:color w:val="000000" w:themeColor="text1"/>
          <w:szCs w:val="24"/>
        </w:rPr>
        <w:t>1.15%, P</w:t>
      </w:r>
      <w:r w:rsidRPr="003F26C0">
        <w:rPr>
          <w:rFonts w:eastAsia="楷体"/>
          <w:color w:val="000000" w:themeColor="text1"/>
          <w:szCs w:val="24"/>
          <w:vertAlign w:val="subscript"/>
        </w:rPr>
        <w:t>2</w:t>
      </w:r>
      <w:r w:rsidRPr="003F26C0">
        <w:rPr>
          <w:rFonts w:eastAsia="楷体"/>
          <w:color w:val="000000" w:themeColor="text1"/>
          <w:szCs w:val="24"/>
        </w:rPr>
        <w:t>O</w:t>
      </w:r>
      <w:r w:rsidRPr="003F26C0">
        <w:rPr>
          <w:rFonts w:eastAsia="楷体"/>
          <w:color w:val="000000" w:themeColor="text1"/>
          <w:szCs w:val="24"/>
          <w:vertAlign w:val="subscript"/>
        </w:rPr>
        <w:t>5</w:t>
      </w:r>
      <w:r w:rsidRPr="003F26C0">
        <w:rPr>
          <w:rFonts w:eastAsia="楷体"/>
          <w:color w:val="000000" w:themeColor="text1"/>
          <w:szCs w:val="24"/>
        </w:rPr>
        <w:t xml:space="preserve"> 0.16%, K</w:t>
      </w:r>
      <w:r w:rsidRPr="003F26C0">
        <w:rPr>
          <w:rFonts w:eastAsia="楷体"/>
          <w:color w:val="000000" w:themeColor="text1"/>
          <w:szCs w:val="24"/>
          <w:vertAlign w:val="subscript"/>
        </w:rPr>
        <w:t>2</w:t>
      </w:r>
      <w:r w:rsidRPr="003F26C0">
        <w:rPr>
          <w:rFonts w:eastAsia="楷体"/>
          <w:color w:val="000000" w:themeColor="text1"/>
          <w:szCs w:val="24"/>
        </w:rPr>
        <w:t xml:space="preserve">O 0.13%, CaO 0.09%, MgO 0.09%, and MnO less than 0.01%. The </w:t>
      </w:r>
      <w:bookmarkStart w:id="27" w:name="OLE_LINK105"/>
      <w:bookmarkStart w:id="28" w:name="OLE_LINK106"/>
      <w:bookmarkStart w:id="29" w:name="OLE_LINK114"/>
      <w:r w:rsidRPr="003F26C0">
        <w:rPr>
          <w:rFonts w:eastAsia="楷体"/>
          <w:noProof/>
          <w:color w:val="000000" w:themeColor="text1"/>
          <w:szCs w:val="24"/>
        </w:rPr>
        <w:t>3-[2-(2-aminoethyl-amino)ethylamino]propyl-trimethoxy-silane</w:t>
      </w:r>
      <w:bookmarkEnd w:id="27"/>
      <w:bookmarkEnd w:id="28"/>
      <w:bookmarkEnd w:id="29"/>
      <w:r w:rsidRPr="003F26C0">
        <w:rPr>
          <w:rFonts w:eastAsia="楷体"/>
          <w:noProof/>
          <w:color w:val="000000" w:themeColor="text1"/>
          <w:szCs w:val="24"/>
        </w:rPr>
        <w:t xml:space="preserve"> (KH892) was obtained from Hangzhou Jessica Chemical Co., Ltd., </w:t>
      </w:r>
      <w:r w:rsidRPr="003F26C0">
        <w:rPr>
          <w:rFonts w:eastAsia="楷体"/>
          <w:color w:val="000000" w:themeColor="text1"/>
          <w:szCs w:val="24"/>
        </w:rPr>
        <w:t xml:space="preserve">and </w:t>
      </w:r>
      <w:bookmarkStart w:id="30" w:name="OLE_LINK101"/>
      <w:bookmarkStart w:id="31" w:name="OLE_LINK104"/>
      <w:r w:rsidRPr="003F26C0">
        <w:rPr>
          <w:rFonts w:eastAsia="楷体"/>
          <w:color w:val="000000" w:themeColor="text1"/>
          <w:szCs w:val="24"/>
        </w:rPr>
        <w:t>cetyltrimethylammonium chloride</w:t>
      </w:r>
      <w:bookmarkEnd w:id="30"/>
      <w:bookmarkEnd w:id="31"/>
      <w:r w:rsidRPr="003F26C0">
        <w:rPr>
          <w:rFonts w:eastAsia="楷体"/>
          <w:color w:val="000000" w:themeColor="text1"/>
          <w:szCs w:val="24"/>
        </w:rPr>
        <w:t xml:space="preserve"> (CTAC) </w:t>
      </w:r>
      <w:r w:rsidRPr="003F26C0">
        <w:rPr>
          <w:rFonts w:eastAsia="楷体"/>
          <w:noProof/>
          <w:color w:val="000000" w:themeColor="text1"/>
          <w:szCs w:val="24"/>
        </w:rPr>
        <w:t>was available</w:t>
      </w:r>
      <w:r w:rsidRPr="003F26C0">
        <w:rPr>
          <w:rFonts w:eastAsia="楷体"/>
          <w:color w:val="000000" w:themeColor="text1"/>
          <w:szCs w:val="24"/>
        </w:rPr>
        <w:t xml:space="preserve"> from </w:t>
      </w:r>
      <w:proofErr w:type="spellStart"/>
      <w:r w:rsidRPr="003F26C0">
        <w:rPr>
          <w:rFonts w:eastAsia="楷体"/>
          <w:color w:val="000000" w:themeColor="text1"/>
          <w:szCs w:val="24"/>
        </w:rPr>
        <w:t>Sinopharm</w:t>
      </w:r>
      <w:proofErr w:type="spellEnd"/>
      <w:r w:rsidRPr="003F26C0">
        <w:rPr>
          <w:rFonts w:eastAsia="楷体"/>
          <w:color w:val="000000" w:themeColor="text1"/>
          <w:szCs w:val="24"/>
        </w:rPr>
        <w:t xml:space="preserve"> Chemical Reagent Co., Ltd. All other materials were also </w:t>
      </w:r>
      <w:r w:rsidRPr="003F26C0">
        <w:rPr>
          <w:rFonts w:eastAsia="楷体"/>
          <w:color w:val="000000" w:themeColor="text1"/>
          <w:szCs w:val="24"/>
        </w:rPr>
        <w:lastRenderedPageBreak/>
        <w:t>commercially available in China.</w:t>
      </w:r>
    </w:p>
    <w:p w14:paraId="44B73386" w14:textId="6B379F07" w:rsidR="007754D3" w:rsidRPr="003F26C0" w:rsidRDefault="007754D3" w:rsidP="00AB1D9E">
      <w:pPr>
        <w:numPr>
          <w:ilvl w:val="1"/>
          <w:numId w:val="7"/>
        </w:numPr>
        <w:spacing w:line="480" w:lineRule="auto"/>
        <w:ind w:left="0" w:firstLine="0"/>
        <w:jc w:val="left"/>
        <w:rPr>
          <w:rFonts w:ascii="Times New Roman" w:eastAsia="楷体" w:hAnsi="Times New Roman"/>
          <w:b/>
          <w:color w:val="000000" w:themeColor="text1"/>
          <w:sz w:val="24"/>
          <w:szCs w:val="24"/>
        </w:rPr>
      </w:pPr>
      <w:bookmarkStart w:id="32" w:name="OLE_LINK12"/>
      <w:bookmarkStart w:id="33" w:name="OLE_LINK22"/>
      <w:r w:rsidRPr="003F26C0">
        <w:rPr>
          <w:rFonts w:ascii="Times New Roman" w:eastAsia="楷体" w:hAnsi="Times New Roman"/>
          <w:b/>
          <w:color w:val="000000" w:themeColor="text1"/>
          <w:sz w:val="24"/>
          <w:szCs w:val="24"/>
        </w:rPr>
        <w:t xml:space="preserve">Preparation </w:t>
      </w:r>
      <w:r w:rsidR="002807F1" w:rsidRPr="003F26C0">
        <w:rPr>
          <w:rFonts w:ascii="Times New Roman" w:eastAsia="楷体" w:hAnsi="Times New Roman"/>
          <w:b/>
          <w:color w:val="000000" w:themeColor="text1"/>
          <w:sz w:val="24"/>
          <w:szCs w:val="24"/>
        </w:rPr>
        <w:t xml:space="preserve">of the </w:t>
      </w:r>
      <w:r w:rsidRPr="003F26C0">
        <w:rPr>
          <w:rFonts w:ascii="Times New Roman" w:eastAsia="楷体" w:hAnsi="Times New Roman"/>
          <w:b/>
          <w:color w:val="000000" w:themeColor="text1"/>
          <w:sz w:val="24"/>
          <w:szCs w:val="24"/>
        </w:rPr>
        <w:t xml:space="preserve">suspension of exfoliated kaolinite </w:t>
      </w:r>
    </w:p>
    <w:p w14:paraId="434080D5" w14:textId="15C183C3" w:rsidR="007754D3" w:rsidRPr="003F26C0" w:rsidRDefault="00730160" w:rsidP="00AB1D9E">
      <w:pPr>
        <w:pStyle w:val="afb"/>
        <w:spacing w:line="480" w:lineRule="auto"/>
        <w:ind w:firstLineChars="150" w:firstLine="360"/>
        <w:rPr>
          <w:rFonts w:eastAsia="楷体"/>
          <w:color w:val="000000" w:themeColor="text1"/>
          <w:szCs w:val="24"/>
        </w:rPr>
      </w:pPr>
      <w:r w:rsidRPr="003F26C0">
        <w:rPr>
          <w:rFonts w:eastAsia="楷体"/>
          <w:color w:val="000000" w:themeColor="text1"/>
          <w:szCs w:val="24"/>
        </w:rPr>
        <w:t>K</w:t>
      </w:r>
      <w:r w:rsidR="007754D3" w:rsidRPr="003F26C0">
        <w:rPr>
          <w:rFonts w:eastAsia="楷体"/>
          <w:color w:val="000000" w:themeColor="text1"/>
          <w:szCs w:val="24"/>
        </w:rPr>
        <w:t>aolinite</w:t>
      </w:r>
      <w:r w:rsidR="007754D3" w:rsidRPr="003F26C0">
        <w:rPr>
          <w:rFonts w:eastAsia="楷体"/>
          <w:noProof/>
          <w:color w:val="000000" w:themeColor="text1"/>
          <w:szCs w:val="24"/>
        </w:rPr>
        <w:t xml:space="preserve"> (solid content: 20%) was dispersed in water with</w:t>
      </w:r>
      <w:r w:rsidR="007754D3" w:rsidRPr="003F26C0">
        <w:rPr>
          <w:rFonts w:eastAsia="楷体"/>
          <w:color w:val="000000" w:themeColor="text1"/>
          <w:szCs w:val="24"/>
        </w:rPr>
        <w:t xml:space="preserve"> a </w:t>
      </w:r>
      <w:r w:rsidR="002807F1" w:rsidRPr="003F26C0">
        <w:rPr>
          <w:rFonts w:eastAsia="楷体"/>
          <w:noProof/>
          <w:color w:val="000000" w:themeColor="text1"/>
          <w:szCs w:val="24"/>
        </w:rPr>
        <w:t xml:space="preserve">specific </w:t>
      </w:r>
      <w:r w:rsidR="007754D3" w:rsidRPr="003F26C0">
        <w:rPr>
          <w:rFonts w:eastAsia="楷体"/>
          <w:color w:val="000000" w:themeColor="text1"/>
          <w:szCs w:val="24"/>
        </w:rPr>
        <w:t xml:space="preserve">amount of </w:t>
      </w:r>
      <w:r w:rsidR="007754D3" w:rsidRPr="003F26C0">
        <w:rPr>
          <w:rFonts w:eastAsia="楷体"/>
          <w:noProof/>
          <w:color w:val="000000" w:themeColor="text1"/>
          <w:szCs w:val="24"/>
        </w:rPr>
        <w:t xml:space="preserve">sodium polyacrylate </w:t>
      </w:r>
      <w:r w:rsidR="002807F1" w:rsidRPr="003F26C0">
        <w:rPr>
          <w:rFonts w:eastAsia="楷体"/>
          <w:noProof/>
          <w:color w:val="000000" w:themeColor="text1"/>
          <w:szCs w:val="24"/>
        </w:rPr>
        <w:t xml:space="preserve">to obtain a </w:t>
      </w:r>
      <w:r w:rsidR="007754D3" w:rsidRPr="003F26C0">
        <w:rPr>
          <w:rFonts w:eastAsia="楷体"/>
          <w:noProof/>
          <w:color w:val="000000" w:themeColor="text1"/>
          <w:szCs w:val="24"/>
        </w:rPr>
        <w:t xml:space="preserve">slurry. The </w:t>
      </w:r>
      <w:r w:rsidR="002807F1" w:rsidRPr="003F26C0">
        <w:rPr>
          <w:rFonts w:eastAsia="楷体"/>
          <w:noProof/>
          <w:color w:val="000000" w:themeColor="text1"/>
          <w:szCs w:val="24"/>
        </w:rPr>
        <w:t xml:space="preserve">above </w:t>
      </w:r>
      <w:r w:rsidR="007754D3" w:rsidRPr="003F26C0">
        <w:rPr>
          <w:rFonts w:eastAsia="楷体"/>
          <w:noProof/>
          <w:color w:val="000000" w:themeColor="text1"/>
          <w:szCs w:val="24"/>
        </w:rPr>
        <w:t xml:space="preserve">kaolinite slurry was </w:t>
      </w:r>
      <w:r w:rsidR="003235A3" w:rsidRPr="003F26C0">
        <w:rPr>
          <w:rFonts w:eastAsia="楷体"/>
          <w:noProof/>
          <w:color w:val="000000" w:themeColor="text1"/>
          <w:szCs w:val="24"/>
        </w:rPr>
        <w:t xml:space="preserve">vigorously </w:t>
      </w:r>
      <w:r w:rsidR="007754D3" w:rsidRPr="003F26C0">
        <w:rPr>
          <w:rFonts w:eastAsia="楷体"/>
          <w:noProof/>
          <w:color w:val="000000" w:themeColor="text1"/>
          <w:szCs w:val="24"/>
        </w:rPr>
        <w:t>stirred at 2000</w:t>
      </w:r>
      <w:r w:rsidR="002807F1" w:rsidRPr="003F26C0">
        <w:rPr>
          <w:rFonts w:eastAsia="楷体"/>
          <w:noProof/>
          <w:color w:val="000000" w:themeColor="text1"/>
          <w:szCs w:val="24"/>
        </w:rPr>
        <w:t xml:space="preserve"> </w:t>
      </w:r>
      <w:r w:rsidR="007754D3" w:rsidRPr="003F26C0">
        <w:rPr>
          <w:rFonts w:eastAsia="楷体"/>
          <w:noProof/>
          <w:color w:val="000000" w:themeColor="text1"/>
          <w:szCs w:val="24"/>
        </w:rPr>
        <w:t>rpm for 1</w:t>
      </w:r>
      <w:r w:rsidR="002807F1" w:rsidRPr="003F26C0">
        <w:rPr>
          <w:rFonts w:eastAsia="楷体"/>
          <w:noProof/>
          <w:color w:val="000000" w:themeColor="text1"/>
          <w:szCs w:val="24"/>
        </w:rPr>
        <w:t xml:space="preserve"> </w:t>
      </w:r>
      <w:r w:rsidR="007754D3" w:rsidRPr="003F26C0">
        <w:rPr>
          <w:rFonts w:eastAsia="楷体"/>
          <w:noProof/>
          <w:color w:val="000000" w:themeColor="text1"/>
          <w:szCs w:val="24"/>
        </w:rPr>
        <w:t>h</w:t>
      </w:r>
      <w:r w:rsidR="00A5568C" w:rsidRPr="003F26C0">
        <w:rPr>
          <w:rFonts w:eastAsia="楷体"/>
          <w:noProof/>
          <w:color w:val="000000" w:themeColor="text1"/>
          <w:szCs w:val="24"/>
        </w:rPr>
        <w:t>,</w:t>
      </w:r>
      <w:r w:rsidR="007754D3" w:rsidRPr="003F26C0">
        <w:rPr>
          <w:rFonts w:eastAsia="楷体"/>
          <w:noProof/>
          <w:color w:val="000000" w:themeColor="text1"/>
          <w:szCs w:val="24"/>
        </w:rPr>
        <w:t xml:space="preserve"> and </w:t>
      </w:r>
      <w:r w:rsidR="002807F1" w:rsidRPr="003F26C0">
        <w:rPr>
          <w:rFonts w:eastAsia="楷体"/>
          <w:noProof/>
          <w:color w:val="000000" w:themeColor="text1"/>
          <w:szCs w:val="24"/>
        </w:rPr>
        <w:t xml:space="preserve">the pH was adjusted to 10 </w:t>
      </w:r>
      <w:r w:rsidR="00084FC1" w:rsidRPr="003F26C0">
        <w:rPr>
          <w:rFonts w:eastAsia="楷体"/>
          <w:noProof/>
          <w:color w:val="000000" w:themeColor="text1"/>
          <w:szCs w:val="24"/>
        </w:rPr>
        <w:t xml:space="preserve">by using </w:t>
      </w:r>
      <w:r w:rsidR="00A5568C" w:rsidRPr="003F26C0">
        <w:rPr>
          <w:rFonts w:eastAsia="楷体"/>
          <w:noProof/>
          <w:color w:val="000000" w:themeColor="text1"/>
          <w:szCs w:val="24"/>
        </w:rPr>
        <w:t xml:space="preserve">a </w:t>
      </w:r>
      <w:r w:rsidR="007754D3" w:rsidRPr="003F26C0">
        <w:rPr>
          <w:rFonts w:eastAsia="楷体"/>
          <w:noProof/>
          <w:color w:val="000000" w:themeColor="text1"/>
          <w:szCs w:val="24"/>
        </w:rPr>
        <w:t>sodium hydroxide solution</w:t>
      </w:r>
      <w:r w:rsidR="00084FC1" w:rsidRPr="003F26C0">
        <w:rPr>
          <w:rFonts w:eastAsia="楷体"/>
          <w:noProof/>
          <w:color w:val="000000" w:themeColor="text1"/>
          <w:szCs w:val="24"/>
        </w:rPr>
        <w:t xml:space="preserve">. </w:t>
      </w:r>
      <w:r w:rsidR="001E1FD0" w:rsidRPr="003F26C0">
        <w:rPr>
          <w:rFonts w:eastAsia="楷体"/>
          <w:noProof/>
          <w:color w:val="000000" w:themeColor="text1"/>
          <w:szCs w:val="24"/>
        </w:rPr>
        <w:t xml:space="preserve">Using </w:t>
      </w:r>
      <w:r w:rsidR="001E1FD0" w:rsidRPr="003F26C0">
        <w:rPr>
          <w:rFonts w:eastAsia="楷体"/>
          <w:color w:val="000000" w:themeColor="text1"/>
          <w:szCs w:val="24"/>
        </w:rPr>
        <w:t xml:space="preserve">the siphon method, </w:t>
      </w:r>
      <w:r w:rsidR="001E1FD0" w:rsidRPr="003F26C0">
        <w:rPr>
          <w:rFonts w:eastAsia="楷体"/>
          <w:noProof/>
          <w:color w:val="000000" w:themeColor="text1"/>
          <w:szCs w:val="24"/>
        </w:rPr>
        <w:t>e</w:t>
      </w:r>
      <w:r w:rsidR="007754D3" w:rsidRPr="003F26C0">
        <w:rPr>
          <w:rFonts w:eastAsia="楷体"/>
          <w:noProof/>
          <w:color w:val="000000" w:themeColor="text1"/>
          <w:szCs w:val="24"/>
        </w:rPr>
        <w:t>xtracti</w:t>
      </w:r>
      <w:r w:rsidR="001E1FD0" w:rsidRPr="003F26C0">
        <w:rPr>
          <w:rFonts w:eastAsia="楷体"/>
          <w:noProof/>
          <w:color w:val="000000" w:themeColor="text1"/>
          <w:szCs w:val="24"/>
        </w:rPr>
        <w:t>on</w:t>
      </w:r>
      <w:r w:rsidR="007754D3" w:rsidRPr="003F26C0">
        <w:rPr>
          <w:rFonts w:eastAsia="楷体"/>
          <w:color w:val="000000" w:themeColor="text1"/>
          <w:szCs w:val="24"/>
        </w:rPr>
        <w:t xml:space="preserve"> to another container </w:t>
      </w:r>
      <w:r w:rsidR="001E1FD0" w:rsidRPr="003F26C0">
        <w:rPr>
          <w:rFonts w:eastAsia="楷体"/>
          <w:color w:val="000000" w:themeColor="text1"/>
          <w:szCs w:val="24"/>
        </w:rPr>
        <w:t>was then f</w:t>
      </w:r>
      <w:r w:rsidR="001E1FD0" w:rsidRPr="003F26C0">
        <w:rPr>
          <w:rFonts w:eastAsia="楷体"/>
          <w:noProof/>
          <w:color w:val="000000" w:themeColor="text1"/>
          <w:szCs w:val="24"/>
        </w:rPr>
        <w:t xml:space="preserve">ollowed </w:t>
      </w:r>
      <w:r w:rsidR="007754D3" w:rsidRPr="003F26C0">
        <w:rPr>
          <w:rFonts w:eastAsia="楷体"/>
          <w:color w:val="000000" w:themeColor="text1"/>
          <w:szCs w:val="24"/>
        </w:rPr>
        <w:t>after settling for 8</w:t>
      </w:r>
      <w:r w:rsidR="001E1FD0" w:rsidRPr="003F26C0">
        <w:rPr>
          <w:rFonts w:eastAsia="楷体"/>
          <w:color w:val="000000" w:themeColor="text1"/>
          <w:szCs w:val="24"/>
        </w:rPr>
        <w:t xml:space="preserve"> </w:t>
      </w:r>
      <w:r w:rsidR="007754D3" w:rsidRPr="003F26C0">
        <w:rPr>
          <w:rFonts w:eastAsia="楷体"/>
          <w:color w:val="000000" w:themeColor="text1"/>
          <w:szCs w:val="24"/>
        </w:rPr>
        <w:t xml:space="preserve">h, </w:t>
      </w:r>
      <w:r w:rsidR="001E1FD0" w:rsidRPr="003F26C0">
        <w:rPr>
          <w:rFonts w:eastAsia="楷体"/>
          <w:color w:val="000000" w:themeColor="text1"/>
          <w:szCs w:val="24"/>
        </w:rPr>
        <w:t xml:space="preserve">and </w:t>
      </w:r>
      <w:r w:rsidR="007754D3" w:rsidRPr="003F26C0">
        <w:rPr>
          <w:rFonts w:eastAsia="楷体"/>
          <w:color w:val="000000" w:themeColor="text1"/>
          <w:szCs w:val="24"/>
        </w:rPr>
        <w:t>the solid content of the suspension was measured immediately. At the end of this process, the water-soluble organic modifier diluent (</w:t>
      </w:r>
      <w:r w:rsidR="007754D3" w:rsidRPr="003F26C0">
        <w:rPr>
          <w:rFonts w:eastAsia="楷体"/>
          <w:noProof/>
          <w:color w:val="000000" w:themeColor="text1"/>
          <w:szCs w:val="24"/>
        </w:rPr>
        <w:t xml:space="preserve">CTAC or KH892) was slowly dropped </w:t>
      </w:r>
      <w:r w:rsidR="007754D3" w:rsidRPr="003F26C0">
        <w:rPr>
          <w:rFonts w:eastAsia="楷体"/>
          <w:color w:val="000000" w:themeColor="text1"/>
          <w:szCs w:val="24"/>
        </w:rPr>
        <w:t xml:space="preserve">into the exfoliated kaolinite slurry, </w:t>
      </w:r>
      <w:r w:rsidR="001E1FD0" w:rsidRPr="003F26C0">
        <w:rPr>
          <w:rFonts w:eastAsia="楷体"/>
          <w:color w:val="000000" w:themeColor="text1"/>
          <w:szCs w:val="24"/>
        </w:rPr>
        <w:t xml:space="preserve">and the resultant </w:t>
      </w:r>
      <w:r w:rsidR="00A5568C" w:rsidRPr="003F26C0">
        <w:rPr>
          <w:rFonts w:eastAsia="楷体"/>
          <w:color w:val="000000" w:themeColor="text1"/>
          <w:szCs w:val="24"/>
        </w:rPr>
        <w:t xml:space="preserve">is </w:t>
      </w:r>
      <w:r w:rsidR="001E1FD0" w:rsidRPr="003F26C0">
        <w:rPr>
          <w:rFonts w:eastAsia="楷体"/>
          <w:color w:val="000000" w:themeColor="text1"/>
          <w:szCs w:val="24"/>
        </w:rPr>
        <w:t xml:space="preserve">referred to </w:t>
      </w:r>
      <w:r w:rsidR="007754D3" w:rsidRPr="003F26C0">
        <w:rPr>
          <w:rFonts w:eastAsia="楷体"/>
          <w:color w:val="000000" w:themeColor="text1"/>
          <w:szCs w:val="24"/>
        </w:rPr>
        <w:t>as</w:t>
      </w:r>
      <w:r w:rsidR="001E1FD0" w:rsidRPr="003F26C0">
        <w:rPr>
          <w:rFonts w:eastAsia="楷体"/>
          <w:color w:val="000000" w:themeColor="text1"/>
          <w:szCs w:val="24"/>
        </w:rPr>
        <w:t>,</w:t>
      </w:r>
      <w:r w:rsidR="007754D3" w:rsidRPr="003F26C0">
        <w:rPr>
          <w:rFonts w:eastAsia="楷体"/>
          <w:color w:val="000000" w:themeColor="text1"/>
          <w:szCs w:val="24"/>
        </w:rPr>
        <w:t xml:space="preserve"> g-CTAC or g-KH892</w:t>
      </w:r>
      <w:r w:rsidR="001E1FD0" w:rsidRPr="003F26C0">
        <w:rPr>
          <w:rFonts w:eastAsia="楷体"/>
          <w:color w:val="000000" w:themeColor="text1"/>
          <w:szCs w:val="24"/>
        </w:rPr>
        <w:t>,</w:t>
      </w:r>
      <w:r w:rsidR="007754D3" w:rsidRPr="003F26C0">
        <w:rPr>
          <w:rFonts w:eastAsia="楷体"/>
          <w:color w:val="000000" w:themeColor="text1"/>
          <w:szCs w:val="24"/>
        </w:rPr>
        <w:t xml:space="preserve"> correspondingly</w:t>
      </w:r>
      <w:r w:rsidR="007754D3" w:rsidRPr="003F26C0">
        <w:rPr>
          <w:rFonts w:eastAsia="楷体"/>
          <w:noProof/>
          <w:color w:val="000000" w:themeColor="text1"/>
          <w:szCs w:val="24"/>
        </w:rPr>
        <w:t xml:space="preserve">. </w:t>
      </w:r>
      <w:r w:rsidR="001E1FD0" w:rsidRPr="003F26C0">
        <w:rPr>
          <w:rFonts w:eastAsia="楷体"/>
          <w:noProof/>
          <w:color w:val="000000" w:themeColor="text1"/>
          <w:szCs w:val="24"/>
        </w:rPr>
        <w:t>Then</w:t>
      </w:r>
      <w:r w:rsidR="007754D3" w:rsidRPr="003F26C0">
        <w:rPr>
          <w:rFonts w:eastAsia="楷体"/>
          <w:noProof/>
          <w:color w:val="000000" w:themeColor="text1"/>
          <w:szCs w:val="24"/>
        </w:rPr>
        <w:t>, the</w:t>
      </w:r>
      <w:r w:rsidR="007754D3" w:rsidRPr="003F26C0">
        <w:rPr>
          <w:rFonts w:eastAsia="楷体"/>
          <w:color w:val="000000" w:themeColor="text1"/>
          <w:szCs w:val="24"/>
        </w:rPr>
        <w:t xml:space="preserve"> suspension </w:t>
      </w:r>
      <w:r w:rsidR="007754D3" w:rsidRPr="003F26C0">
        <w:rPr>
          <w:rFonts w:eastAsia="楷体"/>
          <w:noProof/>
          <w:color w:val="000000" w:themeColor="text1"/>
          <w:szCs w:val="24"/>
        </w:rPr>
        <w:t>was stirred</w:t>
      </w:r>
      <w:r w:rsidR="007754D3" w:rsidRPr="003F26C0">
        <w:rPr>
          <w:rFonts w:eastAsia="楷体"/>
          <w:color w:val="000000" w:themeColor="text1"/>
          <w:szCs w:val="24"/>
        </w:rPr>
        <w:t xml:space="preserve"> for </w:t>
      </w:r>
      <w:r w:rsidR="007754D3" w:rsidRPr="003F26C0">
        <w:rPr>
          <w:rFonts w:eastAsia="楷体"/>
          <w:noProof/>
          <w:color w:val="000000" w:themeColor="text1"/>
          <w:szCs w:val="24"/>
        </w:rPr>
        <w:t>1</w:t>
      </w:r>
      <w:r w:rsidR="001E1FD0" w:rsidRPr="003F26C0">
        <w:rPr>
          <w:rFonts w:eastAsia="楷体"/>
          <w:noProof/>
          <w:color w:val="000000" w:themeColor="text1"/>
          <w:szCs w:val="24"/>
        </w:rPr>
        <w:t xml:space="preserve"> </w:t>
      </w:r>
      <w:r w:rsidR="007754D3" w:rsidRPr="003F26C0">
        <w:rPr>
          <w:rFonts w:eastAsia="楷体"/>
          <w:color w:val="000000" w:themeColor="text1"/>
          <w:szCs w:val="24"/>
        </w:rPr>
        <w:t xml:space="preserve">h. The mass ratio of the modifier to kaolinite was 5 </w:t>
      </w:r>
      <w:bookmarkStart w:id="34" w:name="OLE_LINK81"/>
      <w:bookmarkStart w:id="35" w:name="OLE_LINK82"/>
      <w:r w:rsidR="007754D3" w:rsidRPr="003F26C0">
        <w:rPr>
          <w:rFonts w:eastAsia="楷体"/>
          <w:color w:val="000000" w:themeColor="text1"/>
          <w:szCs w:val="24"/>
        </w:rPr>
        <w:t>(e.g., 5</w:t>
      </w:r>
      <w:r w:rsidR="001E1FD0" w:rsidRPr="003F26C0">
        <w:rPr>
          <w:rFonts w:eastAsia="楷体"/>
          <w:color w:val="000000" w:themeColor="text1"/>
          <w:szCs w:val="24"/>
        </w:rPr>
        <w:t xml:space="preserve"> </w:t>
      </w:r>
      <w:r w:rsidR="007754D3" w:rsidRPr="003F26C0">
        <w:rPr>
          <w:rFonts w:eastAsia="楷体"/>
          <w:color w:val="000000" w:themeColor="text1"/>
          <w:szCs w:val="24"/>
        </w:rPr>
        <w:t>g of KH892 for every 100</w:t>
      </w:r>
      <w:r w:rsidR="001E1FD0" w:rsidRPr="003F26C0">
        <w:rPr>
          <w:rFonts w:eastAsia="楷体"/>
          <w:color w:val="000000" w:themeColor="text1"/>
          <w:szCs w:val="24"/>
        </w:rPr>
        <w:t xml:space="preserve"> </w:t>
      </w:r>
      <w:r w:rsidR="007754D3" w:rsidRPr="003F26C0">
        <w:rPr>
          <w:rFonts w:eastAsia="楷体"/>
          <w:color w:val="000000" w:themeColor="text1"/>
          <w:szCs w:val="24"/>
        </w:rPr>
        <w:t>g of kaolinite particles).</w:t>
      </w:r>
      <w:bookmarkEnd w:id="34"/>
      <w:bookmarkEnd w:id="35"/>
      <w:r w:rsidR="007754D3" w:rsidRPr="003F26C0">
        <w:rPr>
          <w:rFonts w:eastAsia="楷体"/>
          <w:color w:val="000000" w:themeColor="text1"/>
          <w:szCs w:val="24"/>
        </w:rPr>
        <w:t xml:space="preserve"> Finally, the </w:t>
      </w:r>
      <w:r w:rsidR="007754D3" w:rsidRPr="003F26C0">
        <w:rPr>
          <w:rFonts w:eastAsia="楷体"/>
          <w:i/>
          <w:color w:val="000000" w:themeColor="text1"/>
          <w:szCs w:val="24"/>
        </w:rPr>
        <w:t>in-situ</w:t>
      </w:r>
      <w:r w:rsidR="007754D3" w:rsidRPr="003F26C0">
        <w:rPr>
          <w:rFonts w:eastAsia="楷体"/>
          <w:color w:val="000000" w:themeColor="text1"/>
          <w:szCs w:val="24"/>
        </w:rPr>
        <w:t xml:space="preserve"> organic modified kaolinite suspension </w:t>
      </w:r>
      <w:r w:rsidR="007754D3" w:rsidRPr="003F26C0">
        <w:rPr>
          <w:rFonts w:eastAsia="楷体"/>
          <w:noProof/>
          <w:color w:val="000000" w:themeColor="text1"/>
          <w:szCs w:val="24"/>
        </w:rPr>
        <w:t>was prepared</w:t>
      </w:r>
      <w:r w:rsidR="007754D3" w:rsidRPr="003F26C0">
        <w:rPr>
          <w:rFonts w:eastAsia="楷体"/>
          <w:color w:val="000000" w:themeColor="text1"/>
          <w:szCs w:val="24"/>
        </w:rPr>
        <w:t>. For comparison</w:t>
      </w:r>
      <w:r w:rsidR="00084FC1" w:rsidRPr="003F26C0">
        <w:rPr>
          <w:rFonts w:eastAsia="楷体"/>
          <w:color w:val="000000" w:themeColor="text1"/>
          <w:szCs w:val="24"/>
        </w:rPr>
        <w:t xml:space="preserve"> </w:t>
      </w:r>
      <w:r w:rsidR="007754D3" w:rsidRPr="003F26C0">
        <w:rPr>
          <w:rFonts w:eastAsia="楷体"/>
          <w:color w:val="000000" w:themeColor="text1"/>
          <w:szCs w:val="24"/>
        </w:rPr>
        <w:t>purpose</w:t>
      </w:r>
      <w:r w:rsidR="00A5568C" w:rsidRPr="003F26C0">
        <w:rPr>
          <w:rFonts w:eastAsia="楷体"/>
          <w:color w:val="000000" w:themeColor="text1"/>
          <w:szCs w:val="24"/>
        </w:rPr>
        <w:t>s</w:t>
      </w:r>
      <w:r w:rsidR="007754D3" w:rsidRPr="003F26C0">
        <w:rPr>
          <w:rFonts w:eastAsia="楷体"/>
          <w:color w:val="000000" w:themeColor="text1"/>
          <w:szCs w:val="24"/>
        </w:rPr>
        <w:t xml:space="preserve">, unmodified kaolinite slurry and </w:t>
      </w:r>
      <w:bookmarkStart w:id="36" w:name="OLE_LINK94"/>
      <w:bookmarkStart w:id="37" w:name="OLE_LINK100"/>
      <w:r w:rsidR="007754D3" w:rsidRPr="003F26C0">
        <w:rPr>
          <w:rFonts w:eastAsia="楷体"/>
          <w:color w:val="000000" w:themeColor="text1"/>
          <w:szCs w:val="24"/>
        </w:rPr>
        <w:t>oven-dried nanoparticle</w:t>
      </w:r>
      <w:bookmarkEnd w:id="36"/>
      <w:bookmarkEnd w:id="37"/>
      <w:r w:rsidR="007754D3" w:rsidRPr="003F26C0">
        <w:rPr>
          <w:rFonts w:eastAsia="楷体"/>
          <w:color w:val="000000" w:themeColor="text1"/>
          <w:szCs w:val="24"/>
        </w:rPr>
        <w:t xml:space="preserve"> </w:t>
      </w:r>
      <w:r w:rsidR="007754D3" w:rsidRPr="003F26C0">
        <w:rPr>
          <w:rFonts w:eastAsia="楷体"/>
          <w:noProof/>
          <w:color w:val="000000" w:themeColor="text1"/>
          <w:szCs w:val="24"/>
        </w:rPr>
        <w:t>were also prepared</w:t>
      </w:r>
      <w:r w:rsidR="007754D3" w:rsidRPr="003F26C0">
        <w:rPr>
          <w:rFonts w:eastAsia="楷体"/>
          <w:color w:val="000000" w:themeColor="text1"/>
          <w:szCs w:val="24"/>
        </w:rPr>
        <w:t xml:space="preserve">. The particle size distribution </w:t>
      </w:r>
      <w:r w:rsidR="001E1FD0" w:rsidRPr="003F26C0">
        <w:rPr>
          <w:rFonts w:eastAsia="楷体"/>
          <w:color w:val="000000" w:themeColor="text1"/>
          <w:szCs w:val="24"/>
        </w:rPr>
        <w:t xml:space="preserve">of kaolinite </w:t>
      </w:r>
      <w:r w:rsidR="007754D3" w:rsidRPr="003F26C0">
        <w:rPr>
          <w:rFonts w:eastAsia="楷体"/>
          <w:noProof/>
          <w:color w:val="000000" w:themeColor="text1"/>
          <w:szCs w:val="24"/>
        </w:rPr>
        <w:t xml:space="preserve">was </w:t>
      </w:r>
      <w:r w:rsidR="00013D10" w:rsidRPr="003F26C0">
        <w:rPr>
          <w:rFonts w:eastAsia="楷体"/>
          <w:noProof/>
          <w:color w:val="000000" w:themeColor="text1"/>
          <w:szCs w:val="24"/>
        </w:rPr>
        <w:t>tested</w:t>
      </w:r>
      <w:r w:rsidR="007754D3" w:rsidRPr="003F26C0">
        <w:rPr>
          <w:rFonts w:eastAsia="楷体"/>
          <w:color w:val="000000" w:themeColor="text1"/>
          <w:szCs w:val="24"/>
        </w:rPr>
        <w:t xml:space="preserve"> </w:t>
      </w:r>
      <w:r w:rsidR="001E1FD0" w:rsidRPr="003F26C0">
        <w:rPr>
          <w:rFonts w:eastAsia="楷体"/>
          <w:color w:val="000000" w:themeColor="text1"/>
          <w:szCs w:val="24"/>
        </w:rPr>
        <w:t xml:space="preserve">using a laser particle size </w:t>
      </w:r>
      <w:r w:rsidR="001E1FD0" w:rsidRPr="003F26C0">
        <w:rPr>
          <w:rFonts w:eastAsia="楷体"/>
          <w:noProof/>
          <w:color w:val="000000" w:themeColor="text1"/>
          <w:szCs w:val="24"/>
        </w:rPr>
        <w:t>analyzer</w:t>
      </w:r>
      <w:r w:rsidR="001E1FD0" w:rsidRPr="003F26C0">
        <w:rPr>
          <w:rFonts w:eastAsia="楷体"/>
          <w:color w:val="000000" w:themeColor="text1"/>
          <w:szCs w:val="24"/>
        </w:rPr>
        <w:t xml:space="preserve"> (</w:t>
      </w:r>
      <w:r w:rsidR="007754D3" w:rsidRPr="003F26C0">
        <w:rPr>
          <w:rFonts w:eastAsia="楷体"/>
          <w:color w:val="000000" w:themeColor="text1"/>
          <w:szCs w:val="24"/>
        </w:rPr>
        <w:t>Mastersizer 2000</w:t>
      </w:r>
      <w:r w:rsidR="001E1FD0" w:rsidRPr="003F26C0">
        <w:rPr>
          <w:rFonts w:eastAsia="楷体"/>
          <w:color w:val="000000" w:themeColor="text1"/>
          <w:szCs w:val="24"/>
        </w:rPr>
        <w:t>,</w:t>
      </w:r>
      <w:r w:rsidR="007754D3" w:rsidRPr="003F26C0">
        <w:rPr>
          <w:rFonts w:eastAsia="楷体"/>
          <w:color w:val="000000" w:themeColor="text1"/>
          <w:szCs w:val="24"/>
        </w:rPr>
        <w:t xml:space="preserve"> </w:t>
      </w:r>
      <w:bookmarkStart w:id="38" w:name="_Hlk22087402"/>
      <w:r w:rsidR="007754D3" w:rsidRPr="003F26C0">
        <w:rPr>
          <w:rFonts w:eastAsia="楷体"/>
          <w:color w:val="000000" w:themeColor="text1"/>
          <w:szCs w:val="24"/>
        </w:rPr>
        <w:t>Malvern</w:t>
      </w:r>
      <w:r w:rsidR="00013D10" w:rsidRPr="003F26C0">
        <w:rPr>
          <w:rFonts w:eastAsia="楷体"/>
          <w:color w:val="000000" w:themeColor="text1"/>
          <w:szCs w:val="24"/>
        </w:rPr>
        <w:t>, USA</w:t>
      </w:r>
      <w:bookmarkEnd w:id="38"/>
      <w:r w:rsidR="00013D10" w:rsidRPr="003F26C0">
        <w:rPr>
          <w:rFonts w:eastAsia="楷体"/>
          <w:color w:val="000000" w:themeColor="text1"/>
          <w:szCs w:val="24"/>
        </w:rPr>
        <w:t xml:space="preserve">), </w:t>
      </w:r>
      <w:bookmarkStart w:id="39" w:name="_Hlk22087428"/>
      <w:r w:rsidR="00013D10" w:rsidRPr="003F26C0">
        <w:rPr>
          <w:rFonts w:eastAsia="楷体"/>
          <w:color w:val="000000" w:themeColor="text1"/>
          <w:szCs w:val="24"/>
        </w:rPr>
        <w:t xml:space="preserve">and the test condition </w:t>
      </w:r>
      <w:r w:rsidR="001E1FD0" w:rsidRPr="003F26C0">
        <w:rPr>
          <w:rFonts w:eastAsia="楷体"/>
          <w:color w:val="000000" w:themeColor="text1"/>
          <w:szCs w:val="24"/>
        </w:rPr>
        <w:t xml:space="preserve">was using </w:t>
      </w:r>
      <w:r w:rsidR="00013D10" w:rsidRPr="003F26C0">
        <w:rPr>
          <w:rFonts w:eastAsia="楷体"/>
          <w:color w:val="000000" w:themeColor="text1"/>
          <w:szCs w:val="24"/>
        </w:rPr>
        <w:t xml:space="preserve">ultrasound </w:t>
      </w:r>
      <w:r w:rsidR="001E1FD0" w:rsidRPr="003F26C0">
        <w:rPr>
          <w:rFonts w:eastAsia="楷体"/>
          <w:color w:val="000000" w:themeColor="text1"/>
          <w:szCs w:val="24"/>
        </w:rPr>
        <w:t xml:space="preserve">for </w:t>
      </w:r>
      <w:r w:rsidR="00A356A6" w:rsidRPr="003F26C0">
        <w:rPr>
          <w:rFonts w:eastAsia="楷体"/>
          <w:color w:val="000000" w:themeColor="text1"/>
          <w:szCs w:val="24"/>
        </w:rPr>
        <w:t>1</w:t>
      </w:r>
      <w:r w:rsidR="001E1FD0" w:rsidRPr="003F26C0">
        <w:rPr>
          <w:rFonts w:eastAsia="楷体"/>
          <w:color w:val="000000" w:themeColor="text1"/>
          <w:szCs w:val="24"/>
        </w:rPr>
        <w:t xml:space="preserve"> </w:t>
      </w:r>
      <w:r w:rsidR="00A356A6" w:rsidRPr="003F26C0">
        <w:rPr>
          <w:rFonts w:eastAsia="楷体"/>
          <w:color w:val="000000" w:themeColor="text1"/>
          <w:szCs w:val="24"/>
        </w:rPr>
        <w:t xml:space="preserve">min </w:t>
      </w:r>
      <w:r w:rsidR="00013D10" w:rsidRPr="003F26C0">
        <w:rPr>
          <w:rFonts w:eastAsia="楷体"/>
          <w:color w:val="000000" w:themeColor="text1"/>
          <w:szCs w:val="24"/>
        </w:rPr>
        <w:t xml:space="preserve">in the </w:t>
      </w:r>
      <w:r w:rsidR="007754D3" w:rsidRPr="003F26C0">
        <w:rPr>
          <w:rFonts w:eastAsia="楷体"/>
          <w:color w:val="000000" w:themeColor="text1"/>
          <w:szCs w:val="24"/>
        </w:rPr>
        <w:t>cycle injection mode</w:t>
      </w:r>
      <w:bookmarkEnd w:id="39"/>
      <w:r w:rsidR="00013D10" w:rsidRPr="003F26C0">
        <w:rPr>
          <w:rFonts w:eastAsia="楷体"/>
          <w:color w:val="000000" w:themeColor="text1"/>
          <w:szCs w:val="24"/>
        </w:rPr>
        <w:t xml:space="preserve"> </w:t>
      </w:r>
      <w:r w:rsidR="007754D3" w:rsidRPr="003F26C0">
        <w:rPr>
          <w:rFonts w:eastAsia="楷体"/>
          <w:color w:val="000000" w:themeColor="text1"/>
          <w:szCs w:val="24"/>
        </w:rPr>
        <w:lastRenderedPageBreak/>
        <w:fldChar w:fldCharType="begin">
          <w:fldData xml:space="preserve">PEVuZE5vdGU+PENpdGU+PEF1dGhvcj5aaGFuZzwvQXV0aG9yPjxZZWFyPjIwMTQ8L1llYXI+PFJl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</w:fldData>
        </w:fldChar>
      </w:r>
      <w:r w:rsidR="004970A6" w:rsidRPr="003F26C0">
        <w:rPr>
          <w:rFonts w:eastAsia="楷体"/>
          <w:color w:val="000000" w:themeColor="text1"/>
          <w:szCs w:val="24"/>
        </w:rPr>
        <w:instrText xml:space="preserve"> ADDIN EN.CITE </w:instrText>
      </w:r>
      <w:r w:rsidR="004970A6" w:rsidRPr="003F26C0">
        <w:rPr>
          <w:rFonts w:eastAsia="楷体"/>
          <w:color w:val="000000" w:themeColor="text1"/>
          <w:szCs w:val="24"/>
        </w:rPr>
        <w:fldChar w:fldCharType="begin">
          <w:fldData xml:space="preserve">PEVuZE5vdGU+PENpdGU+PEF1dGhvcj5aaGFuZzwvQXV0aG9yPjxZZWFyPjIwMTQ8L1llYXI+PFJl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</w:fldData>
        </w:fldChar>
      </w:r>
      <w:r w:rsidR="004970A6" w:rsidRPr="003F26C0">
        <w:rPr>
          <w:rFonts w:eastAsia="楷体"/>
          <w:color w:val="000000" w:themeColor="text1"/>
          <w:szCs w:val="24"/>
        </w:rPr>
        <w:instrText xml:space="preserve"> ADDIN EN.CITE.DATA </w:instrText>
      </w:r>
      <w:r w:rsidR="004970A6" w:rsidRPr="003F26C0">
        <w:rPr>
          <w:rFonts w:eastAsia="楷体"/>
          <w:color w:val="000000" w:themeColor="text1"/>
          <w:szCs w:val="24"/>
        </w:rPr>
      </w:r>
      <w:r w:rsidR="004970A6" w:rsidRPr="003F26C0">
        <w:rPr>
          <w:rFonts w:eastAsia="楷体"/>
          <w:color w:val="000000" w:themeColor="text1"/>
          <w:szCs w:val="24"/>
        </w:rPr>
        <w:fldChar w:fldCharType="end"/>
      </w:r>
      <w:r w:rsidR="007754D3" w:rsidRPr="003F26C0">
        <w:rPr>
          <w:rFonts w:eastAsia="楷体"/>
          <w:color w:val="000000" w:themeColor="text1"/>
          <w:szCs w:val="24"/>
        </w:rPr>
      </w:r>
      <w:r w:rsidR="007754D3" w:rsidRPr="003F26C0">
        <w:rPr>
          <w:rFonts w:eastAsia="楷体"/>
          <w:color w:val="000000" w:themeColor="text1"/>
          <w:szCs w:val="24"/>
        </w:rPr>
        <w:fldChar w:fldCharType="separate"/>
      </w:r>
      <w:r w:rsidR="004970A6" w:rsidRPr="003F26C0">
        <w:rPr>
          <w:rFonts w:eastAsia="楷体"/>
          <w:noProof/>
          <w:color w:val="000000" w:themeColor="text1"/>
          <w:szCs w:val="24"/>
        </w:rPr>
        <w:t>(Zhang et al., 2014b)</w:t>
      </w:r>
      <w:r w:rsidR="007754D3" w:rsidRPr="003F26C0">
        <w:rPr>
          <w:rFonts w:eastAsia="楷体"/>
          <w:color w:val="000000" w:themeColor="text1"/>
          <w:szCs w:val="24"/>
        </w:rPr>
        <w:fldChar w:fldCharType="end"/>
      </w:r>
      <w:r w:rsidR="007754D3" w:rsidRPr="003F26C0">
        <w:rPr>
          <w:rFonts w:eastAsia="楷体"/>
          <w:color w:val="000000" w:themeColor="text1"/>
          <w:szCs w:val="24"/>
        </w:rPr>
        <w:t>. The particle size</w:t>
      </w:r>
      <w:r w:rsidR="001907E8" w:rsidRPr="003F26C0">
        <w:rPr>
          <w:rFonts w:eastAsia="楷体"/>
          <w:color w:val="000000" w:themeColor="text1"/>
          <w:szCs w:val="24"/>
        </w:rPr>
        <w:t>s</w:t>
      </w:r>
      <w:r w:rsidR="00013D10" w:rsidRPr="003F26C0">
        <w:rPr>
          <w:rFonts w:eastAsia="楷体"/>
          <w:color w:val="000000" w:themeColor="text1"/>
          <w:szCs w:val="24"/>
        </w:rPr>
        <w:t xml:space="preserve"> related to</w:t>
      </w:r>
      <w:r w:rsidR="007754D3" w:rsidRPr="003F26C0">
        <w:rPr>
          <w:rFonts w:eastAsia="楷体"/>
          <w:color w:val="000000" w:themeColor="text1"/>
          <w:szCs w:val="24"/>
        </w:rPr>
        <w:t xml:space="preserve"> the cumulative size distribution percentage </w:t>
      </w:r>
      <w:r w:rsidR="001907E8" w:rsidRPr="003F26C0">
        <w:rPr>
          <w:rFonts w:eastAsia="楷体"/>
          <w:color w:val="000000" w:themeColor="text1"/>
          <w:szCs w:val="24"/>
        </w:rPr>
        <w:t xml:space="preserve">were </w:t>
      </w:r>
      <w:r w:rsidR="007754D3" w:rsidRPr="003F26C0">
        <w:rPr>
          <w:rFonts w:eastAsia="楷体"/>
          <w:color w:val="000000" w:themeColor="text1"/>
          <w:szCs w:val="24"/>
        </w:rPr>
        <w:t>D</w:t>
      </w:r>
      <w:r w:rsidR="007754D3" w:rsidRPr="003F26C0">
        <w:rPr>
          <w:rFonts w:eastAsia="楷体"/>
          <w:color w:val="000000" w:themeColor="text1"/>
          <w:szCs w:val="24"/>
          <w:vertAlign w:val="subscript"/>
        </w:rPr>
        <w:t>10</w:t>
      </w:r>
      <w:r w:rsidR="001907E8" w:rsidRPr="003F26C0">
        <w:rPr>
          <w:rFonts w:eastAsia="楷体"/>
          <w:color w:val="000000" w:themeColor="text1"/>
          <w:szCs w:val="24"/>
          <w:vertAlign w:val="subscript"/>
        </w:rPr>
        <w:t xml:space="preserve"> </w:t>
      </w:r>
      <w:r w:rsidR="007754D3" w:rsidRPr="003F26C0">
        <w:rPr>
          <w:rFonts w:eastAsia="楷体"/>
          <w:color w:val="000000" w:themeColor="text1"/>
          <w:szCs w:val="24"/>
        </w:rPr>
        <w:t>=</w:t>
      </w:r>
      <w:r w:rsidR="001907E8" w:rsidRPr="003F26C0">
        <w:rPr>
          <w:rFonts w:eastAsia="楷体"/>
          <w:color w:val="000000" w:themeColor="text1"/>
          <w:szCs w:val="24"/>
        </w:rPr>
        <w:t xml:space="preserve"> </w:t>
      </w:r>
      <w:r w:rsidR="00FC4410" w:rsidRPr="003F26C0">
        <w:rPr>
          <w:rFonts w:eastAsia="楷体"/>
          <w:color w:val="000000" w:themeColor="text1"/>
          <w:szCs w:val="24"/>
        </w:rPr>
        <w:t>0.349</w:t>
      </w:r>
      <w:r w:rsidR="001907E8" w:rsidRPr="003F26C0">
        <w:rPr>
          <w:rFonts w:eastAsia="楷体"/>
          <w:color w:val="000000" w:themeColor="text1"/>
          <w:szCs w:val="24"/>
        </w:rPr>
        <w:t xml:space="preserve"> </w:t>
      </w:r>
      <w:r w:rsidR="00BD2EB9" w:rsidRPr="003F26C0">
        <w:rPr>
          <w:rFonts w:eastAsia="楷体"/>
          <w:color w:val="000000" w:themeColor="text1"/>
          <w:szCs w:val="24"/>
        </w:rPr>
        <w:t>μ</w:t>
      </w:r>
      <w:r w:rsidR="007754D3" w:rsidRPr="003F26C0">
        <w:rPr>
          <w:rFonts w:eastAsia="楷体"/>
          <w:color w:val="000000" w:themeColor="text1"/>
          <w:szCs w:val="24"/>
        </w:rPr>
        <w:t>m, D</w:t>
      </w:r>
      <w:r w:rsidR="007754D3" w:rsidRPr="003F26C0">
        <w:rPr>
          <w:rFonts w:eastAsia="楷体"/>
          <w:color w:val="000000" w:themeColor="text1"/>
          <w:szCs w:val="24"/>
          <w:vertAlign w:val="subscript"/>
        </w:rPr>
        <w:t>50</w:t>
      </w:r>
      <w:r w:rsidR="001907E8" w:rsidRPr="003F26C0">
        <w:rPr>
          <w:rFonts w:eastAsia="楷体"/>
          <w:color w:val="000000" w:themeColor="text1"/>
          <w:szCs w:val="24"/>
          <w:vertAlign w:val="subscript"/>
        </w:rPr>
        <w:t xml:space="preserve"> </w:t>
      </w:r>
      <w:r w:rsidR="007754D3" w:rsidRPr="003F26C0">
        <w:rPr>
          <w:rFonts w:eastAsia="楷体"/>
          <w:color w:val="000000" w:themeColor="text1"/>
          <w:szCs w:val="24"/>
        </w:rPr>
        <w:t>=</w:t>
      </w:r>
      <w:r w:rsidR="001907E8" w:rsidRPr="003F26C0">
        <w:rPr>
          <w:rFonts w:eastAsia="楷体"/>
          <w:color w:val="000000" w:themeColor="text1"/>
          <w:szCs w:val="24"/>
        </w:rPr>
        <w:t xml:space="preserve"> </w:t>
      </w:r>
      <w:r w:rsidR="007754D3" w:rsidRPr="003F26C0">
        <w:rPr>
          <w:rFonts w:eastAsia="楷体"/>
          <w:color w:val="000000" w:themeColor="text1"/>
          <w:szCs w:val="24"/>
        </w:rPr>
        <w:t>1.2</w:t>
      </w:r>
      <w:r w:rsidR="00FC4410" w:rsidRPr="003F26C0">
        <w:rPr>
          <w:rFonts w:eastAsia="楷体"/>
          <w:color w:val="000000" w:themeColor="text1"/>
          <w:szCs w:val="24"/>
        </w:rPr>
        <w:t>60</w:t>
      </w:r>
      <w:r w:rsidR="001907E8" w:rsidRPr="003F26C0">
        <w:rPr>
          <w:rFonts w:eastAsia="楷体"/>
          <w:color w:val="000000" w:themeColor="text1"/>
          <w:szCs w:val="24"/>
        </w:rPr>
        <w:t xml:space="preserve"> </w:t>
      </w:r>
      <w:r w:rsidR="00BD2EB9" w:rsidRPr="003F26C0">
        <w:rPr>
          <w:rFonts w:eastAsia="楷体"/>
          <w:color w:val="000000" w:themeColor="text1"/>
          <w:szCs w:val="24"/>
        </w:rPr>
        <w:t>μ</w:t>
      </w:r>
      <w:r w:rsidR="007754D3" w:rsidRPr="003F26C0">
        <w:rPr>
          <w:rFonts w:eastAsia="楷体"/>
          <w:color w:val="000000" w:themeColor="text1"/>
          <w:szCs w:val="24"/>
        </w:rPr>
        <w:t xml:space="preserve">m, </w:t>
      </w:r>
      <w:r w:rsidR="007754D3" w:rsidRPr="003F26C0">
        <w:rPr>
          <w:rFonts w:eastAsia="楷体"/>
          <w:noProof/>
          <w:color w:val="000000" w:themeColor="text1"/>
          <w:szCs w:val="24"/>
        </w:rPr>
        <w:t>and</w:t>
      </w:r>
      <w:r w:rsidR="007754D3" w:rsidRPr="003F26C0">
        <w:rPr>
          <w:rFonts w:eastAsia="楷体"/>
          <w:color w:val="000000" w:themeColor="text1"/>
          <w:szCs w:val="24"/>
        </w:rPr>
        <w:t xml:space="preserve"> D</w:t>
      </w:r>
      <w:r w:rsidR="007754D3" w:rsidRPr="003F26C0">
        <w:rPr>
          <w:rFonts w:eastAsia="楷体"/>
          <w:color w:val="000000" w:themeColor="text1"/>
          <w:szCs w:val="24"/>
          <w:vertAlign w:val="subscript"/>
        </w:rPr>
        <w:t>90</w:t>
      </w:r>
      <w:r w:rsidR="001907E8" w:rsidRPr="003F26C0">
        <w:rPr>
          <w:rFonts w:eastAsia="楷体"/>
          <w:color w:val="000000" w:themeColor="text1"/>
          <w:szCs w:val="24"/>
          <w:vertAlign w:val="subscript"/>
        </w:rPr>
        <w:t xml:space="preserve"> </w:t>
      </w:r>
      <w:r w:rsidR="007754D3" w:rsidRPr="003F26C0">
        <w:rPr>
          <w:rFonts w:eastAsia="楷体"/>
          <w:color w:val="000000" w:themeColor="text1"/>
          <w:szCs w:val="24"/>
        </w:rPr>
        <w:t>=</w:t>
      </w:r>
      <w:r w:rsidR="001907E8" w:rsidRPr="003F26C0">
        <w:rPr>
          <w:rFonts w:eastAsia="楷体"/>
          <w:color w:val="000000" w:themeColor="text1"/>
          <w:szCs w:val="24"/>
        </w:rPr>
        <w:t xml:space="preserve"> </w:t>
      </w:r>
      <w:r w:rsidR="00FC4410" w:rsidRPr="003F26C0">
        <w:rPr>
          <w:rFonts w:eastAsia="楷体"/>
          <w:color w:val="000000" w:themeColor="text1"/>
          <w:szCs w:val="24"/>
        </w:rPr>
        <w:t>3.172</w:t>
      </w:r>
      <w:r w:rsidR="001907E8" w:rsidRPr="003F26C0">
        <w:rPr>
          <w:rFonts w:eastAsia="楷体"/>
          <w:color w:val="000000" w:themeColor="text1"/>
          <w:szCs w:val="24"/>
        </w:rPr>
        <w:t xml:space="preserve"> </w:t>
      </w:r>
      <w:r w:rsidR="00BD2EB9" w:rsidRPr="003F26C0">
        <w:rPr>
          <w:rFonts w:eastAsia="楷体"/>
          <w:color w:val="000000" w:themeColor="text1"/>
          <w:szCs w:val="24"/>
        </w:rPr>
        <w:t>μ</w:t>
      </w:r>
      <w:r w:rsidR="007754D3" w:rsidRPr="003F26C0">
        <w:rPr>
          <w:rFonts w:eastAsia="楷体"/>
          <w:color w:val="000000" w:themeColor="text1"/>
          <w:szCs w:val="24"/>
        </w:rPr>
        <w:t>m.</w:t>
      </w:r>
    </w:p>
    <w:bookmarkEnd w:id="32"/>
    <w:bookmarkEnd w:id="33"/>
    <w:p w14:paraId="1C9B4D76" w14:textId="5A954A30" w:rsidR="007754D3" w:rsidRPr="003F26C0" w:rsidRDefault="007754D3" w:rsidP="00AB1D9E">
      <w:pPr>
        <w:numPr>
          <w:ilvl w:val="1"/>
          <w:numId w:val="7"/>
        </w:numPr>
        <w:spacing w:line="480" w:lineRule="auto"/>
        <w:ind w:left="0" w:firstLine="0"/>
        <w:jc w:val="left"/>
        <w:rPr>
          <w:rFonts w:ascii="Times New Roman" w:eastAsia="楷体" w:hAnsi="Times New Roman"/>
          <w:b/>
          <w:color w:val="000000" w:themeColor="text1"/>
          <w:sz w:val="24"/>
          <w:szCs w:val="24"/>
        </w:rPr>
      </w:pPr>
      <w:r w:rsidRPr="003F26C0">
        <w:rPr>
          <w:rFonts w:ascii="Times New Roman" w:eastAsia="楷体" w:hAnsi="Times New Roman"/>
          <w:b/>
          <w:color w:val="000000" w:themeColor="text1"/>
          <w:sz w:val="24"/>
          <w:szCs w:val="24"/>
        </w:rPr>
        <w:t xml:space="preserve">Preparation of kaolinite/SBR </w:t>
      </w:r>
      <w:r w:rsidR="009729C7" w:rsidRPr="003F26C0">
        <w:rPr>
          <w:rFonts w:ascii="Times New Roman" w:eastAsia="楷体" w:hAnsi="Times New Roman"/>
          <w:b/>
          <w:color w:val="000000" w:themeColor="text1"/>
          <w:sz w:val="24"/>
          <w:szCs w:val="24"/>
        </w:rPr>
        <w:t>masterbatches</w:t>
      </w:r>
    </w:p>
    <w:p w14:paraId="0CF778CB" w14:textId="34ABB72A" w:rsidR="007754D3" w:rsidRPr="003F26C0" w:rsidRDefault="007754D3" w:rsidP="00AB1D9E">
      <w:pPr>
        <w:pStyle w:val="afb"/>
        <w:spacing w:line="480" w:lineRule="auto"/>
        <w:ind w:firstLineChars="150" w:firstLine="360"/>
        <w:rPr>
          <w:rFonts w:eastAsia="楷体"/>
          <w:color w:val="000000" w:themeColor="text1"/>
          <w:szCs w:val="24"/>
        </w:rPr>
      </w:pPr>
      <w:bookmarkStart w:id="40" w:name="OLE_LINK23"/>
      <w:bookmarkStart w:id="41" w:name="OLE_LINK35"/>
      <w:r w:rsidRPr="003F26C0">
        <w:rPr>
          <w:rFonts w:eastAsia="楷体"/>
          <w:color w:val="000000" w:themeColor="text1"/>
          <w:szCs w:val="24"/>
        </w:rPr>
        <w:t xml:space="preserve">SBR latex was added into the </w:t>
      </w:r>
      <w:r w:rsidR="003E44E6" w:rsidRPr="003F26C0">
        <w:rPr>
          <w:rFonts w:eastAsia="楷体"/>
          <w:color w:val="000000" w:themeColor="text1"/>
          <w:szCs w:val="24"/>
        </w:rPr>
        <w:t>kaolinite slurry</w:t>
      </w:r>
      <w:r w:rsidRPr="003F26C0">
        <w:rPr>
          <w:rFonts w:eastAsia="楷体"/>
          <w:color w:val="000000" w:themeColor="text1"/>
          <w:szCs w:val="24"/>
        </w:rPr>
        <w:t xml:space="preserve"> and stirred at 600</w:t>
      </w:r>
      <w:r w:rsidR="001907E8" w:rsidRPr="003F26C0">
        <w:rPr>
          <w:rFonts w:eastAsia="楷体"/>
          <w:color w:val="000000" w:themeColor="text1"/>
          <w:szCs w:val="24"/>
        </w:rPr>
        <w:t xml:space="preserve"> </w:t>
      </w:r>
      <w:r w:rsidRPr="003F26C0">
        <w:rPr>
          <w:rFonts w:eastAsia="楷体"/>
          <w:color w:val="000000" w:themeColor="text1"/>
          <w:szCs w:val="24"/>
        </w:rPr>
        <w:t>rpm for 1</w:t>
      </w:r>
      <w:r w:rsidR="001907E8" w:rsidRPr="003F26C0">
        <w:rPr>
          <w:rFonts w:eastAsia="楷体"/>
          <w:color w:val="000000" w:themeColor="text1"/>
          <w:szCs w:val="24"/>
        </w:rPr>
        <w:t xml:space="preserve"> </w:t>
      </w:r>
      <w:r w:rsidRPr="003F26C0">
        <w:rPr>
          <w:rFonts w:eastAsia="楷体"/>
          <w:color w:val="000000" w:themeColor="text1"/>
          <w:szCs w:val="24"/>
        </w:rPr>
        <w:t xml:space="preserve">h. The mass ratio of kaolinite to SBR was </w:t>
      </w:r>
      <w:r w:rsidR="008C0D4C" w:rsidRPr="003F26C0">
        <w:rPr>
          <w:rFonts w:eastAsia="楷体"/>
          <w:color w:val="000000" w:themeColor="text1"/>
          <w:szCs w:val="24"/>
        </w:rPr>
        <w:t>1:2</w:t>
      </w:r>
      <w:r w:rsidRPr="003F26C0">
        <w:rPr>
          <w:rFonts w:eastAsia="楷体"/>
          <w:color w:val="000000" w:themeColor="text1"/>
          <w:szCs w:val="24"/>
        </w:rPr>
        <w:t xml:space="preserve"> (e.g., 50</w:t>
      </w:r>
      <w:r w:rsidR="001907E8" w:rsidRPr="003F26C0">
        <w:rPr>
          <w:rFonts w:eastAsia="楷体"/>
          <w:color w:val="000000" w:themeColor="text1"/>
          <w:szCs w:val="24"/>
        </w:rPr>
        <w:t xml:space="preserve"> </w:t>
      </w:r>
      <w:r w:rsidRPr="003F26C0">
        <w:rPr>
          <w:rFonts w:eastAsia="楷体"/>
          <w:color w:val="000000" w:themeColor="text1"/>
          <w:szCs w:val="24"/>
        </w:rPr>
        <w:t>g of kaolinite particles for every 100</w:t>
      </w:r>
      <w:r w:rsidR="001907E8" w:rsidRPr="003F26C0">
        <w:rPr>
          <w:rFonts w:eastAsia="楷体"/>
          <w:color w:val="000000" w:themeColor="text1"/>
          <w:szCs w:val="24"/>
        </w:rPr>
        <w:t xml:space="preserve"> </w:t>
      </w:r>
      <w:r w:rsidRPr="003F26C0">
        <w:rPr>
          <w:rFonts w:eastAsia="楷体"/>
          <w:color w:val="000000" w:themeColor="text1"/>
          <w:szCs w:val="24"/>
        </w:rPr>
        <w:t>g of SBR). Then</w:t>
      </w:r>
      <w:r w:rsidR="001907E8" w:rsidRPr="003F26C0">
        <w:rPr>
          <w:rFonts w:eastAsia="楷体"/>
          <w:color w:val="000000" w:themeColor="text1"/>
          <w:szCs w:val="24"/>
        </w:rPr>
        <w:t>,</w:t>
      </w:r>
      <w:r w:rsidRPr="003F26C0">
        <w:rPr>
          <w:rFonts w:eastAsia="楷体"/>
          <w:color w:val="000000" w:themeColor="text1"/>
          <w:szCs w:val="24"/>
        </w:rPr>
        <w:t xml:space="preserve"> the </w:t>
      </w:r>
      <w:r w:rsidR="008C0D4C" w:rsidRPr="003F26C0">
        <w:rPr>
          <w:rFonts w:eastAsia="楷体"/>
          <w:color w:val="000000" w:themeColor="text1"/>
          <w:szCs w:val="24"/>
        </w:rPr>
        <w:t>mixed slurry</w:t>
      </w:r>
      <w:r w:rsidRPr="003F26C0">
        <w:rPr>
          <w:rFonts w:eastAsia="楷体"/>
          <w:color w:val="000000" w:themeColor="text1"/>
          <w:szCs w:val="24"/>
        </w:rPr>
        <w:t xml:space="preserve"> was flocculated by </w:t>
      </w:r>
      <w:r w:rsidR="001907E8" w:rsidRPr="003F26C0">
        <w:rPr>
          <w:rFonts w:eastAsia="楷体"/>
          <w:color w:val="000000" w:themeColor="text1"/>
          <w:szCs w:val="24"/>
        </w:rPr>
        <w:t xml:space="preserve">employing </w:t>
      </w:r>
      <w:r w:rsidRPr="003F26C0">
        <w:rPr>
          <w:rFonts w:eastAsia="楷体"/>
          <w:color w:val="000000" w:themeColor="text1"/>
          <w:szCs w:val="24"/>
        </w:rPr>
        <w:t>0.5</w:t>
      </w:r>
      <w:r w:rsidR="001907E8" w:rsidRPr="003F26C0">
        <w:rPr>
          <w:rFonts w:eastAsia="楷体"/>
          <w:color w:val="000000" w:themeColor="text1"/>
          <w:szCs w:val="24"/>
        </w:rPr>
        <w:t xml:space="preserve"> </w:t>
      </w:r>
      <w:proofErr w:type="spellStart"/>
      <w:r w:rsidRPr="003F26C0">
        <w:rPr>
          <w:rFonts w:eastAsia="楷体"/>
          <w:color w:val="000000" w:themeColor="text1"/>
          <w:szCs w:val="24"/>
        </w:rPr>
        <w:t>wt</w:t>
      </w:r>
      <w:proofErr w:type="spellEnd"/>
      <w:r w:rsidR="001907E8" w:rsidRPr="003F26C0">
        <w:rPr>
          <w:rFonts w:eastAsia="楷体"/>
          <w:color w:val="000000" w:themeColor="text1"/>
          <w:szCs w:val="24"/>
        </w:rPr>
        <w:t>%</w:t>
      </w:r>
      <w:r w:rsidRPr="003F26C0">
        <w:rPr>
          <w:rFonts w:eastAsia="楷体"/>
          <w:color w:val="000000" w:themeColor="text1"/>
          <w:szCs w:val="24"/>
        </w:rPr>
        <w:t xml:space="preserve"> H</w:t>
      </w:r>
      <w:r w:rsidRPr="003F26C0">
        <w:rPr>
          <w:rFonts w:eastAsia="楷体"/>
          <w:color w:val="000000" w:themeColor="text1"/>
          <w:szCs w:val="24"/>
          <w:vertAlign w:val="subscript"/>
        </w:rPr>
        <w:t>2</w:t>
      </w:r>
      <w:r w:rsidRPr="003F26C0">
        <w:rPr>
          <w:rFonts w:eastAsia="楷体"/>
          <w:color w:val="000000" w:themeColor="text1"/>
          <w:szCs w:val="24"/>
        </w:rPr>
        <w:t>SO</w:t>
      </w:r>
      <w:r w:rsidRPr="003F26C0">
        <w:rPr>
          <w:rFonts w:eastAsia="楷体"/>
          <w:color w:val="000000" w:themeColor="text1"/>
          <w:szCs w:val="24"/>
          <w:vertAlign w:val="subscript"/>
        </w:rPr>
        <w:t>4</w:t>
      </w:r>
      <w:r w:rsidRPr="003F26C0">
        <w:rPr>
          <w:rFonts w:eastAsia="楷体"/>
          <w:color w:val="000000" w:themeColor="text1"/>
          <w:szCs w:val="24"/>
        </w:rPr>
        <w:t xml:space="preserve"> solution with a peristaltic pump at a </w:t>
      </w:r>
      <w:r w:rsidR="001907E8" w:rsidRPr="003F26C0">
        <w:rPr>
          <w:rFonts w:eastAsia="楷体"/>
          <w:color w:val="000000" w:themeColor="text1"/>
          <w:szCs w:val="24"/>
        </w:rPr>
        <w:t xml:space="preserve">flow rate </w:t>
      </w:r>
      <w:r w:rsidRPr="003F26C0">
        <w:rPr>
          <w:rFonts w:eastAsia="楷体"/>
          <w:color w:val="000000" w:themeColor="text1"/>
          <w:szCs w:val="24"/>
        </w:rPr>
        <w:t>of 10</w:t>
      </w:r>
      <w:r w:rsidR="001907E8" w:rsidRPr="003F26C0">
        <w:rPr>
          <w:rFonts w:eastAsia="楷体"/>
          <w:color w:val="000000" w:themeColor="text1"/>
          <w:szCs w:val="24"/>
        </w:rPr>
        <w:t xml:space="preserve"> </w:t>
      </w:r>
      <w:r w:rsidRPr="003F26C0">
        <w:rPr>
          <w:rFonts w:eastAsia="楷体"/>
          <w:color w:val="000000" w:themeColor="text1"/>
          <w:szCs w:val="24"/>
        </w:rPr>
        <w:t>ml/min</w:t>
      </w:r>
      <w:r w:rsidR="004B1606" w:rsidRPr="003F26C0">
        <w:rPr>
          <w:rFonts w:eastAsia="楷体"/>
          <w:color w:val="000000" w:themeColor="text1"/>
          <w:szCs w:val="24"/>
        </w:rPr>
        <w:t xml:space="preserve"> until no more sediments </w:t>
      </w:r>
      <w:r w:rsidR="001907E8" w:rsidRPr="003F26C0">
        <w:rPr>
          <w:rFonts w:eastAsia="楷体"/>
          <w:color w:val="000000" w:themeColor="text1"/>
          <w:szCs w:val="24"/>
        </w:rPr>
        <w:t xml:space="preserve">were </w:t>
      </w:r>
      <w:r w:rsidR="004B1606" w:rsidRPr="003F26C0">
        <w:rPr>
          <w:rFonts w:eastAsia="楷体"/>
          <w:color w:val="000000" w:themeColor="text1"/>
          <w:szCs w:val="24"/>
        </w:rPr>
        <w:t>formed.</w:t>
      </w:r>
      <w:r w:rsidRPr="003F26C0">
        <w:rPr>
          <w:rFonts w:eastAsia="楷体"/>
          <w:color w:val="000000" w:themeColor="text1"/>
          <w:szCs w:val="24"/>
        </w:rPr>
        <w:t xml:space="preserve"> </w:t>
      </w:r>
      <w:r w:rsidR="00B52209" w:rsidRPr="003F26C0">
        <w:rPr>
          <w:rFonts w:eastAsia="楷体"/>
          <w:color w:val="000000" w:themeColor="text1"/>
          <w:szCs w:val="24"/>
        </w:rPr>
        <w:t>Eventually</w:t>
      </w:r>
      <w:r w:rsidRPr="003F26C0">
        <w:rPr>
          <w:rFonts w:eastAsia="楷体"/>
          <w:color w:val="000000" w:themeColor="text1"/>
          <w:szCs w:val="24"/>
        </w:rPr>
        <w:t xml:space="preserve">, the </w:t>
      </w:r>
      <w:r w:rsidR="00B52209" w:rsidRPr="003F26C0">
        <w:rPr>
          <w:rFonts w:eastAsia="楷体"/>
          <w:color w:val="000000" w:themeColor="text1"/>
          <w:szCs w:val="24"/>
        </w:rPr>
        <w:t>compounds</w:t>
      </w:r>
      <w:r w:rsidRPr="003F26C0">
        <w:rPr>
          <w:rFonts w:eastAsia="楷体"/>
          <w:color w:val="000000" w:themeColor="text1"/>
          <w:szCs w:val="24"/>
        </w:rPr>
        <w:t xml:space="preserve"> were washed </w:t>
      </w:r>
      <w:r w:rsidR="005141A1" w:rsidRPr="003F26C0">
        <w:rPr>
          <w:rFonts w:eastAsia="楷体"/>
          <w:color w:val="000000" w:themeColor="text1"/>
          <w:szCs w:val="24"/>
        </w:rPr>
        <w:t>with</w:t>
      </w:r>
      <w:r w:rsidRPr="003F26C0">
        <w:rPr>
          <w:rFonts w:eastAsia="楷体"/>
          <w:color w:val="000000" w:themeColor="text1"/>
          <w:szCs w:val="24"/>
        </w:rPr>
        <w:t xml:space="preserve"> </w:t>
      </w:r>
      <w:r w:rsidR="00B52209" w:rsidRPr="003F26C0">
        <w:rPr>
          <w:rFonts w:eastAsia="楷体"/>
          <w:color w:val="000000" w:themeColor="text1"/>
          <w:szCs w:val="24"/>
        </w:rPr>
        <w:t xml:space="preserve">distilled </w:t>
      </w:r>
      <w:r w:rsidRPr="003F26C0">
        <w:rPr>
          <w:rFonts w:eastAsia="楷体"/>
          <w:color w:val="000000" w:themeColor="text1"/>
          <w:szCs w:val="24"/>
        </w:rPr>
        <w:t xml:space="preserve">water several times until </w:t>
      </w:r>
      <w:r w:rsidR="001907E8" w:rsidRPr="003F26C0">
        <w:rPr>
          <w:rFonts w:eastAsia="楷体"/>
          <w:color w:val="000000" w:themeColor="text1"/>
          <w:szCs w:val="24"/>
        </w:rPr>
        <w:t xml:space="preserve">the </w:t>
      </w:r>
      <w:r w:rsidRPr="003F26C0">
        <w:rPr>
          <w:rFonts w:eastAsia="楷体"/>
          <w:color w:val="000000" w:themeColor="text1"/>
          <w:szCs w:val="24"/>
        </w:rPr>
        <w:t>pH</w:t>
      </w:r>
      <w:r w:rsidR="001907E8" w:rsidRPr="003F26C0">
        <w:rPr>
          <w:rFonts w:eastAsia="楷体"/>
          <w:color w:val="000000" w:themeColor="text1"/>
          <w:szCs w:val="24"/>
        </w:rPr>
        <w:t xml:space="preserve"> reached </w:t>
      </w:r>
      <w:r w:rsidRPr="003F26C0">
        <w:rPr>
          <w:rFonts w:eastAsia="楷体"/>
          <w:color w:val="000000" w:themeColor="text1"/>
          <w:szCs w:val="24"/>
        </w:rPr>
        <w:t>7</w:t>
      </w:r>
      <w:r w:rsidR="001907E8" w:rsidRPr="003F26C0">
        <w:rPr>
          <w:rFonts w:eastAsia="楷体"/>
          <w:color w:val="000000" w:themeColor="text1"/>
          <w:szCs w:val="24"/>
        </w:rPr>
        <w:t>,</w:t>
      </w:r>
      <w:r w:rsidRPr="003F26C0">
        <w:rPr>
          <w:rFonts w:eastAsia="楷体"/>
          <w:color w:val="000000" w:themeColor="text1"/>
          <w:szCs w:val="24"/>
        </w:rPr>
        <w:t xml:space="preserve"> and </w:t>
      </w:r>
      <w:r w:rsidR="001907E8" w:rsidRPr="003F26C0">
        <w:rPr>
          <w:rFonts w:eastAsia="楷体"/>
          <w:color w:val="000000" w:themeColor="text1"/>
          <w:szCs w:val="24"/>
        </w:rPr>
        <w:t xml:space="preserve">then </w:t>
      </w:r>
      <w:r w:rsidR="00B52209" w:rsidRPr="003F26C0">
        <w:rPr>
          <w:rFonts w:eastAsia="楷体"/>
          <w:color w:val="000000" w:themeColor="text1"/>
          <w:szCs w:val="24"/>
        </w:rPr>
        <w:t>dried</w:t>
      </w:r>
      <w:r w:rsidRPr="003F26C0">
        <w:rPr>
          <w:rFonts w:eastAsia="楷体"/>
          <w:color w:val="000000" w:themeColor="text1"/>
          <w:szCs w:val="24"/>
        </w:rPr>
        <w:t xml:space="preserve"> in a</w:t>
      </w:r>
      <w:r w:rsidR="00B52209" w:rsidRPr="003F26C0">
        <w:rPr>
          <w:rFonts w:eastAsia="楷体"/>
          <w:color w:val="000000" w:themeColor="text1"/>
          <w:szCs w:val="24"/>
        </w:rPr>
        <w:t>n</w:t>
      </w:r>
      <w:r w:rsidRPr="003F26C0">
        <w:rPr>
          <w:rFonts w:eastAsia="楷体"/>
          <w:color w:val="000000" w:themeColor="text1"/>
          <w:szCs w:val="24"/>
        </w:rPr>
        <w:t xml:space="preserve"> oven at 60</w:t>
      </w:r>
      <w:r w:rsidR="001907E8" w:rsidRPr="003F26C0">
        <w:rPr>
          <w:rFonts w:eastAsia="楷体"/>
          <w:color w:val="000000" w:themeColor="text1"/>
          <w:szCs w:val="24"/>
        </w:rPr>
        <w:t xml:space="preserve"> </w:t>
      </w:r>
      <w:r w:rsidRPr="003F26C0">
        <w:rPr>
          <w:rFonts w:eastAsia="楷体"/>
          <w:color w:val="000000" w:themeColor="text1"/>
          <w:szCs w:val="24"/>
        </w:rPr>
        <w:t>℃ for 24</w:t>
      </w:r>
      <w:r w:rsidR="001907E8" w:rsidRPr="003F26C0">
        <w:rPr>
          <w:rFonts w:eastAsia="楷体"/>
          <w:color w:val="000000" w:themeColor="text1"/>
          <w:szCs w:val="24"/>
        </w:rPr>
        <w:t xml:space="preserve"> </w:t>
      </w:r>
      <w:r w:rsidRPr="003F26C0">
        <w:rPr>
          <w:rFonts w:eastAsia="楷体"/>
          <w:color w:val="000000" w:themeColor="text1"/>
          <w:szCs w:val="24"/>
        </w:rPr>
        <w:t xml:space="preserve">h to </w:t>
      </w:r>
      <w:r w:rsidR="005141A1" w:rsidRPr="003F26C0">
        <w:rPr>
          <w:rFonts w:eastAsia="楷体"/>
          <w:color w:val="000000" w:themeColor="text1"/>
          <w:szCs w:val="24"/>
        </w:rPr>
        <w:t>obtain the</w:t>
      </w:r>
      <w:r w:rsidR="00B52209" w:rsidRPr="003F26C0">
        <w:rPr>
          <w:rFonts w:eastAsia="楷体"/>
          <w:color w:val="000000" w:themeColor="text1"/>
          <w:szCs w:val="24"/>
        </w:rPr>
        <w:t xml:space="preserve"> </w:t>
      </w:r>
      <w:r w:rsidRPr="003F26C0">
        <w:rPr>
          <w:rFonts w:eastAsia="楷体"/>
          <w:color w:val="000000" w:themeColor="text1"/>
          <w:szCs w:val="24"/>
        </w:rPr>
        <w:t xml:space="preserve">kaolinite/SBR </w:t>
      </w:r>
      <w:r w:rsidR="00B52209" w:rsidRPr="003F26C0">
        <w:rPr>
          <w:rFonts w:eastAsia="楷体"/>
          <w:color w:val="000000" w:themeColor="text1"/>
          <w:szCs w:val="24"/>
        </w:rPr>
        <w:t>compound</w:t>
      </w:r>
      <w:r w:rsidRPr="003F26C0">
        <w:rPr>
          <w:rFonts w:eastAsia="楷体"/>
          <w:color w:val="000000" w:themeColor="text1"/>
          <w:szCs w:val="24"/>
        </w:rPr>
        <w:t xml:space="preserve">s. </w:t>
      </w:r>
      <w:r w:rsidRPr="003F26C0">
        <w:rPr>
          <w:rFonts w:eastAsia="楷体"/>
          <w:b/>
          <w:bCs/>
          <w:color w:val="000000" w:themeColor="text1"/>
          <w:szCs w:val="24"/>
        </w:rPr>
        <w:t>Fig</w:t>
      </w:r>
      <w:r w:rsidR="001907E8" w:rsidRPr="003F26C0">
        <w:rPr>
          <w:rFonts w:eastAsia="楷体"/>
          <w:b/>
          <w:bCs/>
          <w:color w:val="000000" w:themeColor="text1"/>
          <w:szCs w:val="24"/>
        </w:rPr>
        <w:t>.</w:t>
      </w:r>
      <w:r w:rsidR="00AD30D5" w:rsidRPr="003F26C0">
        <w:rPr>
          <w:rFonts w:eastAsia="楷体"/>
          <w:b/>
          <w:bCs/>
          <w:color w:val="000000" w:themeColor="text1"/>
          <w:szCs w:val="24"/>
        </w:rPr>
        <w:t xml:space="preserve"> </w:t>
      </w:r>
      <w:r w:rsidRPr="003F26C0">
        <w:rPr>
          <w:rFonts w:eastAsia="楷体"/>
          <w:b/>
          <w:bCs/>
          <w:color w:val="000000" w:themeColor="text1"/>
          <w:szCs w:val="24"/>
        </w:rPr>
        <w:t>1</w:t>
      </w:r>
      <w:r w:rsidRPr="003F26C0">
        <w:rPr>
          <w:rFonts w:eastAsia="楷体"/>
          <w:color w:val="000000" w:themeColor="text1"/>
          <w:szCs w:val="24"/>
        </w:rPr>
        <w:t xml:space="preserve"> presents the schematic diagram </w:t>
      </w:r>
      <w:r w:rsidR="001907E8" w:rsidRPr="003F26C0">
        <w:rPr>
          <w:rFonts w:eastAsia="楷体"/>
          <w:color w:val="000000" w:themeColor="text1"/>
          <w:szCs w:val="24"/>
        </w:rPr>
        <w:t xml:space="preserve">demonstrating the </w:t>
      </w:r>
      <w:r w:rsidRPr="003F26C0">
        <w:rPr>
          <w:rFonts w:eastAsia="楷体"/>
          <w:color w:val="000000" w:themeColor="text1"/>
          <w:szCs w:val="24"/>
        </w:rPr>
        <w:t>modif</w:t>
      </w:r>
      <w:r w:rsidR="005141A1" w:rsidRPr="003F26C0">
        <w:rPr>
          <w:rFonts w:eastAsia="楷体"/>
          <w:color w:val="000000" w:themeColor="text1"/>
          <w:szCs w:val="24"/>
        </w:rPr>
        <w:t>ication</w:t>
      </w:r>
      <w:r w:rsidRPr="003F26C0">
        <w:rPr>
          <w:rFonts w:eastAsia="楷体"/>
          <w:color w:val="000000" w:themeColor="text1"/>
          <w:szCs w:val="24"/>
        </w:rPr>
        <w:t xml:space="preserve"> and the latex co-coagulating process</w:t>
      </w:r>
      <w:r w:rsidR="001907E8" w:rsidRPr="003F26C0">
        <w:rPr>
          <w:rFonts w:eastAsia="楷体"/>
          <w:color w:val="000000" w:themeColor="text1"/>
          <w:szCs w:val="24"/>
        </w:rPr>
        <w:t>es</w:t>
      </w:r>
      <w:r w:rsidRPr="003F26C0">
        <w:rPr>
          <w:rFonts w:eastAsia="楷体"/>
          <w:color w:val="000000" w:themeColor="text1"/>
          <w:szCs w:val="24"/>
        </w:rPr>
        <w:t>.</w:t>
      </w:r>
    </w:p>
    <w:p w14:paraId="0CE1BDD2" w14:textId="77777777" w:rsidR="007754D3" w:rsidRPr="003F26C0" w:rsidRDefault="007754D3" w:rsidP="00AB1D9E">
      <w:pPr>
        <w:numPr>
          <w:ilvl w:val="1"/>
          <w:numId w:val="7"/>
        </w:numPr>
        <w:spacing w:line="480" w:lineRule="auto"/>
        <w:ind w:left="0" w:firstLine="0"/>
        <w:jc w:val="left"/>
        <w:rPr>
          <w:rFonts w:ascii="Times New Roman" w:eastAsia="楷体" w:hAnsi="Times New Roman"/>
          <w:b/>
          <w:color w:val="000000" w:themeColor="text1"/>
          <w:sz w:val="24"/>
          <w:szCs w:val="24"/>
        </w:rPr>
      </w:pPr>
      <w:r w:rsidRPr="003F26C0">
        <w:rPr>
          <w:rFonts w:ascii="Times New Roman" w:eastAsia="楷体" w:hAnsi="Times New Roman"/>
          <w:b/>
          <w:color w:val="000000" w:themeColor="text1"/>
          <w:sz w:val="24"/>
          <w:szCs w:val="24"/>
        </w:rPr>
        <w:t>Preparation of kaolinite/SBR composites</w:t>
      </w:r>
    </w:p>
    <w:p w14:paraId="4B3BCBFF" w14:textId="7EFB76F4" w:rsidR="007754D3" w:rsidRPr="003F26C0" w:rsidRDefault="00880AF1" w:rsidP="00AB1D9E">
      <w:pPr>
        <w:pStyle w:val="afb"/>
        <w:spacing w:line="480" w:lineRule="auto"/>
        <w:ind w:firstLineChars="150" w:firstLine="361"/>
        <w:rPr>
          <w:rFonts w:eastAsia="楷体"/>
          <w:color w:val="000000" w:themeColor="text1"/>
          <w:szCs w:val="24"/>
        </w:rPr>
      </w:pPr>
      <w:r w:rsidRPr="003F26C0">
        <w:rPr>
          <w:rFonts w:eastAsia="楷体"/>
          <w:b/>
          <w:bCs/>
          <w:color w:val="000000" w:themeColor="text1"/>
          <w:szCs w:val="24"/>
        </w:rPr>
        <w:t xml:space="preserve">Table </w:t>
      </w:r>
      <w:r w:rsidR="00D7305A" w:rsidRPr="003F26C0">
        <w:rPr>
          <w:rFonts w:eastAsia="楷体"/>
          <w:b/>
          <w:bCs/>
          <w:color w:val="000000" w:themeColor="text1"/>
          <w:szCs w:val="24"/>
        </w:rPr>
        <w:t>2</w:t>
      </w:r>
      <w:r w:rsidR="00D7305A" w:rsidRPr="003F26C0">
        <w:rPr>
          <w:rFonts w:eastAsia="楷体"/>
          <w:color w:val="000000" w:themeColor="text1"/>
          <w:szCs w:val="24"/>
        </w:rPr>
        <w:t xml:space="preserve"> </w:t>
      </w:r>
      <w:r w:rsidRPr="003F26C0">
        <w:rPr>
          <w:rFonts w:eastAsia="楷体"/>
          <w:color w:val="000000" w:themeColor="text1"/>
          <w:szCs w:val="24"/>
        </w:rPr>
        <w:t xml:space="preserve">lists the </w:t>
      </w:r>
      <w:r w:rsidR="00B65F71" w:rsidRPr="003F26C0">
        <w:rPr>
          <w:rFonts w:eastAsia="楷体"/>
          <w:color w:val="000000" w:themeColor="text1"/>
          <w:szCs w:val="24"/>
        </w:rPr>
        <w:t xml:space="preserve">recipe used </w:t>
      </w:r>
      <w:r w:rsidR="007754D3" w:rsidRPr="003F26C0">
        <w:rPr>
          <w:rFonts w:eastAsia="楷体"/>
          <w:color w:val="000000" w:themeColor="text1"/>
          <w:szCs w:val="24"/>
        </w:rPr>
        <w:t>for kaolinite/SBR compound</w:t>
      </w:r>
      <w:r w:rsidR="005141A1" w:rsidRPr="003F26C0">
        <w:rPr>
          <w:rFonts w:eastAsia="楷体"/>
          <w:color w:val="000000" w:themeColor="text1"/>
          <w:szCs w:val="24"/>
        </w:rPr>
        <w:t>s</w:t>
      </w:r>
      <w:r w:rsidR="007754D3" w:rsidRPr="003F26C0">
        <w:rPr>
          <w:rFonts w:eastAsia="楷体"/>
          <w:color w:val="000000" w:themeColor="text1"/>
          <w:szCs w:val="24"/>
        </w:rPr>
        <w:t>. The</w:t>
      </w:r>
      <w:r w:rsidRPr="003F26C0">
        <w:rPr>
          <w:rFonts w:eastAsia="楷体"/>
          <w:color w:val="000000" w:themeColor="text1"/>
          <w:szCs w:val="24"/>
        </w:rPr>
        <w:t xml:space="preserve"> </w:t>
      </w:r>
      <w:r w:rsidR="009729C7" w:rsidRPr="003F26C0">
        <w:rPr>
          <w:rFonts w:eastAsia="楷体"/>
          <w:color w:val="000000" w:themeColor="text1"/>
          <w:szCs w:val="24"/>
        </w:rPr>
        <w:t>masterbatch</w:t>
      </w:r>
      <w:r w:rsidR="007754D3" w:rsidRPr="003F26C0">
        <w:rPr>
          <w:rFonts w:eastAsia="楷体"/>
          <w:color w:val="000000" w:themeColor="text1"/>
          <w:szCs w:val="24"/>
        </w:rPr>
        <w:t xml:space="preserve"> </w:t>
      </w:r>
      <w:r w:rsidR="007754D3" w:rsidRPr="003F26C0">
        <w:rPr>
          <w:rFonts w:eastAsia="楷体"/>
          <w:noProof/>
          <w:color w:val="000000" w:themeColor="text1"/>
          <w:szCs w:val="24"/>
        </w:rPr>
        <w:t xml:space="preserve">was </w:t>
      </w:r>
      <w:r w:rsidR="00B725DD" w:rsidRPr="003F26C0">
        <w:rPr>
          <w:rFonts w:eastAsia="楷体"/>
          <w:noProof/>
          <w:color w:val="000000" w:themeColor="text1"/>
          <w:szCs w:val="24"/>
        </w:rPr>
        <w:t>masticated</w:t>
      </w:r>
      <w:r w:rsidR="007754D3" w:rsidRPr="003F26C0">
        <w:rPr>
          <w:rFonts w:eastAsia="楷体"/>
          <w:color w:val="000000" w:themeColor="text1"/>
          <w:szCs w:val="24"/>
        </w:rPr>
        <w:t xml:space="preserve"> </w:t>
      </w:r>
      <w:r w:rsidR="00425F71" w:rsidRPr="003F26C0">
        <w:rPr>
          <w:rFonts w:eastAsia="楷体"/>
          <w:color w:val="000000" w:themeColor="text1"/>
          <w:szCs w:val="24"/>
        </w:rPr>
        <w:t>through</w:t>
      </w:r>
      <w:r w:rsidR="007754D3" w:rsidRPr="003F26C0">
        <w:rPr>
          <w:rFonts w:eastAsia="楷体"/>
          <w:color w:val="000000" w:themeColor="text1"/>
          <w:szCs w:val="24"/>
        </w:rPr>
        <w:t xml:space="preserve"> a</w:t>
      </w:r>
      <w:r w:rsidRPr="003F26C0">
        <w:rPr>
          <w:rFonts w:eastAsia="楷体"/>
          <w:color w:val="000000" w:themeColor="text1"/>
          <w:szCs w:val="24"/>
        </w:rPr>
        <w:t xml:space="preserve"> laboratory</w:t>
      </w:r>
      <w:r w:rsidR="007754D3" w:rsidRPr="003F26C0">
        <w:rPr>
          <w:rFonts w:eastAsia="楷体"/>
          <w:color w:val="000000" w:themeColor="text1"/>
          <w:szCs w:val="24"/>
        </w:rPr>
        <w:t xml:space="preserve"> two-roll</w:t>
      </w:r>
      <w:r w:rsidRPr="003F26C0">
        <w:rPr>
          <w:rFonts w:eastAsia="楷体"/>
          <w:color w:val="000000" w:themeColor="text1"/>
          <w:szCs w:val="24"/>
        </w:rPr>
        <w:t xml:space="preserve"> open </w:t>
      </w:r>
      <w:r w:rsidR="007754D3" w:rsidRPr="003F26C0">
        <w:rPr>
          <w:rFonts w:eastAsia="楷体"/>
          <w:color w:val="000000" w:themeColor="text1"/>
          <w:szCs w:val="24"/>
        </w:rPr>
        <w:t>mill (Wuxi No.1 Rubber &amp; Plastics Mechanical Co., Ltd. China). Then</w:t>
      </w:r>
      <w:r w:rsidR="001907E8" w:rsidRPr="003F26C0">
        <w:rPr>
          <w:rFonts w:eastAsia="楷体"/>
          <w:color w:val="000000" w:themeColor="text1"/>
          <w:szCs w:val="24"/>
        </w:rPr>
        <w:t>,</w:t>
      </w:r>
      <w:r w:rsidR="007754D3" w:rsidRPr="003F26C0">
        <w:rPr>
          <w:rFonts w:eastAsia="楷体"/>
          <w:color w:val="000000" w:themeColor="text1"/>
          <w:szCs w:val="24"/>
        </w:rPr>
        <w:t xml:space="preserve"> </w:t>
      </w:r>
      <w:r w:rsidR="001907E8" w:rsidRPr="003F26C0">
        <w:rPr>
          <w:rFonts w:eastAsia="楷体"/>
          <w:color w:val="000000" w:themeColor="text1"/>
          <w:szCs w:val="24"/>
        </w:rPr>
        <w:t xml:space="preserve">the ingredients of </w:t>
      </w:r>
      <w:r w:rsidR="007754D3" w:rsidRPr="003F26C0">
        <w:rPr>
          <w:rFonts w:eastAsia="楷体"/>
          <w:color w:val="000000" w:themeColor="text1"/>
          <w:szCs w:val="24"/>
        </w:rPr>
        <w:t>vulcaniz</w:t>
      </w:r>
      <w:r w:rsidR="001907E8" w:rsidRPr="003F26C0">
        <w:rPr>
          <w:rFonts w:eastAsia="楷体"/>
          <w:color w:val="000000" w:themeColor="text1"/>
          <w:szCs w:val="24"/>
        </w:rPr>
        <w:t>ation</w:t>
      </w:r>
      <w:r w:rsidR="007754D3" w:rsidRPr="003F26C0">
        <w:rPr>
          <w:rFonts w:eastAsia="楷体"/>
          <w:color w:val="000000" w:themeColor="text1"/>
          <w:szCs w:val="24"/>
        </w:rPr>
        <w:t xml:space="preserve"> and other additives were added to the </w:t>
      </w:r>
      <w:r w:rsidR="009729C7" w:rsidRPr="003F26C0">
        <w:rPr>
          <w:rFonts w:eastAsia="楷体"/>
          <w:color w:val="000000" w:themeColor="text1"/>
          <w:szCs w:val="24"/>
        </w:rPr>
        <w:lastRenderedPageBreak/>
        <w:t>masterbatch</w:t>
      </w:r>
      <w:r w:rsidR="007754D3" w:rsidRPr="003F26C0">
        <w:rPr>
          <w:rFonts w:eastAsia="楷体"/>
          <w:color w:val="000000" w:themeColor="text1"/>
          <w:szCs w:val="24"/>
        </w:rPr>
        <w:t xml:space="preserve"> one by one</w:t>
      </w:r>
      <w:r w:rsidR="001907E8" w:rsidRPr="003F26C0">
        <w:rPr>
          <w:rFonts w:eastAsia="楷体"/>
          <w:noProof/>
          <w:color w:val="000000" w:themeColor="text1"/>
          <w:szCs w:val="24"/>
        </w:rPr>
        <w:t>.</w:t>
      </w:r>
      <w:r w:rsidR="007754D3" w:rsidRPr="003F26C0">
        <w:rPr>
          <w:rFonts w:eastAsia="楷体"/>
          <w:noProof/>
          <w:color w:val="000000" w:themeColor="text1"/>
          <w:szCs w:val="24"/>
        </w:rPr>
        <w:t xml:space="preserve"> </w:t>
      </w:r>
      <w:r w:rsidR="001907E8" w:rsidRPr="003F26C0">
        <w:rPr>
          <w:rFonts w:eastAsia="楷体"/>
          <w:noProof/>
          <w:color w:val="000000" w:themeColor="text1"/>
          <w:szCs w:val="24"/>
        </w:rPr>
        <w:t>T</w:t>
      </w:r>
      <w:r w:rsidR="007754D3" w:rsidRPr="003F26C0">
        <w:rPr>
          <w:rFonts w:eastAsia="楷体"/>
          <w:noProof/>
          <w:color w:val="000000" w:themeColor="text1"/>
          <w:szCs w:val="24"/>
        </w:rPr>
        <w:t>he</w:t>
      </w:r>
      <w:r w:rsidR="007754D3" w:rsidRPr="003F26C0">
        <w:rPr>
          <w:rFonts w:eastAsia="楷体"/>
          <w:color w:val="000000" w:themeColor="text1"/>
          <w:szCs w:val="24"/>
        </w:rPr>
        <w:t xml:space="preserve"> whole </w:t>
      </w:r>
      <w:r w:rsidR="007754D3" w:rsidRPr="003F26C0">
        <w:rPr>
          <w:rFonts w:eastAsia="楷体"/>
          <w:noProof/>
          <w:color w:val="000000" w:themeColor="text1"/>
          <w:szCs w:val="24"/>
        </w:rPr>
        <w:t xml:space="preserve">process </w:t>
      </w:r>
      <w:r w:rsidR="001907E8" w:rsidRPr="003F26C0">
        <w:rPr>
          <w:rFonts w:eastAsia="楷体"/>
          <w:noProof/>
          <w:color w:val="000000" w:themeColor="text1"/>
          <w:szCs w:val="24"/>
        </w:rPr>
        <w:t xml:space="preserve">was </w:t>
      </w:r>
      <w:r w:rsidR="007754D3" w:rsidRPr="003F26C0">
        <w:rPr>
          <w:rFonts w:eastAsia="楷体"/>
          <w:noProof/>
          <w:color w:val="000000" w:themeColor="text1"/>
          <w:szCs w:val="24"/>
        </w:rPr>
        <w:t>controlled in 15</w:t>
      </w:r>
      <w:r w:rsidR="001907E8" w:rsidRPr="003F26C0">
        <w:rPr>
          <w:rFonts w:eastAsia="楷体"/>
          <w:noProof/>
          <w:color w:val="000000" w:themeColor="text1"/>
          <w:szCs w:val="24"/>
        </w:rPr>
        <w:t xml:space="preserve"> </w:t>
      </w:r>
      <w:r w:rsidR="007754D3" w:rsidRPr="003F26C0">
        <w:rPr>
          <w:rFonts w:eastAsia="楷体"/>
          <w:noProof/>
          <w:color w:val="000000" w:themeColor="text1"/>
          <w:szCs w:val="24"/>
        </w:rPr>
        <w:t>min.</w:t>
      </w:r>
      <w:r w:rsidR="00782D2D" w:rsidRPr="003F26C0">
        <w:rPr>
          <w:rFonts w:eastAsia="楷体"/>
          <w:color w:val="000000" w:themeColor="text1"/>
          <w:szCs w:val="24"/>
        </w:rPr>
        <w:t xml:space="preserve"> </w:t>
      </w:r>
      <w:r w:rsidR="00F3338A" w:rsidRPr="003F26C0">
        <w:rPr>
          <w:rFonts w:eastAsia="楷体"/>
          <w:color w:val="000000" w:themeColor="text1"/>
          <w:szCs w:val="24"/>
        </w:rPr>
        <w:t>For comparison purpose</w:t>
      </w:r>
      <w:r w:rsidR="00A5568C" w:rsidRPr="003F26C0">
        <w:rPr>
          <w:rFonts w:eastAsia="楷体"/>
          <w:color w:val="000000" w:themeColor="text1"/>
          <w:szCs w:val="24"/>
        </w:rPr>
        <w:t>s</w:t>
      </w:r>
      <w:r w:rsidR="00F3338A" w:rsidRPr="003F26C0">
        <w:rPr>
          <w:rFonts w:eastAsia="楷体"/>
          <w:color w:val="000000" w:themeColor="text1"/>
          <w:szCs w:val="24"/>
        </w:rPr>
        <w:t>,</w:t>
      </w:r>
      <w:r w:rsidR="00782D2D" w:rsidRPr="003F26C0">
        <w:rPr>
          <w:rFonts w:eastAsia="楷体"/>
          <w:color w:val="000000" w:themeColor="text1"/>
          <w:szCs w:val="24"/>
        </w:rPr>
        <w:t xml:space="preserve"> t</w:t>
      </w:r>
      <w:r w:rsidR="007754D3" w:rsidRPr="003F26C0">
        <w:rPr>
          <w:rFonts w:eastAsia="楷体"/>
          <w:color w:val="000000" w:themeColor="text1"/>
          <w:szCs w:val="24"/>
        </w:rPr>
        <w:t xml:space="preserve">he dry composites </w:t>
      </w:r>
      <w:r w:rsidR="007754D3" w:rsidRPr="003F26C0">
        <w:rPr>
          <w:rFonts w:eastAsia="楷体"/>
          <w:noProof/>
          <w:color w:val="000000" w:themeColor="text1"/>
          <w:szCs w:val="24"/>
        </w:rPr>
        <w:t xml:space="preserve">were also </w:t>
      </w:r>
      <w:r w:rsidR="003F09DC" w:rsidRPr="003F26C0">
        <w:rPr>
          <w:rFonts w:eastAsia="楷体"/>
          <w:noProof/>
          <w:color w:val="000000" w:themeColor="text1"/>
          <w:szCs w:val="24"/>
        </w:rPr>
        <w:t>prepared</w:t>
      </w:r>
      <w:r w:rsidR="007754D3" w:rsidRPr="003F26C0">
        <w:rPr>
          <w:rFonts w:eastAsia="楷体"/>
          <w:color w:val="000000" w:themeColor="text1"/>
          <w:szCs w:val="24"/>
        </w:rPr>
        <w:t xml:space="preserve">. </w:t>
      </w:r>
      <w:r w:rsidR="002E5EAB" w:rsidRPr="003F26C0">
        <w:rPr>
          <w:rFonts w:eastAsia="楷体"/>
          <w:noProof/>
          <w:color w:val="000000" w:themeColor="text1"/>
          <w:szCs w:val="24"/>
        </w:rPr>
        <w:t>Notab</w:t>
      </w:r>
      <w:r w:rsidR="007754D3" w:rsidRPr="003F26C0">
        <w:rPr>
          <w:rFonts w:eastAsia="楷体"/>
          <w:noProof/>
          <w:color w:val="000000" w:themeColor="text1"/>
          <w:szCs w:val="24"/>
        </w:rPr>
        <w:t>ly</w:t>
      </w:r>
      <w:r w:rsidR="007754D3" w:rsidRPr="003F26C0">
        <w:rPr>
          <w:rFonts w:eastAsia="楷体"/>
          <w:color w:val="000000" w:themeColor="text1"/>
          <w:szCs w:val="24"/>
        </w:rPr>
        <w:t xml:space="preserve">, the unmodified oven-dried kaolinite powder </w:t>
      </w:r>
      <w:r w:rsidR="001907E8" w:rsidRPr="003F26C0">
        <w:rPr>
          <w:rFonts w:eastAsia="楷体"/>
          <w:color w:val="000000" w:themeColor="text1"/>
          <w:szCs w:val="24"/>
        </w:rPr>
        <w:t xml:space="preserve">was added </w:t>
      </w:r>
      <w:r w:rsidR="007754D3" w:rsidRPr="003F26C0">
        <w:rPr>
          <w:rFonts w:eastAsia="楷体"/>
          <w:color w:val="000000" w:themeColor="text1"/>
          <w:szCs w:val="24"/>
        </w:rPr>
        <w:t>directly</w:t>
      </w:r>
      <w:r w:rsidR="00D7305A" w:rsidRPr="003F26C0">
        <w:rPr>
          <w:rFonts w:eastAsia="楷体"/>
          <w:color w:val="000000" w:themeColor="text1"/>
          <w:szCs w:val="24"/>
        </w:rPr>
        <w:t xml:space="preserve"> </w:t>
      </w:r>
      <w:r w:rsidR="007754D3" w:rsidRPr="003F26C0">
        <w:rPr>
          <w:rFonts w:eastAsia="楷体"/>
          <w:color w:val="000000" w:themeColor="text1"/>
          <w:szCs w:val="24"/>
        </w:rPr>
        <w:t>with ESBR</w:t>
      </w:r>
      <w:r w:rsidR="007A497B" w:rsidRPr="003F26C0">
        <w:rPr>
          <w:rFonts w:eastAsia="楷体"/>
          <w:color w:val="000000" w:themeColor="text1"/>
          <w:szCs w:val="24"/>
        </w:rPr>
        <w:t xml:space="preserve"> </w:t>
      </w:r>
      <w:r w:rsidR="007754D3" w:rsidRPr="003F26C0">
        <w:rPr>
          <w:rFonts w:eastAsia="楷体"/>
          <w:color w:val="000000" w:themeColor="text1"/>
          <w:szCs w:val="24"/>
        </w:rPr>
        <w:t xml:space="preserve">on the </w:t>
      </w:r>
      <w:r w:rsidR="007A497B" w:rsidRPr="003F26C0">
        <w:rPr>
          <w:rFonts w:eastAsia="楷体"/>
          <w:color w:val="000000" w:themeColor="text1"/>
          <w:szCs w:val="24"/>
        </w:rPr>
        <w:t>open</w:t>
      </w:r>
      <w:r w:rsidR="007754D3" w:rsidRPr="003F26C0">
        <w:rPr>
          <w:rFonts w:eastAsia="楷体"/>
          <w:color w:val="000000" w:themeColor="text1"/>
          <w:szCs w:val="24"/>
        </w:rPr>
        <w:t xml:space="preserve"> mill</w:t>
      </w:r>
      <w:r w:rsidR="001907E8" w:rsidRPr="003F26C0">
        <w:rPr>
          <w:rFonts w:eastAsia="楷体"/>
          <w:color w:val="000000" w:themeColor="text1"/>
          <w:szCs w:val="24"/>
        </w:rPr>
        <w:t>,</w:t>
      </w:r>
      <w:r w:rsidR="003F09DC" w:rsidRPr="003F26C0">
        <w:rPr>
          <w:rFonts w:eastAsia="楷体"/>
          <w:color w:val="000000" w:themeColor="text1"/>
          <w:szCs w:val="24"/>
        </w:rPr>
        <w:t xml:space="preserve"> and</w:t>
      </w:r>
      <w:r w:rsidR="006E262D" w:rsidRPr="003F26C0">
        <w:rPr>
          <w:rFonts w:eastAsia="楷体"/>
          <w:color w:val="000000" w:themeColor="text1"/>
          <w:szCs w:val="24"/>
        </w:rPr>
        <w:t xml:space="preserve"> the</w:t>
      </w:r>
      <w:r w:rsidR="007A497B" w:rsidRPr="003F26C0">
        <w:rPr>
          <w:rFonts w:eastAsia="楷体"/>
          <w:color w:val="000000" w:themeColor="text1"/>
          <w:szCs w:val="24"/>
        </w:rPr>
        <w:t xml:space="preserve"> </w:t>
      </w:r>
      <w:r w:rsidR="001907E8" w:rsidRPr="003F26C0">
        <w:rPr>
          <w:rFonts w:eastAsia="楷体"/>
          <w:color w:val="000000" w:themeColor="text1"/>
          <w:szCs w:val="24"/>
        </w:rPr>
        <w:t xml:space="preserve">procedure followed for the </w:t>
      </w:r>
      <w:r w:rsidR="006E262D" w:rsidRPr="003F26C0">
        <w:rPr>
          <w:rFonts w:eastAsia="楷体"/>
          <w:color w:val="000000" w:themeColor="text1"/>
          <w:szCs w:val="24"/>
        </w:rPr>
        <w:t>processing was the same as above.</w:t>
      </w:r>
      <w:r w:rsidR="00CF5101" w:rsidRPr="003F26C0">
        <w:rPr>
          <w:rFonts w:eastAsia="楷体"/>
          <w:color w:val="000000" w:themeColor="text1"/>
          <w:szCs w:val="24"/>
        </w:rPr>
        <w:tab/>
      </w:r>
    </w:p>
    <w:p w14:paraId="500DE401" w14:textId="2AC00EC3" w:rsidR="007754D3" w:rsidRPr="003F26C0" w:rsidRDefault="007754D3" w:rsidP="00AB1D9E">
      <w:pPr>
        <w:pStyle w:val="afb"/>
        <w:spacing w:line="480" w:lineRule="auto"/>
        <w:ind w:firstLineChars="150" w:firstLine="360"/>
        <w:rPr>
          <w:rFonts w:eastAsia="楷体"/>
          <w:noProof/>
          <w:color w:val="000000" w:themeColor="text1"/>
          <w:szCs w:val="24"/>
        </w:rPr>
      </w:pPr>
      <w:r w:rsidRPr="003F26C0">
        <w:rPr>
          <w:rFonts w:eastAsia="楷体"/>
          <w:noProof/>
          <w:color w:val="000000" w:themeColor="text1"/>
          <w:szCs w:val="24"/>
        </w:rPr>
        <w:t xml:space="preserve">The composite was </w:t>
      </w:r>
      <w:r w:rsidR="001907E8" w:rsidRPr="003F26C0">
        <w:rPr>
          <w:rFonts w:eastAsia="楷体"/>
          <w:noProof/>
          <w:color w:val="000000" w:themeColor="text1"/>
          <w:szCs w:val="24"/>
        </w:rPr>
        <w:t xml:space="preserve">obtained using </w:t>
      </w:r>
      <w:r w:rsidRPr="003F26C0">
        <w:rPr>
          <w:rFonts w:eastAsia="楷体"/>
          <w:noProof/>
          <w:color w:val="000000" w:themeColor="text1"/>
          <w:szCs w:val="24"/>
        </w:rPr>
        <w:t xml:space="preserve">a </w:t>
      </w:r>
      <w:r w:rsidR="005E724A" w:rsidRPr="003F26C0">
        <w:rPr>
          <w:rFonts w:eastAsia="楷体"/>
          <w:noProof/>
          <w:color w:val="000000" w:themeColor="text1"/>
          <w:szCs w:val="24"/>
        </w:rPr>
        <w:t>350</w:t>
      </w:r>
      <w:r w:rsidR="001907E8" w:rsidRPr="003F26C0">
        <w:rPr>
          <w:rFonts w:eastAsia="楷体"/>
          <w:noProof/>
          <w:color w:val="000000" w:themeColor="text1"/>
          <w:szCs w:val="24"/>
        </w:rPr>
        <w:t xml:space="preserve"> </w:t>
      </w:r>
      <w:r w:rsidR="005E724A" w:rsidRPr="003F26C0">
        <w:rPr>
          <w:rFonts w:eastAsia="楷体"/>
          <w:noProof/>
          <w:color w:val="000000" w:themeColor="text1"/>
          <w:szCs w:val="24"/>
        </w:rPr>
        <w:t>mm</w:t>
      </w:r>
      <w:r w:rsidR="001907E8" w:rsidRPr="003F26C0">
        <w:rPr>
          <w:rFonts w:eastAsia="楷体"/>
          <w:noProof/>
          <w:color w:val="000000" w:themeColor="text1"/>
          <w:szCs w:val="24"/>
        </w:rPr>
        <w:t xml:space="preserve"> </w:t>
      </w:r>
      <w:r w:rsidR="005E724A" w:rsidRPr="003F26C0">
        <w:rPr>
          <w:rFonts w:eastAsia="楷体"/>
          <w:noProof/>
          <w:color w:val="000000" w:themeColor="text1"/>
          <w:szCs w:val="24"/>
        </w:rPr>
        <w:t>×</w:t>
      </w:r>
      <w:r w:rsidR="001907E8" w:rsidRPr="003F26C0">
        <w:rPr>
          <w:rFonts w:eastAsia="楷体"/>
          <w:noProof/>
          <w:color w:val="000000" w:themeColor="text1"/>
          <w:szCs w:val="24"/>
        </w:rPr>
        <w:t xml:space="preserve"> </w:t>
      </w:r>
      <w:r w:rsidR="005E724A" w:rsidRPr="003F26C0">
        <w:rPr>
          <w:rFonts w:eastAsia="楷体"/>
          <w:noProof/>
          <w:color w:val="000000" w:themeColor="text1"/>
          <w:szCs w:val="24"/>
        </w:rPr>
        <w:t>350</w:t>
      </w:r>
      <w:r w:rsidR="001907E8" w:rsidRPr="003F26C0">
        <w:rPr>
          <w:rFonts w:eastAsia="楷体"/>
          <w:noProof/>
          <w:color w:val="000000" w:themeColor="text1"/>
          <w:szCs w:val="24"/>
        </w:rPr>
        <w:t xml:space="preserve"> </w:t>
      </w:r>
      <w:r w:rsidR="005E724A" w:rsidRPr="003F26C0">
        <w:rPr>
          <w:rFonts w:eastAsia="楷体"/>
          <w:noProof/>
          <w:color w:val="000000" w:themeColor="text1"/>
          <w:szCs w:val="24"/>
        </w:rPr>
        <w:t>mm 25T</w:t>
      </w:r>
      <w:r w:rsidRPr="003F26C0">
        <w:rPr>
          <w:rFonts w:eastAsia="楷体"/>
          <w:noProof/>
          <w:color w:val="000000" w:themeColor="text1"/>
          <w:szCs w:val="24"/>
        </w:rPr>
        <w:t xml:space="preserve">QLB electrothermal press vulcanizer (Wuxi No.1 Rubber &amp; Plastics Mechanical Co., Ltd. China). The </w:t>
      </w:r>
      <w:r w:rsidR="001907E8" w:rsidRPr="003F26C0">
        <w:rPr>
          <w:rFonts w:eastAsia="楷体"/>
          <w:noProof/>
          <w:color w:val="000000" w:themeColor="text1"/>
          <w:szCs w:val="24"/>
        </w:rPr>
        <w:t xml:space="preserve">determine the </w:t>
      </w:r>
      <w:r w:rsidRPr="003F26C0">
        <w:rPr>
          <w:rFonts w:eastAsia="楷体"/>
          <w:noProof/>
          <w:color w:val="000000" w:themeColor="text1"/>
          <w:szCs w:val="24"/>
        </w:rPr>
        <w:t>mechanical properties</w:t>
      </w:r>
      <w:r w:rsidR="00A5568C" w:rsidRPr="003F26C0">
        <w:rPr>
          <w:rFonts w:eastAsia="楷体"/>
          <w:noProof/>
          <w:color w:val="000000" w:themeColor="text1"/>
          <w:szCs w:val="24"/>
        </w:rPr>
        <w:t>,</w:t>
      </w:r>
      <w:r w:rsidRPr="003F26C0">
        <w:rPr>
          <w:rFonts w:eastAsia="楷体"/>
          <w:noProof/>
          <w:color w:val="000000" w:themeColor="text1"/>
          <w:szCs w:val="24"/>
        </w:rPr>
        <w:t xml:space="preserve"> </w:t>
      </w:r>
      <w:r w:rsidR="001907E8" w:rsidRPr="003F26C0">
        <w:rPr>
          <w:rFonts w:eastAsia="楷体"/>
          <w:noProof/>
          <w:color w:val="000000" w:themeColor="text1"/>
          <w:szCs w:val="24"/>
        </w:rPr>
        <w:t xml:space="preserve">the </w:t>
      </w:r>
      <w:r w:rsidRPr="003F26C0">
        <w:rPr>
          <w:rFonts w:eastAsia="楷体"/>
          <w:noProof/>
          <w:color w:val="000000" w:themeColor="text1"/>
          <w:szCs w:val="24"/>
        </w:rPr>
        <w:t xml:space="preserve">test specimens </w:t>
      </w:r>
      <w:r w:rsidR="001907E8" w:rsidRPr="003F26C0">
        <w:rPr>
          <w:rFonts w:eastAsia="楷体"/>
          <w:noProof/>
          <w:color w:val="000000" w:themeColor="text1"/>
          <w:szCs w:val="24"/>
        </w:rPr>
        <w:t xml:space="preserve">with a thickness of 2 mm </w:t>
      </w:r>
      <w:r w:rsidRPr="003F26C0">
        <w:rPr>
          <w:rFonts w:eastAsia="楷体"/>
          <w:noProof/>
          <w:color w:val="000000" w:themeColor="text1"/>
          <w:szCs w:val="24"/>
        </w:rPr>
        <w:t xml:space="preserve">were </w:t>
      </w:r>
      <w:r w:rsidR="00881D91" w:rsidRPr="003F26C0">
        <w:rPr>
          <w:rFonts w:eastAsia="楷体"/>
          <w:noProof/>
          <w:color w:val="000000" w:themeColor="text1"/>
          <w:szCs w:val="24"/>
        </w:rPr>
        <w:t xml:space="preserve">prepared </w:t>
      </w:r>
      <w:r w:rsidR="001907E8" w:rsidRPr="003F26C0">
        <w:rPr>
          <w:rFonts w:eastAsia="楷体"/>
          <w:noProof/>
          <w:color w:val="000000" w:themeColor="text1"/>
          <w:szCs w:val="24"/>
        </w:rPr>
        <w:t xml:space="preserve">in a vulcanizate mold </w:t>
      </w:r>
      <w:r w:rsidRPr="003F26C0">
        <w:rPr>
          <w:rFonts w:eastAsia="楷体"/>
          <w:noProof/>
          <w:color w:val="000000" w:themeColor="text1"/>
          <w:szCs w:val="24"/>
        </w:rPr>
        <w:t>at 150</w:t>
      </w:r>
      <w:bookmarkStart w:id="42" w:name="OLE_LINK54"/>
      <w:bookmarkStart w:id="43" w:name="OLE_LINK55"/>
      <w:r w:rsidR="001907E8" w:rsidRPr="003F26C0">
        <w:rPr>
          <w:rFonts w:eastAsia="楷体"/>
          <w:noProof/>
          <w:color w:val="000000" w:themeColor="text1"/>
          <w:szCs w:val="24"/>
        </w:rPr>
        <w:t xml:space="preserve"> </w:t>
      </w:r>
      <w:r w:rsidRPr="003F26C0">
        <w:rPr>
          <w:rFonts w:eastAsia="楷体"/>
          <w:noProof/>
          <w:color w:val="000000" w:themeColor="text1"/>
          <w:szCs w:val="24"/>
        </w:rPr>
        <w:t>℃</w:t>
      </w:r>
      <w:bookmarkEnd w:id="42"/>
      <w:bookmarkEnd w:id="43"/>
      <w:r w:rsidRPr="003F26C0">
        <w:rPr>
          <w:rFonts w:eastAsia="楷体"/>
          <w:noProof/>
          <w:color w:val="000000" w:themeColor="text1"/>
          <w:szCs w:val="24"/>
        </w:rPr>
        <w:t xml:space="preserve"> to </w:t>
      </w:r>
      <w:r w:rsidR="001907E8" w:rsidRPr="003F26C0">
        <w:rPr>
          <w:rFonts w:eastAsia="楷体"/>
          <w:noProof/>
          <w:color w:val="000000" w:themeColor="text1"/>
          <w:szCs w:val="24"/>
        </w:rPr>
        <w:t xml:space="preserve">obtain </w:t>
      </w:r>
      <w:r w:rsidRPr="003F26C0">
        <w:rPr>
          <w:rFonts w:eastAsia="楷体"/>
          <w:noProof/>
          <w:color w:val="000000" w:themeColor="text1"/>
          <w:szCs w:val="24"/>
        </w:rPr>
        <w:t>kaolinite/SBR composites.</w:t>
      </w:r>
    </w:p>
    <w:p w14:paraId="7D92DAAC" w14:textId="77777777" w:rsidR="00BD2EB9" w:rsidRPr="003F26C0" w:rsidRDefault="00BD2EB9" w:rsidP="00BD2EB9">
      <w:pPr>
        <w:numPr>
          <w:ilvl w:val="1"/>
          <w:numId w:val="7"/>
        </w:numPr>
        <w:spacing w:line="480" w:lineRule="auto"/>
        <w:ind w:left="0" w:firstLine="0"/>
        <w:jc w:val="left"/>
        <w:rPr>
          <w:rFonts w:ascii="Times New Roman" w:eastAsia="楷体" w:hAnsi="Times New Roman"/>
          <w:b/>
          <w:color w:val="000000" w:themeColor="text1"/>
          <w:sz w:val="24"/>
          <w:szCs w:val="24"/>
        </w:rPr>
      </w:pPr>
      <w:r w:rsidRPr="003F26C0">
        <w:rPr>
          <w:rFonts w:ascii="Times New Roman" w:eastAsia="楷体" w:hAnsi="Times New Roman"/>
          <w:b/>
          <w:color w:val="000000" w:themeColor="text1"/>
          <w:sz w:val="24"/>
          <w:szCs w:val="24"/>
        </w:rPr>
        <w:t>Characterizations</w:t>
      </w:r>
    </w:p>
    <w:p w14:paraId="38EFAD12" w14:textId="252A2109" w:rsidR="0069289E" w:rsidRPr="003F26C0" w:rsidRDefault="0069289E" w:rsidP="00BD2EB9">
      <w:pPr>
        <w:pStyle w:val="afb"/>
        <w:spacing w:line="480" w:lineRule="auto"/>
        <w:ind w:firstLineChars="150" w:firstLine="360"/>
        <w:rPr>
          <w:rFonts w:eastAsia="楷体"/>
          <w:color w:val="000000" w:themeColor="text1"/>
          <w:szCs w:val="24"/>
        </w:rPr>
      </w:pPr>
      <w:r w:rsidRPr="003F26C0">
        <w:rPr>
          <w:rFonts w:eastAsia="楷体"/>
          <w:color w:val="000000" w:themeColor="text1"/>
          <w:szCs w:val="24"/>
        </w:rPr>
        <w:t>XRD patterns were recorded using an X-ray diffractometer (Rigaku D/max-2000, Japan) with Cu Kα radiation operated at 40 kV and 150 mA.</w:t>
      </w:r>
    </w:p>
    <w:p w14:paraId="05DBEE33" w14:textId="7B52F78C" w:rsidR="00BD2EB9" w:rsidRPr="003F26C0" w:rsidRDefault="00BD2EB9" w:rsidP="00BD2EB9">
      <w:pPr>
        <w:pStyle w:val="afb"/>
        <w:spacing w:line="480" w:lineRule="auto"/>
        <w:ind w:firstLineChars="150" w:firstLine="360"/>
        <w:rPr>
          <w:rFonts w:eastAsia="楷体"/>
          <w:color w:val="000000" w:themeColor="text1"/>
          <w:szCs w:val="24"/>
        </w:rPr>
      </w:pPr>
      <w:r w:rsidRPr="003F26C0">
        <w:rPr>
          <w:rFonts w:eastAsia="楷体"/>
          <w:color w:val="000000" w:themeColor="text1"/>
          <w:szCs w:val="24"/>
        </w:rPr>
        <w:t>The curing characteristics of kaolinite/SBR compound were measured by an M2000 moving die rheometer (Gotech Testing Machines Inc, China). The time of optimal cure (t</w:t>
      </w:r>
      <w:r w:rsidRPr="003F26C0">
        <w:rPr>
          <w:rFonts w:eastAsia="楷体"/>
          <w:color w:val="000000" w:themeColor="text1"/>
          <w:szCs w:val="24"/>
          <w:vertAlign w:val="subscript"/>
        </w:rPr>
        <w:t>90</w:t>
      </w:r>
      <w:r w:rsidRPr="003F26C0">
        <w:rPr>
          <w:rFonts w:eastAsia="楷体"/>
          <w:color w:val="000000" w:themeColor="text1"/>
          <w:szCs w:val="24"/>
        </w:rPr>
        <w:t>) and scorching (t</w:t>
      </w:r>
      <w:r w:rsidRPr="003F26C0">
        <w:rPr>
          <w:rFonts w:eastAsia="楷体"/>
          <w:color w:val="000000" w:themeColor="text1"/>
          <w:szCs w:val="24"/>
          <w:vertAlign w:val="subscript"/>
        </w:rPr>
        <w:t>10</w:t>
      </w:r>
      <w:r w:rsidRPr="003F26C0">
        <w:rPr>
          <w:rFonts w:eastAsia="楷体"/>
          <w:color w:val="000000" w:themeColor="text1"/>
          <w:szCs w:val="24"/>
        </w:rPr>
        <w:t>) of the composites were examined at 150℃.</w:t>
      </w:r>
    </w:p>
    <w:p w14:paraId="614DDBCA" w14:textId="77777777" w:rsidR="00BD2EB9" w:rsidRPr="003F26C0" w:rsidRDefault="00BD2EB9" w:rsidP="00BD2EB9">
      <w:pPr>
        <w:pStyle w:val="afb"/>
        <w:spacing w:line="480" w:lineRule="auto"/>
        <w:ind w:firstLineChars="150" w:firstLine="360"/>
        <w:rPr>
          <w:rFonts w:eastAsia="楷体"/>
          <w:color w:val="000000" w:themeColor="text1"/>
          <w:szCs w:val="24"/>
        </w:rPr>
      </w:pPr>
      <w:r w:rsidRPr="003F26C0">
        <w:rPr>
          <w:rFonts w:eastAsia="楷体"/>
          <w:color w:val="000000" w:themeColor="text1"/>
          <w:szCs w:val="24"/>
        </w:rPr>
        <w:t xml:space="preserve">The kaolinite dispersion state in the </w:t>
      </w:r>
      <w:r w:rsidRPr="003F26C0">
        <w:rPr>
          <w:rFonts w:eastAsia="楷体"/>
          <w:noProof/>
          <w:color w:val="000000" w:themeColor="text1"/>
          <w:szCs w:val="24"/>
        </w:rPr>
        <w:t>SBR</w:t>
      </w:r>
      <w:r w:rsidRPr="003F26C0">
        <w:rPr>
          <w:rFonts w:eastAsia="楷体"/>
          <w:color w:val="000000" w:themeColor="text1"/>
          <w:szCs w:val="24"/>
        </w:rPr>
        <w:t xml:space="preserve"> matrix was studied with a </w:t>
      </w:r>
      <w:r w:rsidRPr="003F26C0">
        <w:rPr>
          <w:rFonts w:eastAsia="楷体"/>
          <w:color w:val="000000" w:themeColor="text1"/>
          <w:szCs w:val="24"/>
        </w:rPr>
        <w:lastRenderedPageBreak/>
        <w:t>scanning electron microscope (SEM; Hitachi SU8020, Japan) at an accelerator voltage of 20kV</w:t>
      </w:r>
      <w:r w:rsidRPr="003F26C0">
        <w:rPr>
          <w:rFonts w:eastAsia="楷体"/>
          <w:noProof/>
          <w:color w:val="000000" w:themeColor="text1"/>
          <w:szCs w:val="24"/>
        </w:rPr>
        <w:t>. The brittle fractured</w:t>
      </w:r>
      <w:r w:rsidRPr="003F26C0">
        <w:rPr>
          <w:rFonts w:eastAsia="楷体"/>
          <w:color w:val="000000" w:themeColor="text1"/>
          <w:szCs w:val="24"/>
        </w:rPr>
        <w:t xml:space="preserve"> surfaces </w:t>
      </w:r>
      <w:r w:rsidRPr="003F26C0">
        <w:rPr>
          <w:rFonts w:eastAsia="楷体"/>
          <w:noProof/>
          <w:color w:val="000000" w:themeColor="text1"/>
          <w:szCs w:val="24"/>
        </w:rPr>
        <w:t>were sputtered</w:t>
      </w:r>
      <w:r w:rsidRPr="003F26C0">
        <w:rPr>
          <w:rFonts w:eastAsia="楷体"/>
          <w:color w:val="000000" w:themeColor="text1"/>
          <w:szCs w:val="24"/>
        </w:rPr>
        <w:t xml:space="preserve"> with a thin layer of platinum in an SPI sputter coater. </w:t>
      </w:r>
    </w:p>
    <w:p w14:paraId="02F5B63E" w14:textId="77777777" w:rsidR="00BD2EB9" w:rsidRPr="003F26C0" w:rsidRDefault="00BD2EB9" w:rsidP="00BD2EB9">
      <w:pPr>
        <w:pStyle w:val="afb"/>
        <w:spacing w:line="480" w:lineRule="auto"/>
        <w:ind w:firstLineChars="150" w:firstLine="360"/>
        <w:rPr>
          <w:rFonts w:eastAsia="楷体"/>
          <w:color w:val="000000" w:themeColor="text1"/>
          <w:szCs w:val="24"/>
        </w:rPr>
      </w:pPr>
      <w:r w:rsidRPr="003F26C0">
        <w:rPr>
          <w:rFonts w:eastAsia="楷体"/>
          <w:color w:val="000000" w:themeColor="text1"/>
          <w:szCs w:val="24"/>
        </w:rPr>
        <w:t xml:space="preserve">The morphologies of kaolinite dispersion were also recorded by a </w:t>
      </w:r>
      <w:r w:rsidRPr="003F26C0">
        <w:rPr>
          <w:rFonts w:eastAsia="楷体"/>
          <w:noProof/>
          <w:color w:val="000000" w:themeColor="text1"/>
          <w:szCs w:val="24"/>
        </w:rPr>
        <w:t>high-resolution</w:t>
      </w:r>
      <w:r w:rsidRPr="003F26C0">
        <w:rPr>
          <w:rFonts w:eastAsia="楷体"/>
          <w:color w:val="000000" w:themeColor="text1"/>
          <w:szCs w:val="24"/>
        </w:rPr>
        <w:t xml:space="preserve"> transmission electron microscopy (HR-TEM; JEM2100, Japan), with an accelerating voltage of 200 kV. </w:t>
      </w:r>
      <w:r w:rsidRPr="003F26C0">
        <w:rPr>
          <w:rFonts w:eastAsia="楷体"/>
          <w:noProof/>
          <w:color w:val="000000" w:themeColor="text1"/>
          <w:szCs w:val="24"/>
        </w:rPr>
        <w:t>A microtome cut the ultrathin sections</w:t>
      </w:r>
      <w:r w:rsidRPr="003F26C0">
        <w:rPr>
          <w:rFonts w:eastAsia="楷体"/>
          <w:color w:val="000000" w:themeColor="text1"/>
          <w:szCs w:val="24"/>
        </w:rPr>
        <w:t xml:space="preserve"> at -100℃ and the slices were put on copper grids.</w:t>
      </w:r>
    </w:p>
    <w:p w14:paraId="275D248B" w14:textId="77777777" w:rsidR="00BD2EB9" w:rsidRPr="003F26C0" w:rsidRDefault="00BD2EB9" w:rsidP="00BD2EB9">
      <w:pPr>
        <w:pStyle w:val="afb"/>
        <w:spacing w:line="480" w:lineRule="auto"/>
        <w:ind w:firstLineChars="150" w:firstLine="360"/>
        <w:rPr>
          <w:rFonts w:eastAsia="楷体"/>
          <w:color w:val="000000" w:themeColor="text1"/>
          <w:szCs w:val="24"/>
        </w:rPr>
      </w:pPr>
      <w:r w:rsidRPr="003F26C0">
        <w:rPr>
          <w:rFonts w:eastAsia="楷体"/>
          <w:color w:val="000000" w:themeColor="text1"/>
          <w:szCs w:val="24"/>
        </w:rPr>
        <w:t>FTIR spectra of kaolinite samples were recorded on a Nicolet 6700 (Thermofisher</w:t>
      </w:r>
      <w:r w:rsidRPr="003F26C0">
        <w:rPr>
          <w:rFonts w:eastAsia="楷体"/>
          <w:color w:val="000000" w:themeColor="text1"/>
          <w:szCs w:val="24"/>
        </w:rPr>
        <w:t>，</w:t>
      </w:r>
      <w:r w:rsidRPr="003F26C0">
        <w:rPr>
          <w:rFonts w:eastAsia="楷体"/>
          <w:color w:val="000000" w:themeColor="text1"/>
          <w:szCs w:val="24"/>
        </w:rPr>
        <w:t>USA) at a resolution of 4 cm</w:t>
      </w:r>
      <w:r w:rsidRPr="003F26C0">
        <w:rPr>
          <w:rFonts w:eastAsia="楷体"/>
          <w:color w:val="000000" w:themeColor="text1"/>
          <w:szCs w:val="24"/>
          <w:vertAlign w:val="superscript"/>
        </w:rPr>
        <w:t>-1</w:t>
      </w:r>
      <w:r w:rsidRPr="003F26C0">
        <w:rPr>
          <w:rFonts w:eastAsia="楷体"/>
          <w:color w:val="000000" w:themeColor="text1"/>
          <w:szCs w:val="24"/>
        </w:rPr>
        <w:t xml:space="preserve"> in the range of 4000-400cm</w:t>
      </w:r>
      <w:r w:rsidRPr="003F26C0">
        <w:rPr>
          <w:rFonts w:eastAsia="楷体"/>
          <w:color w:val="000000" w:themeColor="text1"/>
          <w:szCs w:val="24"/>
          <w:vertAlign w:val="superscript"/>
        </w:rPr>
        <w:t>-1</w:t>
      </w:r>
      <w:r w:rsidRPr="003F26C0">
        <w:rPr>
          <w:rFonts w:eastAsia="楷体"/>
          <w:color w:val="000000" w:themeColor="text1"/>
          <w:szCs w:val="24"/>
        </w:rPr>
        <w:t xml:space="preserve"> in KBr pellet form (2mg sample in 300mg KBr). </w:t>
      </w:r>
    </w:p>
    <w:p w14:paraId="3B4FAEEF" w14:textId="003786B2" w:rsidR="00BD2EB9" w:rsidRPr="003F26C0" w:rsidRDefault="00BD2EB9" w:rsidP="00BD2EB9">
      <w:pPr>
        <w:pStyle w:val="afb"/>
        <w:spacing w:line="480" w:lineRule="auto"/>
        <w:ind w:firstLineChars="150" w:firstLine="360"/>
        <w:rPr>
          <w:rFonts w:eastAsia="楷体"/>
          <w:color w:val="000000" w:themeColor="text1"/>
          <w:szCs w:val="24"/>
        </w:rPr>
      </w:pPr>
      <w:r w:rsidRPr="003F26C0">
        <w:rPr>
          <w:rFonts w:eastAsia="楷体"/>
          <w:color w:val="000000" w:themeColor="text1"/>
          <w:szCs w:val="24"/>
        </w:rPr>
        <w:t xml:space="preserve">The static mechanical performance of the vulcanizates was examined through an A1-7000GD electrical tensile tester (Gotech Testing Machines Inc, China) at a crosshead speed of 500mm/min. The </w:t>
      </w:r>
      <w:r w:rsidR="007F0004" w:rsidRPr="003F26C0">
        <w:rPr>
          <w:rFonts w:eastAsia="楷体"/>
          <w:color w:val="000000" w:themeColor="text1"/>
          <w:szCs w:val="24"/>
        </w:rPr>
        <w:t xml:space="preserve">tensile and tear </w:t>
      </w:r>
      <w:r w:rsidRPr="003F26C0">
        <w:rPr>
          <w:rFonts w:eastAsia="楷体"/>
          <w:color w:val="000000" w:themeColor="text1"/>
          <w:szCs w:val="24"/>
        </w:rPr>
        <w:t>test method was based on the standard of ASTM D412 (Method A)</w:t>
      </w:r>
      <w:r w:rsidR="007F0004" w:rsidRPr="003F26C0">
        <w:rPr>
          <w:rFonts w:eastAsia="楷体"/>
          <w:color w:val="000000" w:themeColor="text1"/>
          <w:szCs w:val="24"/>
        </w:rPr>
        <w:t xml:space="preserve"> and ASTM D624, respectively.</w:t>
      </w:r>
      <w:r w:rsidR="00361DF2" w:rsidRPr="003F26C0">
        <w:rPr>
          <w:rFonts w:eastAsia="楷体"/>
          <w:color w:val="000000" w:themeColor="text1"/>
          <w:szCs w:val="24"/>
        </w:rPr>
        <w:t xml:space="preserve"> Shore A </w:t>
      </w:r>
      <w:r w:rsidR="00F87C23" w:rsidRPr="003F26C0">
        <w:rPr>
          <w:rFonts w:eastAsia="楷体"/>
          <w:color w:val="000000" w:themeColor="text1"/>
          <w:szCs w:val="24"/>
        </w:rPr>
        <w:t xml:space="preserve">Durometer </w:t>
      </w:r>
      <w:r w:rsidR="00361DF2" w:rsidRPr="003F26C0">
        <w:rPr>
          <w:rFonts w:eastAsia="楷体"/>
          <w:color w:val="000000" w:themeColor="text1"/>
          <w:szCs w:val="24"/>
        </w:rPr>
        <w:t>hardness was tested based on the standard of ASTM D2240.</w:t>
      </w:r>
    </w:p>
    <w:p w14:paraId="7AF6C769" w14:textId="472E8746" w:rsidR="00BD2EB9" w:rsidRPr="003F26C0" w:rsidRDefault="00BD2EB9" w:rsidP="00BA4257">
      <w:pPr>
        <w:pStyle w:val="afb"/>
        <w:spacing w:line="480" w:lineRule="auto"/>
        <w:ind w:firstLineChars="150" w:firstLine="360"/>
        <w:rPr>
          <w:rFonts w:eastAsia="楷体"/>
          <w:color w:val="000000" w:themeColor="text1"/>
          <w:szCs w:val="24"/>
        </w:rPr>
      </w:pPr>
      <w:r w:rsidRPr="003F26C0">
        <w:rPr>
          <w:rFonts w:eastAsia="楷体"/>
          <w:color w:val="000000" w:themeColor="text1"/>
          <w:szCs w:val="24"/>
        </w:rPr>
        <w:t xml:space="preserve">The dynamic thermomechanical performance of the composites </w:t>
      </w:r>
      <w:r w:rsidRPr="003F26C0">
        <w:rPr>
          <w:rFonts w:eastAsia="楷体"/>
          <w:noProof/>
          <w:color w:val="000000" w:themeColor="text1"/>
          <w:szCs w:val="24"/>
        </w:rPr>
        <w:t>was analyzed</w:t>
      </w:r>
      <w:r w:rsidRPr="003F26C0">
        <w:rPr>
          <w:rFonts w:eastAsia="楷体"/>
          <w:color w:val="000000" w:themeColor="text1"/>
          <w:szCs w:val="24"/>
        </w:rPr>
        <w:t xml:space="preserve"> by a DMA50 (01 Db-Metravib, France). First, the dynamic rheological properties </w:t>
      </w:r>
      <w:r w:rsidRPr="003F26C0">
        <w:rPr>
          <w:rFonts w:eastAsia="楷体"/>
          <w:noProof/>
          <w:color w:val="000000" w:themeColor="text1"/>
          <w:szCs w:val="24"/>
        </w:rPr>
        <w:t>were measured</w:t>
      </w:r>
      <w:r w:rsidRPr="003F26C0">
        <w:rPr>
          <w:rFonts w:eastAsia="楷体"/>
          <w:color w:val="000000" w:themeColor="text1"/>
          <w:szCs w:val="24"/>
        </w:rPr>
        <w:t xml:space="preserve"> in the strain sweep mode at 10Hz. </w:t>
      </w:r>
      <w:r w:rsidRPr="003F26C0">
        <w:rPr>
          <w:rFonts w:eastAsia="楷体"/>
          <w:color w:val="000000" w:themeColor="text1"/>
          <w:szCs w:val="24"/>
        </w:rPr>
        <w:lastRenderedPageBreak/>
        <w:t>The strain amplitude was changed from 0.1% to 100% with the test temperature of 60℃. Second, tension mode at 10Hz was selected to measure the viscoelastic performance. With a heat rat</w:t>
      </w:r>
      <w:r w:rsidR="00A64B91" w:rsidRPr="003F26C0">
        <w:rPr>
          <w:rFonts w:eastAsia="楷体"/>
          <w:color w:val="000000" w:themeColor="text1"/>
          <w:szCs w:val="24"/>
        </w:rPr>
        <w:t>e</w:t>
      </w:r>
      <w:r w:rsidRPr="003F26C0">
        <w:rPr>
          <w:rFonts w:eastAsia="楷体"/>
          <w:color w:val="000000" w:themeColor="text1"/>
          <w:szCs w:val="24"/>
        </w:rPr>
        <w:t xml:space="preserve"> of 2℃/min, the test temperature </w:t>
      </w:r>
      <w:r w:rsidRPr="003F26C0">
        <w:rPr>
          <w:rFonts w:eastAsia="楷体"/>
          <w:noProof/>
          <w:color w:val="000000" w:themeColor="text1"/>
          <w:szCs w:val="24"/>
        </w:rPr>
        <w:t>was changed</w:t>
      </w:r>
      <w:r w:rsidRPr="003F26C0">
        <w:rPr>
          <w:rFonts w:eastAsia="楷体"/>
          <w:color w:val="000000" w:themeColor="text1"/>
          <w:szCs w:val="24"/>
        </w:rPr>
        <w:t xml:space="preserve"> from -</w:t>
      </w:r>
      <w:r w:rsidR="008C0D4C" w:rsidRPr="003F26C0">
        <w:rPr>
          <w:rFonts w:eastAsia="楷体"/>
          <w:color w:val="000000" w:themeColor="text1"/>
          <w:szCs w:val="24"/>
        </w:rPr>
        <w:t>80</w:t>
      </w:r>
      <w:r w:rsidRPr="003F26C0">
        <w:rPr>
          <w:rFonts w:eastAsia="楷体"/>
          <w:color w:val="000000" w:themeColor="text1"/>
          <w:szCs w:val="24"/>
        </w:rPr>
        <w:t xml:space="preserve">℃ to 80℃ at the value of 0.25% of dynamic strain. </w:t>
      </w:r>
    </w:p>
    <w:bookmarkEnd w:id="40"/>
    <w:bookmarkEnd w:id="41"/>
    <w:p w14:paraId="6BED7508" w14:textId="77777777" w:rsidR="007754D3" w:rsidRPr="003F26C0" w:rsidRDefault="007754D3" w:rsidP="008979E9">
      <w:pPr>
        <w:numPr>
          <w:ilvl w:val="0"/>
          <w:numId w:val="7"/>
        </w:numPr>
        <w:spacing w:line="480" w:lineRule="auto"/>
        <w:ind w:left="0" w:firstLine="0"/>
        <w:jc w:val="left"/>
        <w:rPr>
          <w:rFonts w:ascii="Times New Roman" w:eastAsia="楷体" w:hAnsi="Times New Roman"/>
          <w:b/>
          <w:color w:val="000000" w:themeColor="text1"/>
          <w:sz w:val="24"/>
          <w:szCs w:val="24"/>
        </w:rPr>
      </w:pPr>
      <w:r w:rsidRPr="003F26C0">
        <w:rPr>
          <w:rFonts w:ascii="Times New Roman" w:eastAsia="楷体" w:hAnsi="Times New Roman"/>
          <w:b/>
          <w:color w:val="000000" w:themeColor="text1"/>
          <w:sz w:val="24"/>
          <w:szCs w:val="24"/>
        </w:rPr>
        <w:t>Results and discussion</w:t>
      </w:r>
    </w:p>
    <w:p w14:paraId="7022955B" w14:textId="6810C8C1" w:rsidR="00290024" w:rsidRPr="003F26C0" w:rsidRDefault="00290024" w:rsidP="008979E9">
      <w:pPr>
        <w:numPr>
          <w:ilvl w:val="1"/>
          <w:numId w:val="7"/>
        </w:numPr>
        <w:spacing w:line="480" w:lineRule="auto"/>
        <w:ind w:left="0" w:firstLine="0"/>
        <w:jc w:val="left"/>
        <w:rPr>
          <w:rFonts w:ascii="Times New Roman" w:eastAsia="楷体" w:hAnsi="Times New Roman"/>
          <w:b/>
          <w:color w:val="000000" w:themeColor="text1"/>
          <w:sz w:val="24"/>
          <w:szCs w:val="24"/>
          <w:lang w:val="en-GB"/>
        </w:rPr>
      </w:pPr>
      <w:r w:rsidRPr="003F26C0">
        <w:rPr>
          <w:rFonts w:ascii="Times New Roman" w:eastAsia="楷体" w:hAnsi="Times New Roman"/>
          <w:b/>
          <w:color w:val="000000" w:themeColor="text1"/>
          <w:sz w:val="24"/>
          <w:szCs w:val="24"/>
          <w:lang w:val="en-GB"/>
        </w:rPr>
        <w:t>TEM and XRD analysis of kaolinite</w:t>
      </w:r>
    </w:p>
    <w:p w14:paraId="16033627" w14:textId="66E53210" w:rsidR="004D13AE" w:rsidRPr="003F26C0" w:rsidRDefault="004D13AE" w:rsidP="00B658E6">
      <w:pPr>
        <w:spacing w:line="480" w:lineRule="auto"/>
        <w:ind w:firstLineChars="200" w:firstLine="480"/>
        <w:rPr>
          <w:rFonts w:ascii="Times New Roman" w:eastAsia="楷体" w:hAnsi="Times New Roman"/>
          <w:bCs/>
          <w:color w:val="000000" w:themeColor="text1"/>
          <w:sz w:val="24"/>
          <w:szCs w:val="24"/>
          <w:lang w:val="en-GB"/>
        </w:rPr>
      </w:pPr>
      <w:r w:rsidRPr="003F26C0">
        <w:rPr>
          <w:rFonts w:ascii="Times New Roman" w:eastAsia="楷体" w:hAnsi="Times New Roman"/>
          <w:bCs/>
          <w:color w:val="000000" w:themeColor="text1"/>
          <w:sz w:val="24"/>
          <w:szCs w:val="24"/>
          <w:lang w:val="en-GB"/>
        </w:rPr>
        <w:t xml:space="preserve">The pristine kaolinite clearly showed the euhedral, typical pseudo-hexagonal morphology, consisting of multilamellar arrangements as shown in Fig. </w:t>
      </w:r>
      <w:r w:rsidR="00387CF4" w:rsidRPr="003F26C0">
        <w:rPr>
          <w:rFonts w:ascii="Times New Roman" w:eastAsia="楷体" w:hAnsi="Times New Roman"/>
          <w:bCs/>
          <w:color w:val="000000" w:themeColor="text1"/>
          <w:sz w:val="24"/>
          <w:szCs w:val="24"/>
          <w:lang w:val="en-GB"/>
        </w:rPr>
        <w:t>2</w:t>
      </w:r>
      <w:r w:rsidRPr="003F26C0">
        <w:rPr>
          <w:rFonts w:ascii="Times New Roman" w:eastAsia="楷体" w:hAnsi="Times New Roman"/>
          <w:bCs/>
          <w:color w:val="000000" w:themeColor="text1"/>
          <w:sz w:val="24"/>
          <w:szCs w:val="24"/>
          <w:lang w:val="en-GB"/>
        </w:rPr>
        <w:t xml:space="preserve">. </w:t>
      </w:r>
    </w:p>
    <w:p w14:paraId="30C7EC7B" w14:textId="75A25FA7" w:rsidR="004D13AE" w:rsidRPr="003F26C0" w:rsidRDefault="004D13AE" w:rsidP="00B658E6">
      <w:pPr>
        <w:spacing w:line="480" w:lineRule="auto"/>
        <w:ind w:firstLineChars="150" w:firstLine="360"/>
        <w:rPr>
          <w:rFonts w:ascii="Times New Roman" w:eastAsia="楷体" w:hAnsi="Times New Roman"/>
          <w:bCs/>
          <w:color w:val="000000" w:themeColor="text1"/>
          <w:sz w:val="24"/>
          <w:szCs w:val="24"/>
          <w:lang w:val="en-GB"/>
        </w:rPr>
      </w:pPr>
      <w:r w:rsidRPr="003F26C0">
        <w:rPr>
          <w:rFonts w:ascii="Times New Roman" w:eastAsia="楷体" w:hAnsi="Times New Roman"/>
          <w:bCs/>
          <w:color w:val="000000" w:themeColor="text1"/>
          <w:sz w:val="24"/>
          <w:szCs w:val="24"/>
          <w:lang w:val="en-GB"/>
        </w:rPr>
        <w:t>Most peaks in the XRD pattern (Fig</w:t>
      </w:r>
      <w:r w:rsidR="00DC255C" w:rsidRPr="003F26C0">
        <w:rPr>
          <w:rFonts w:ascii="Times New Roman" w:eastAsia="楷体" w:hAnsi="Times New Roman"/>
          <w:bCs/>
          <w:color w:val="000000" w:themeColor="text1"/>
          <w:sz w:val="24"/>
          <w:szCs w:val="24"/>
          <w:lang w:val="en-GB"/>
        </w:rPr>
        <w:t>.</w:t>
      </w:r>
      <w:r w:rsidRPr="003F26C0">
        <w:rPr>
          <w:rFonts w:ascii="Times New Roman" w:eastAsia="楷体" w:hAnsi="Times New Roman"/>
          <w:bCs/>
          <w:color w:val="000000" w:themeColor="text1"/>
          <w:sz w:val="24"/>
          <w:szCs w:val="24"/>
          <w:lang w:val="en-GB"/>
        </w:rPr>
        <w:t xml:space="preserve"> </w:t>
      </w:r>
      <w:r w:rsidR="00387CF4" w:rsidRPr="003F26C0">
        <w:rPr>
          <w:rFonts w:ascii="Times New Roman" w:eastAsia="楷体" w:hAnsi="Times New Roman"/>
          <w:bCs/>
          <w:color w:val="000000" w:themeColor="text1"/>
          <w:sz w:val="24"/>
          <w:szCs w:val="24"/>
          <w:lang w:val="en-GB"/>
        </w:rPr>
        <w:t>3</w:t>
      </w:r>
      <w:r w:rsidRPr="003F26C0">
        <w:rPr>
          <w:rFonts w:ascii="Times New Roman" w:eastAsia="楷体" w:hAnsi="Times New Roman"/>
          <w:bCs/>
          <w:color w:val="000000" w:themeColor="text1"/>
          <w:sz w:val="24"/>
          <w:szCs w:val="24"/>
          <w:lang w:val="en-GB"/>
        </w:rPr>
        <w:t xml:space="preserve">) can be assigned to kaolinite except one weak peak, indicated with </w:t>
      </w:r>
      <w:r w:rsidR="00911E37" w:rsidRPr="003F26C0">
        <w:rPr>
          <w:rFonts w:ascii="Times New Roman" w:eastAsia="楷体" w:hAnsi="Times New Roman"/>
          <w:bCs/>
          <w:color w:val="000000" w:themeColor="text1"/>
          <w:sz w:val="24"/>
          <w:szCs w:val="24"/>
          <w:lang w:val="en-GB"/>
        </w:rPr>
        <w:t>solid black circle</w:t>
      </w:r>
      <w:r w:rsidRPr="003F26C0">
        <w:rPr>
          <w:rFonts w:ascii="Times New Roman" w:eastAsia="楷体" w:hAnsi="Times New Roman"/>
          <w:bCs/>
          <w:color w:val="000000" w:themeColor="text1"/>
          <w:sz w:val="24"/>
          <w:szCs w:val="24"/>
          <w:lang w:val="en-GB"/>
        </w:rPr>
        <w:t>, which is assigned to quartz.</w:t>
      </w:r>
      <w:r w:rsidR="00911E37" w:rsidRPr="003F26C0">
        <w:rPr>
          <w:rFonts w:ascii="Times New Roman" w:eastAsia="楷体" w:hAnsi="Times New Roman"/>
          <w:bCs/>
          <w:color w:val="000000" w:themeColor="text1"/>
          <w:sz w:val="24"/>
          <w:szCs w:val="24"/>
          <w:lang w:val="en-GB"/>
        </w:rPr>
        <w:t xml:space="preserve"> The raw kaolinite showed a characteristic (001) reflection with 0.72 nm basal spacing.</w:t>
      </w:r>
    </w:p>
    <w:p w14:paraId="0FAFA4C0" w14:textId="3B5EFBDD" w:rsidR="00D556B0" w:rsidRPr="003F26C0" w:rsidRDefault="00A64B91" w:rsidP="008979E9">
      <w:pPr>
        <w:numPr>
          <w:ilvl w:val="1"/>
          <w:numId w:val="7"/>
        </w:numPr>
        <w:spacing w:line="480" w:lineRule="auto"/>
        <w:ind w:left="0" w:firstLine="0"/>
        <w:jc w:val="left"/>
        <w:rPr>
          <w:rFonts w:ascii="Times New Roman" w:eastAsia="楷体" w:hAnsi="Times New Roman"/>
          <w:b/>
          <w:color w:val="000000" w:themeColor="text1"/>
          <w:sz w:val="24"/>
          <w:szCs w:val="24"/>
          <w:lang w:val="en-GB"/>
        </w:rPr>
      </w:pPr>
      <w:r w:rsidRPr="003F26C0">
        <w:rPr>
          <w:rFonts w:ascii="Times New Roman" w:eastAsia="楷体" w:hAnsi="Times New Roman"/>
          <w:b/>
          <w:color w:val="000000" w:themeColor="text1"/>
          <w:sz w:val="24"/>
          <w:szCs w:val="24"/>
        </w:rPr>
        <w:t>Spectroscopic analysis of Kaolinite</w:t>
      </w:r>
    </w:p>
    <w:p w14:paraId="60502281" w14:textId="13E7FCBE" w:rsidR="00D556B0" w:rsidRPr="003F26C0" w:rsidRDefault="00D556B0" w:rsidP="00B658E6">
      <w:pPr>
        <w:pStyle w:val="AbstractText"/>
        <w:spacing w:line="480" w:lineRule="auto"/>
        <w:ind w:firstLineChars="150" w:firstLine="360"/>
        <w:rPr>
          <w:rFonts w:eastAsia="楷体"/>
          <w:color w:val="000000" w:themeColor="text1"/>
          <w:sz w:val="24"/>
          <w:szCs w:val="24"/>
          <w:lang w:eastAsia="zh-CN"/>
        </w:rPr>
      </w:pPr>
      <w:bookmarkStart w:id="44" w:name="OLE_LINK26"/>
      <w:bookmarkStart w:id="45" w:name="OLE_LINK29"/>
      <w:r w:rsidRPr="003F26C0">
        <w:rPr>
          <w:rFonts w:eastAsia="楷体"/>
          <w:color w:val="000000" w:themeColor="text1"/>
          <w:sz w:val="24"/>
          <w:szCs w:val="24"/>
          <w:lang w:eastAsia="zh-CN"/>
        </w:rPr>
        <w:t>FTIR spectr</w:t>
      </w:r>
      <w:r w:rsidR="000A602D" w:rsidRPr="003F26C0">
        <w:rPr>
          <w:rFonts w:eastAsia="楷体"/>
          <w:color w:val="000000" w:themeColor="text1"/>
          <w:sz w:val="24"/>
          <w:szCs w:val="24"/>
          <w:lang w:eastAsia="zh-CN"/>
        </w:rPr>
        <w:t>a</w:t>
      </w:r>
      <w:r w:rsidRPr="003F26C0">
        <w:rPr>
          <w:rFonts w:eastAsia="楷体"/>
          <w:color w:val="000000" w:themeColor="text1"/>
          <w:sz w:val="24"/>
          <w:szCs w:val="24"/>
          <w:lang w:eastAsia="zh-CN"/>
        </w:rPr>
        <w:t xml:space="preserve"> </w:t>
      </w:r>
      <w:r w:rsidR="000A602D" w:rsidRPr="003F26C0">
        <w:rPr>
          <w:rFonts w:eastAsia="楷体"/>
          <w:color w:val="000000" w:themeColor="text1"/>
          <w:sz w:val="24"/>
          <w:szCs w:val="24"/>
          <w:lang w:eastAsia="zh-CN"/>
        </w:rPr>
        <w:t xml:space="preserve">of the obtained </w:t>
      </w:r>
      <w:r w:rsidRPr="003F26C0">
        <w:rPr>
          <w:rFonts w:eastAsia="楷体"/>
          <w:color w:val="000000" w:themeColor="text1"/>
          <w:sz w:val="24"/>
          <w:szCs w:val="24"/>
          <w:lang w:eastAsia="zh-CN"/>
        </w:rPr>
        <w:t>kaolinite sample</w:t>
      </w:r>
      <w:r w:rsidR="00B56038" w:rsidRPr="003F26C0">
        <w:rPr>
          <w:rFonts w:eastAsia="楷体"/>
          <w:color w:val="000000" w:themeColor="text1"/>
          <w:sz w:val="24"/>
          <w:szCs w:val="24"/>
          <w:lang w:eastAsia="zh-CN"/>
        </w:rPr>
        <w:t>s</w:t>
      </w:r>
      <w:r w:rsidRPr="003F26C0">
        <w:rPr>
          <w:rFonts w:eastAsia="楷体"/>
          <w:color w:val="000000" w:themeColor="text1"/>
          <w:sz w:val="24"/>
          <w:szCs w:val="24"/>
          <w:lang w:eastAsia="zh-CN"/>
        </w:rPr>
        <w:t xml:space="preserve"> </w:t>
      </w:r>
      <w:r w:rsidR="000A602D" w:rsidRPr="003F26C0">
        <w:rPr>
          <w:rFonts w:eastAsia="楷体"/>
          <w:noProof/>
          <w:color w:val="000000" w:themeColor="text1"/>
          <w:sz w:val="24"/>
          <w:szCs w:val="24"/>
          <w:lang w:eastAsia="zh-CN"/>
        </w:rPr>
        <w:t xml:space="preserve">are </w:t>
      </w:r>
      <w:r w:rsidRPr="003F26C0">
        <w:rPr>
          <w:rFonts w:eastAsia="楷体"/>
          <w:noProof/>
          <w:color w:val="000000" w:themeColor="text1"/>
          <w:sz w:val="24"/>
          <w:szCs w:val="24"/>
          <w:lang w:eastAsia="zh-CN"/>
        </w:rPr>
        <w:t>shown</w:t>
      </w:r>
      <w:r w:rsidRPr="003F26C0">
        <w:rPr>
          <w:rFonts w:eastAsia="楷体"/>
          <w:color w:val="000000" w:themeColor="text1"/>
          <w:sz w:val="24"/>
          <w:szCs w:val="24"/>
          <w:lang w:eastAsia="zh-CN"/>
        </w:rPr>
        <w:t xml:space="preserve"> in </w:t>
      </w:r>
      <w:r w:rsidRPr="003F26C0">
        <w:rPr>
          <w:rFonts w:eastAsia="楷体"/>
          <w:b/>
          <w:bCs/>
          <w:color w:val="000000" w:themeColor="text1"/>
          <w:sz w:val="24"/>
          <w:szCs w:val="24"/>
          <w:lang w:eastAsia="zh-CN"/>
        </w:rPr>
        <w:t>Fig</w:t>
      </w:r>
      <w:r w:rsidR="000A602D" w:rsidRPr="003F26C0">
        <w:rPr>
          <w:rFonts w:eastAsia="楷体"/>
          <w:b/>
          <w:bCs/>
          <w:color w:val="000000" w:themeColor="text1"/>
          <w:sz w:val="24"/>
          <w:szCs w:val="24"/>
          <w:lang w:eastAsia="zh-CN"/>
        </w:rPr>
        <w:t>.</w:t>
      </w:r>
      <w:r w:rsidRPr="003F26C0">
        <w:rPr>
          <w:rFonts w:eastAsia="楷体"/>
          <w:b/>
          <w:bCs/>
          <w:color w:val="000000" w:themeColor="text1"/>
          <w:sz w:val="24"/>
          <w:szCs w:val="24"/>
          <w:lang w:eastAsia="zh-CN"/>
        </w:rPr>
        <w:t xml:space="preserve"> </w:t>
      </w:r>
      <w:r w:rsidR="003E7501" w:rsidRPr="003F26C0">
        <w:rPr>
          <w:rFonts w:eastAsia="楷体"/>
          <w:b/>
          <w:bCs/>
          <w:color w:val="000000" w:themeColor="text1"/>
          <w:sz w:val="24"/>
          <w:szCs w:val="24"/>
          <w:lang w:eastAsia="zh-CN"/>
        </w:rPr>
        <w:t>4</w:t>
      </w:r>
      <w:r w:rsidRPr="003F26C0">
        <w:rPr>
          <w:rFonts w:eastAsia="楷体"/>
          <w:color w:val="000000" w:themeColor="text1"/>
          <w:sz w:val="24"/>
          <w:szCs w:val="24"/>
          <w:lang w:eastAsia="zh-CN"/>
        </w:rPr>
        <w:t>.</w:t>
      </w:r>
      <w:bookmarkEnd w:id="44"/>
      <w:bookmarkEnd w:id="45"/>
      <w:r w:rsidRPr="003F26C0">
        <w:rPr>
          <w:rFonts w:eastAsia="楷体"/>
          <w:color w:val="000000" w:themeColor="text1"/>
          <w:sz w:val="24"/>
          <w:szCs w:val="24"/>
          <w:lang w:eastAsia="zh-CN"/>
        </w:rPr>
        <w:t xml:space="preserve"> </w:t>
      </w:r>
      <w:r w:rsidR="00D3160B" w:rsidRPr="003F26C0">
        <w:rPr>
          <w:rFonts w:eastAsia="楷体"/>
          <w:color w:val="000000" w:themeColor="text1"/>
          <w:sz w:val="24"/>
          <w:szCs w:val="24"/>
          <w:lang w:eastAsia="zh-CN"/>
        </w:rPr>
        <w:t>T</w:t>
      </w:r>
      <w:r w:rsidRPr="003F26C0">
        <w:rPr>
          <w:rFonts w:eastAsia="楷体"/>
          <w:color w:val="000000" w:themeColor="text1"/>
          <w:sz w:val="24"/>
          <w:szCs w:val="24"/>
          <w:lang w:eastAsia="zh-CN"/>
        </w:rPr>
        <w:t>he characteristic bands at 3691</w:t>
      </w:r>
      <w:r w:rsidR="000A602D" w:rsidRPr="003F26C0">
        <w:rPr>
          <w:rFonts w:eastAsia="楷体"/>
          <w:color w:val="000000" w:themeColor="text1"/>
          <w:sz w:val="24"/>
          <w:szCs w:val="24"/>
          <w:lang w:eastAsia="zh-CN"/>
        </w:rPr>
        <w:t xml:space="preserve"> </w:t>
      </w:r>
      <w:r w:rsidRPr="003F26C0">
        <w:rPr>
          <w:rFonts w:eastAsia="楷体"/>
          <w:color w:val="000000" w:themeColor="text1"/>
          <w:sz w:val="24"/>
          <w:szCs w:val="24"/>
          <w:lang w:eastAsia="zh-CN"/>
        </w:rPr>
        <w:t>cm</w:t>
      </w:r>
      <w:r w:rsidR="000A602D" w:rsidRPr="003F26C0">
        <w:rPr>
          <w:rFonts w:eastAsia="楷体"/>
          <w:color w:val="000000" w:themeColor="text1"/>
          <w:sz w:val="24"/>
          <w:szCs w:val="24"/>
          <w:vertAlign w:val="superscript"/>
          <w:lang w:eastAsia="zh-CN"/>
        </w:rPr>
        <w:t>-</w:t>
      </w:r>
      <w:r w:rsidRPr="003F26C0">
        <w:rPr>
          <w:rFonts w:eastAsia="楷体"/>
          <w:color w:val="000000" w:themeColor="text1"/>
          <w:sz w:val="24"/>
          <w:szCs w:val="24"/>
          <w:vertAlign w:val="superscript"/>
          <w:lang w:eastAsia="zh-CN"/>
        </w:rPr>
        <w:t>1</w:t>
      </w:r>
      <w:r w:rsidRPr="003F26C0">
        <w:rPr>
          <w:rFonts w:eastAsia="楷体"/>
          <w:color w:val="000000" w:themeColor="text1"/>
          <w:sz w:val="24"/>
          <w:szCs w:val="24"/>
          <w:lang w:eastAsia="zh-CN"/>
        </w:rPr>
        <w:t>, 3650</w:t>
      </w:r>
      <w:r w:rsidR="000A602D" w:rsidRPr="003F26C0">
        <w:rPr>
          <w:rFonts w:eastAsia="楷体"/>
          <w:color w:val="000000" w:themeColor="text1"/>
          <w:sz w:val="24"/>
          <w:szCs w:val="24"/>
          <w:lang w:eastAsia="zh-CN"/>
        </w:rPr>
        <w:t xml:space="preserve"> </w:t>
      </w:r>
      <w:r w:rsidRPr="003F26C0">
        <w:rPr>
          <w:rFonts w:eastAsia="楷体"/>
          <w:color w:val="000000" w:themeColor="text1"/>
          <w:sz w:val="24"/>
          <w:szCs w:val="24"/>
          <w:lang w:eastAsia="zh-CN"/>
        </w:rPr>
        <w:t>cm</w:t>
      </w:r>
      <w:r w:rsidRPr="003F26C0">
        <w:rPr>
          <w:rFonts w:eastAsia="楷体"/>
          <w:color w:val="000000" w:themeColor="text1"/>
          <w:sz w:val="24"/>
          <w:szCs w:val="24"/>
          <w:vertAlign w:val="superscript"/>
          <w:lang w:eastAsia="zh-CN"/>
        </w:rPr>
        <w:t>-1</w:t>
      </w:r>
      <w:r w:rsidRPr="003F26C0">
        <w:rPr>
          <w:rFonts w:eastAsia="楷体"/>
          <w:color w:val="000000" w:themeColor="text1"/>
          <w:sz w:val="24"/>
          <w:szCs w:val="24"/>
          <w:lang w:eastAsia="zh-CN"/>
        </w:rPr>
        <w:t xml:space="preserve">, </w:t>
      </w:r>
      <w:r w:rsidRPr="003F26C0">
        <w:rPr>
          <w:rFonts w:eastAsia="楷体"/>
          <w:noProof/>
          <w:color w:val="000000" w:themeColor="text1"/>
          <w:sz w:val="24"/>
          <w:szCs w:val="24"/>
          <w:lang w:eastAsia="zh-CN"/>
        </w:rPr>
        <w:t>and</w:t>
      </w:r>
      <w:r w:rsidRPr="003F26C0">
        <w:rPr>
          <w:rFonts w:eastAsia="楷体"/>
          <w:color w:val="000000" w:themeColor="text1"/>
          <w:sz w:val="24"/>
          <w:szCs w:val="24"/>
          <w:lang w:eastAsia="zh-CN"/>
        </w:rPr>
        <w:t xml:space="preserve"> 3622</w:t>
      </w:r>
      <w:r w:rsidR="000A602D" w:rsidRPr="003F26C0">
        <w:rPr>
          <w:rFonts w:eastAsia="楷体"/>
          <w:color w:val="000000" w:themeColor="text1"/>
          <w:sz w:val="24"/>
          <w:szCs w:val="24"/>
          <w:lang w:eastAsia="zh-CN"/>
        </w:rPr>
        <w:t xml:space="preserve"> </w:t>
      </w:r>
      <w:r w:rsidRPr="003F26C0">
        <w:rPr>
          <w:rFonts w:eastAsia="楷体"/>
          <w:color w:val="000000" w:themeColor="text1"/>
          <w:sz w:val="24"/>
          <w:szCs w:val="24"/>
          <w:lang w:eastAsia="zh-CN"/>
        </w:rPr>
        <w:t>cm</w:t>
      </w:r>
      <w:r w:rsidRPr="003F26C0">
        <w:rPr>
          <w:rFonts w:eastAsia="楷体"/>
          <w:color w:val="000000" w:themeColor="text1"/>
          <w:sz w:val="24"/>
          <w:szCs w:val="24"/>
          <w:vertAlign w:val="superscript"/>
          <w:lang w:eastAsia="zh-CN"/>
        </w:rPr>
        <w:t>-1</w:t>
      </w:r>
      <w:r w:rsidRPr="003F26C0">
        <w:rPr>
          <w:rFonts w:eastAsia="楷体"/>
          <w:color w:val="000000" w:themeColor="text1"/>
          <w:sz w:val="24"/>
          <w:szCs w:val="24"/>
          <w:lang w:eastAsia="zh-CN"/>
        </w:rPr>
        <w:t xml:space="preserve"> </w:t>
      </w:r>
      <w:r w:rsidR="000A602D" w:rsidRPr="003F26C0">
        <w:rPr>
          <w:rFonts w:eastAsia="楷体"/>
          <w:color w:val="000000" w:themeColor="text1"/>
          <w:sz w:val="24"/>
          <w:szCs w:val="24"/>
          <w:lang w:eastAsia="zh-CN"/>
        </w:rPr>
        <w:t xml:space="preserve">could be noted, which </w:t>
      </w:r>
      <w:r w:rsidRPr="003F26C0">
        <w:rPr>
          <w:rFonts w:eastAsia="楷体"/>
          <w:color w:val="000000" w:themeColor="text1"/>
          <w:sz w:val="24"/>
          <w:szCs w:val="24"/>
          <w:lang w:eastAsia="zh-CN"/>
        </w:rPr>
        <w:t xml:space="preserve">are </w:t>
      </w:r>
      <w:r w:rsidR="000A602D" w:rsidRPr="003F26C0">
        <w:rPr>
          <w:rFonts w:eastAsia="楷体"/>
          <w:color w:val="000000" w:themeColor="text1"/>
          <w:sz w:val="24"/>
          <w:szCs w:val="24"/>
          <w:lang w:eastAsia="zh-CN"/>
        </w:rPr>
        <w:t xml:space="preserve">ascribed </w:t>
      </w:r>
      <w:r w:rsidRPr="003F26C0">
        <w:rPr>
          <w:rFonts w:eastAsia="楷体"/>
          <w:color w:val="000000" w:themeColor="text1"/>
          <w:sz w:val="24"/>
          <w:szCs w:val="24"/>
          <w:lang w:eastAsia="zh-CN"/>
        </w:rPr>
        <w:t>to the inner-surface and inner -OH stretching vibration</w:t>
      </w:r>
      <w:r w:rsidR="000A602D" w:rsidRPr="003F26C0">
        <w:rPr>
          <w:rFonts w:eastAsia="楷体"/>
          <w:color w:val="000000" w:themeColor="text1"/>
          <w:sz w:val="24"/>
          <w:szCs w:val="24"/>
          <w:lang w:eastAsia="zh-CN"/>
        </w:rPr>
        <w:t>s</w:t>
      </w:r>
      <w:r w:rsidR="00D3160B" w:rsidRPr="003F26C0">
        <w:rPr>
          <w:rFonts w:eastAsia="楷体"/>
          <w:color w:val="000000" w:themeColor="text1"/>
          <w:sz w:val="24"/>
          <w:szCs w:val="24"/>
          <w:lang w:eastAsia="zh-CN"/>
        </w:rPr>
        <w:t xml:space="preserve"> of pristine kaolinite</w:t>
      </w:r>
      <w:r w:rsidRPr="003F26C0">
        <w:rPr>
          <w:rFonts w:eastAsia="楷体"/>
          <w:color w:val="000000" w:themeColor="text1"/>
          <w:sz w:val="24"/>
          <w:szCs w:val="24"/>
          <w:lang w:eastAsia="zh-CN"/>
        </w:rPr>
        <w:t>. The</w:t>
      </w:r>
      <w:r w:rsidR="00D3160B" w:rsidRPr="003F26C0">
        <w:rPr>
          <w:rFonts w:eastAsia="楷体"/>
          <w:color w:val="000000" w:themeColor="text1"/>
          <w:sz w:val="24"/>
          <w:szCs w:val="24"/>
          <w:lang w:eastAsia="zh-CN"/>
        </w:rPr>
        <w:t xml:space="preserve"> other</w:t>
      </w:r>
      <w:r w:rsidRPr="003F26C0">
        <w:rPr>
          <w:rFonts w:eastAsia="楷体"/>
          <w:color w:val="000000" w:themeColor="text1"/>
          <w:sz w:val="24"/>
          <w:szCs w:val="24"/>
          <w:lang w:eastAsia="zh-CN"/>
        </w:rPr>
        <w:t xml:space="preserve"> bands at 1115</w:t>
      </w:r>
      <w:r w:rsidR="000A602D" w:rsidRPr="003F26C0">
        <w:rPr>
          <w:rFonts w:eastAsia="楷体"/>
          <w:color w:val="000000" w:themeColor="text1"/>
          <w:sz w:val="24"/>
          <w:szCs w:val="24"/>
          <w:lang w:eastAsia="zh-CN"/>
        </w:rPr>
        <w:t xml:space="preserve"> </w:t>
      </w:r>
      <w:r w:rsidRPr="003F26C0">
        <w:rPr>
          <w:rFonts w:eastAsia="楷体"/>
          <w:color w:val="000000" w:themeColor="text1"/>
          <w:sz w:val="24"/>
          <w:szCs w:val="24"/>
          <w:lang w:eastAsia="zh-CN"/>
        </w:rPr>
        <w:t>cm</w:t>
      </w:r>
      <w:r w:rsidRPr="003F26C0">
        <w:rPr>
          <w:rFonts w:eastAsia="楷体"/>
          <w:color w:val="000000" w:themeColor="text1"/>
          <w:sz w:val="24"/>
          <w:szCs w:val="24"/>
          <w:vertAlign w:val="superscript"/>
          <w:lang w:eastAsia="zh-CN"/>
        </w:rPr>
        <w:t>-</w:t>
      </w:r>
      <w:r w:rsidRPr="003F26C0">
        <w:rPr>
          <w:rFonts w:eastAsia="楷体"/>
          <w:color w:val="000000" w:themeColor="text1"/>
          <w:sz w:val="24"/>
          <w:szCs w:val="24"/>
          <w:vertAlign w:val="superscript"/>
          <w:lang w:eastAsia="zh-CN"/>
        </w:rPr>
        <w:lastRenderedPageBreak/>
        <w:t>1</w:t>
      </w:r>
      <w:r w:rsidRPr="003F26C0">
        <w:rPr>
          <w:rFonts w:eastAsia="楷体"/>
          <w:color w:val="000000" w:themeColor="text1"/>
          <w:sz w:val="24"/>
          <w:szCs w:val="24"/>
          <w:lang w:eastAsia="zh-CN"/>
        </w:rPr>
        <w:t>, 1029</w:t>
      </w:r>
      <w:r w:rsidR="000A602D" w:rsidRPr="003F26C0">
        <w:rPr>
          <w:rFonts w:eastAsia="楷体"/>
          <w:color w:val="000000" w:themeColor="text1"/>
          <w:sz w:val="24"/>
          <w:szCs w:val="24"/>
          <w:lang w:eastAsia="zh-CN"/>
        </w:rPr>
        <w:t xml:space="preserve"> </w:t>
      </w:r>
      <w:r w:rsidRPr="003F26C0">
        <w:rPr>
          <w:rFonts w:eastAsia="楷体"/>
          <w:color w:val="000000" w:themeColor="text1"/>
          <w:sz w:val="24"/>
          <w:szCs w:val="24"/>
          <w:lang w:eastAsia="zh-CN"/>
        </w:rPr>
        <w:t>cm</w:t>
      </w:r>
      <w:r w:rsidRPr="003F26C0">
        <w:rPr>
          <w:rFonts w:eastAsia="楷体"/>
          <w:color w:val="000000" w:themeColor="text1"/>
          <w:sz w:val="24"/>
          <w:szCs w:val="24"/>
          <w:vertAlign w:val="superscript"/>
          <w:lang w:eastAsia="zh-CN"/>
        </w:rPr>
        <w:t>-1</w:t>
      </w:r>
      <w:r w:rsidRPr="003F26C0">
        <w:rPr>
          <w:rFonts w:eastAsia="楷体"/>
          <w:color w:val="000000" w:themeColor="text1"/>
          <w:sz w:val="24"/>
          <w:szCs w:val="24"/>
          <w:lang w:eastAsia="zh-CN"/>
        </w:rPr>
        <w:t>, 1004</w:t>
      </w:r>
      <w:r w:rsidR="000A602D" w:rsidRPr="003F26C0">
        <w:rPr>
          <w:rFonts w:eastAsia="楷体"/>
          <w:color w:val="000000" w:themeColor="text1"/>
          <w:sz w:val="24"/>
          <w:szCs w:val="24"/>
          <w:lang w:eastAsia="zh-CN"/>
        </w:rPr>
        <w:t xml:space="preserve"> </w:t>
      </w:r>
      <w:r w:rsidRPr="003F26C0">
        <w:rPr>
          <w:rFonts w:eastAsia="楷体"/>
          <w:color w:val="000000" w:themeColor="text1"/>
          <w:sz w:val="24"/>
          <w:szCs w:val="24"/>
          <w:lang w:eastAsia="zh-CN"/>
        </w:rPr>
        <w:t>cm</w:t>
      </w:r>
      <w:r w:rsidRPr="003F26C0">
        <w:rPr>
          <w:rFonts w:eastAsia="楷体"/>
          <w:color w:val="000000" w:themeColor="text1"/>
          <w:sz w:val="24"/>
          <w:szCs w:val="24"/>
          <w:vertAlign w:val="superscript"/>
          <w:lang w:eastAsia="zh-CN"/>
        </w:rPr>
        <w:t>-1</w:t>
      </w:r>
      <w:r w:rsidR="000A602D" w:rsidRPr="003F26C0">
        <w:rPr>
          <w:rFonts w:eastAsia="楷体"/>
          <w:color w:val="000000" w:themeColor="text1"/>
          <w:sz w:val="24"/>
          <w:szCs w:val="24"/>
          <w:lang w:eastAsia="zh-CN"/>
        </w:rPr>
        <w:t>,</w:t>
      </w:r>
      <w:r w:rsidRPr="003F26C0">
        <w:rPr>
          <w:rFonts w:eastAsia="楷体"/>
          <w:color w:val="000000" w:themeColor="text1"/>
          <w:sz w:val="24"/>
          <w:szCs w:val="24"/>
          <w:vertAlign w:val="superscript"/>
          <w:lang w:eastAsia="zh-CN"/>
        </w:rPr>
        <w:t xml:space="preserve"> </w:t>
      </w:r>
      <w:r w:rsidRPr="003F26C0">
        <w:rPr>
          <w:rFonts w:eastAsia="楷体"/>
          <w:color w:val="000000" w:themeColor="text1"/>
          <w:sz w:val="24"/>
          <w:szCs w:val="24"/>
          <w:lang w:eastAsia="zh-CN"/>
        </w:rPr>
        <w:t>and 746</w:t>
      </w:r>
      <w:r w:rsidR="000A602D" w:rsidRPr="003F26C0">
        <w:rPr>
          <w:rFonts w:eastAsia="楷体"/>
          <w:color w:val="000000" w:themeColor="text1"/>
          <w:sz w:val="24"/>
          <w:szCs w:val="24"/>
          <w:lang w:eastAsia="zh-CN"/>
        </w:rPr>
        <w:t xml:space="preserve"> </w:t>
      </w:r>
      <w:r w:rsidRPr="003F26C0">
        <w:rPr>
          <w:rFonts w:eastAsia="楷体"/>
          <w:color w:val="000000" w:themeColor="text1"/>
          <w:sz w:val="24"/>
          <w:szCs w:val="24"/>
          <w:lang w:eastAsia="zh-CN"/>
        </w:rPr>
        <w:t>cm</w:t>
      </w:r>
      <w:r w:rsidRPr="003F26C0">
        <w:rPr>
          <w:rFonts w:eastAsia="楷体"/>
          <w:color w:val="000000" w:themeColor="text1"/>
          <w:sz w:val="24"/>
          <w:szCs w:val="24"/>
          <w:vertAlign w:val="superscript"/>
          <w:lang w:eastAsia="zh-CN"/>
        </w:rPr>
        <w:t>-1</w:t>
      </w:r>
      <w:r w:rsidRPr="003F26C0">
        <w:rPr>
          <w:rFonts w:eastAsia="楷体"/>
          <w:color w:val="000000" w:themeColor="text1"/>
          <w:sz w:val="24"/>
          <w:szCs w:val="24"/>
          <w:lang w:eastAsia="zh-CN"/>
        </w:rPr>
        <w:t xml:space="preserve"> are </w:t>
      </w:r>
      <w:r w:rsidR="000A602D" w:rsidRPr="003F26C0">
        <w:rPr>
          <w:rFonts w:eastAsia="楷体"/>
          <w:color w:val="000000" w:themeColor="text1"/>
          <w:sz w:val="24"/>
          <w:szCs w:val="24"/>
          <w:lang w:eastAsia="zh-CN"/>
        </w:rPr>
        <w:t xml:space="preserve">due </w:t>
      </w:r>
      <w:r w:rsidRPr="003F26C0">
        <w:rPr>
          <w:rFonts w:eastAsia="楷体"/>
          <w:color w:val="000000" w:themeColor="text1"/>
          <w:sz w:val="24"/>
          <w:szCs w:val="24"/>
          <w:lang w:eastAsia="zh-CN"/>
        </w:rPr>
        <w:t xml:space="preserve">to </w:t>
      </w:r>
      <w:r w:rsidR="000A602D" w:rsidRPr="003F26C0">
        <w:rPr>
          <w:rFonts w:eastAsia="楷体"/>
          <w:color w:val="000000" w:themeColor="text1"/>
          <w:sz w:val="24"/>
          <w:szCs w:val="24"/>
          <w:lang w:eastAsia="zh-CN"/>
        </w:rPr>
        <w:t xml:space="preserve">the stretching vibration of </w:t>
      </w:r>
      <w:r w:rsidRPr="003F26C0">
        <w:rPr>
          <w:rFonts w:eastAsia="楷体"/>
          <w:color w:val="000000" w:themeColor="text1"/>
          <w:sz w:val="24"/>
          <w:szCs w:val="24"/>
          <w:lang w:eastAsia="zh-CN"/>
        </w:rPr>
        <w:t>Si-O</w:t>
      </w:r>
      <w:r w:rsidR="00D3160B" w:rsidRPr="003F26C0">
        <w:rPr>
          <w:rFonts w:eastAsia="楷体"/>
          <w:color w:val="000000" w:themeColor="text1"/>
          <w:sz w:val="24"/>
          <w:szCs w:val="24"/>
          <w:lang w:eastAsia="zh-CN"/>
        </w:rPr>
        <w:t xml:space="preserve"> </w:t>
      </w:r>
      <w:r w:rsidRPr="003F26C0">
        <w:rPr>
          <w:rFonts w:eastAsia="楷体"/>
          <w:color w:val="000000" w:themeColor="text1"/>
          <w:sz w:val="24"/>
          <w:szCs w:val="24"/>
          <w:lang w:eastAsia="zh-CN"/>
        </w:rPr>
        <w:fldChar w:fldCharType="begin">
          <w:fldData xml:space="preserve">PEVuZE5vdGU+PENpdGU+PEF1dGhvcj5aaGFuZzwvQXV0aG9yPjxZZWFyPjIwMTU8L1llYXI+PFJl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</w:fldData>
        </w:fldChar>
      </w:r>
      <w:r w:rsidR="004970A6" w:rsidRPr="003F26C0">
        <w:rPr>
          <w:rFonts w:eastAsia="楷体"/>
          <w:color w:val="000000" w:themeColor="text1"/>
          <w:sz w:val="24"/>
          <w:szCs w:val="24"/>
          <w:lang w:eastAsia="zh-CN"/>
        </w:rPr>
        <w:instrText xml:space="preserve"> ADDIN EN.CITE </w:instrText>
      </w:r>
      <w:r w:rsidR="004970A6" w:rsidRPr="003F26C0">
        <w:rPr>
          <w:rFonts w:eastAsia="楷体"/>
          <w:color w:val="000000" w:themeColor="text1"/>
          <w:sz w:val="24"/>
          <w:szCs w:val="24"/>
          <w:lang w:eastAsia="zh-CN"/>
        </w:rPr>
        <w:fldChar w:fldCharType="begin">
          <w:fldData xml:space="preserve">PEVuZE5vdGU+PENpdGU+PEF1dGhvcj5aaGFuZzwvQXV0aG9yPjxZZWFyPjIwMTU8L1llYXI+PFJl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</w:fldData>
        </w:fldChar>
      </w:r>
      <w:r w:rsidR="004970A6" w:rsidRPr="003F26C0">
        <w:rPr>
          <w:rFonts w:eastAsia="楷体"/>
          <w:color w:val="000000" w:themeColor="text1"/>
          <w:sz w:val="24"/>
          <w:szCs w:val="24"/>
          <w:lang w:eastAsia="zh-CN"/>
        </w:rPr>
        <w:instrText xml:space="preserve"> ADDIN EN.CITE.DATA </w:instrText>
      </w:r>
      <w:r w:rsidR="004970A6" w:rsidRPr="003F26C0">
        <w:rPr>
          <w:rFonts w:eastAsia="楷体"/>
          <w:color w:val="000000" w:themeColor="text1"/>
          <w:sz w:val="24"/>
          <w:szCs w:val="24"/>
          <w:lang w:eastAsia="zh-CN"/>
        </w:rPr>
      </w:r>
      <w:r w:rsidR="004970A6" w:rsidRPr="003F26C0">
        <w:rPr>
          <w:rFonts w:eastAsia="楷体"/>
          <w:color w:val="000000" w:themeColor="text1"/>
          <w:sz w:val="24"/>
          <w:szCs w:val="24"/>
          <w:lang w:eastAsia="zh-CN"/>
        </w:rPr>
        <w:fldChar w:fldCharType="end"/>
      </w:r>
      <w:r w:rsidRPr="003F26C0">
        <w:rPr>
          <w:rFonts w:eastAsia="楷体"/>
          <w:color w:val="000000" w:themeColor="text1"/>
          <w:sz w:val="24"/>
          <w:szCs w:val="24"/>
          <w:lang w:eastAsia="zh-CN"/>
        </w:rPr>
      </w:r>
      <w:r w:rsidRPr="003F26C0">
        <w:rPr>
          <w:rFonts w:eastAsia="楷体"/>
          <w:color w:val="000000" w:themeColor="text1"/>
          <w:sz w:val="24"/>
          <w:szCs w:val="24"/>
          <w:lang w:eastAsia="zh-CN"/>
        </w:rPr>
        <w:fldChar w:fldCharType="separate"/>
      </w:r>
      <w:r w:rsidR="004970A6" w:rsidRPr="003F26C0">
        <w:rPr>
          <w:rFonts w:eastAsia="楷体"/>
          <w:noProof/>
          <w:color w:val="000000" w:themeColor="text1"/>
          <w:sz w:val="24"/>
          <w:szCs w:val="24"/>
          <w:lang w:eastAsia="zh-CN"/>
        </w:rPr>
        <w:t>(Castellano et al., 2010; Madejova, 2003; Zhang et al., 2015a)</w:t>
      </w:r>
      <w:r w:rsidRPr="003F26C0">
        <w:rPr>
          <w:rFonts w:eastAsia="楷体"/>
          <w:color w:val="000000" w:themeColor="text1"/>
          <w:sz w:val="24"/>
          <w:szCs w:val="24"/>
          <w:lang w:eastAsia="zh-CN"/>
        </w:rPr>
        <w:fldChar w:fldCharType="end"/>
      </w:r>
      <w:r w:rsidRPr="003F26C0">
        <w:rPr>
          <w:rFonts w:eastAsia="楷体"/>
          <w:color w:val="000000" w:themeColor="text1"/>
          <w:sz w:val="24"/>
          <w:szCs w:val="24"/>
          <w:lang w:eastAsia="zh-CN"/>
        </w:rPr>
        <w:t>.</w:t>
      </w:r>
    </w:p>
    <w:p w14:paraId="7D489703" w14:textId="422A8BBC" w:rsidR="00D556B0" w:rsidRPr="003F26C0" w:rsidRDefault="00D556B0" w:rsidP="008979E9">
      <w:pPr>
        <w:pStyle w:val="AbstractText"/>
        <w:spacing w:line="480" w:lineRule="auto"/>
        <w:ind w:firstLineChars="150" w:firstLine="360"/>
        <w:rPr>
          <w:rFonts w:eastAsia="楷体"/>
          <w:color w:val="000000" w:themeColor="text1"/>
          <w:sz w:val="24"/>
          <w:szCs w:val="24"/>
          <w:lang w:eastAsia="zh-CN"/>
        </w:rPr>
      </w:pPr>
      <w:r w:rsidRPr="003F26C0">
        <w:rPr>
          <w:rFonts w:eastAsia="楷体"/>
          <w:color w:val="000000" w:themeColor="text1"/>
          <w:sz w:val="24"/>
          <w:szCs w:val="24"/>
          <w:lang w:eastAsia="zh-CN"/>
        </w:rPr>
        <w:t>After treat</w:t>
      </w:r>
      <w:r w:rsidR="00A6668A" w:rsidRPr="003F26C0">
        <w:rPr>
          <w:rFonts w:eastAsia="楷体"/>
          <w:color w:val="000000" w:themeColor="text1"/>
          <w:sz w:val="24"/>
          <w:szCs w:val="24"/>
          <w:lang w:eastAsia="zh-CN"/>
        </w:rPr>
        <w:t xml:space="preserve">ment with </w:t>
      </w:r>
      <w:r w:rsidRPr="003F26C0">
        <w:rPr>
          <w:rFonts w:eastAsia="楷体"/>
          <w:color w:val="000000" w:themeColor="text1"/>
          <w:sz w:val="24"/>
          <w:szCs w:val="24"/>
          <w:lang w:eastAsia="zh-CN"/>
        </w:rPr>
        <w:t>quaternary ammonium salts, the</w:t>
      </w:r>
      <w:r w:rsidR="009D52E4" w:rsidRPr="003F26C0">
        <w:rPr>
          <w:rFonts w:eastAsia="楷体"/>
          <w:color w:val="000000" w:themeColor="text1"/>
          <w:sz w:val="24"/>
          <w:szCs w:val="24"/>
          <w:lang w:eastAsia="zh-CN"/>
        </w:rPr>
        <w:t xml:space="preserve"> CTAC modified</w:t>
      </w:r>
      <w:r w:rsidRPr="003F26C0">
        <w:rPr>
          <w:rFonts w:eastAsia="楷体"/>
          <w:color w:val="000000" w:themeColor="text1"/>
          <w:sz w:val="24"/>
          <w:szCs w:val="24"/>
          <w:lang w:eastAsia="zh-CN"/>
        </w:rPr>
        <w:t xml:space="preserve"> kaolinite show</w:t>
      </w:r>
      <w:r w:rsidR="009D52E4" w:rsidRPr="003F26C0">
        <w:rPr>
          <w:rFonts w:eastAsia="楷体"/>
          <w:color w:val="000000" w:themeColor="text1"/>
          <w:sz w:val="24"/>
          <w:szCs w:val="24"/>
          <w:lang w:eastAsia="zh-CN"/>
        </w:rPr>
        <w:t>s</w:t>
      </w:r>
      <w:r w:rsidRPr="003F26C0">
        <w:rPr>
          <w:rFonts w:eastAsia="楷体"/>
          <w:color w:val="000000" w:themeColor="text1"/>
          <w:sz w:val="24"/>
          <w:szCs w:val="24"/>
          <w:lang w:eastAsia="zh-CN"/>
        </w:rPr>
        <w:t xml:space="preserve"> peaks at 2918</w:t>
      </w:r>
      <w:r w:rsidR="000A602D" w:rsidRPr="003F26C0">
        <w:rPr>
          <w:rFonts w:eastAsia="楷体"/>
          <w:color w:val="000000" w:themeColor="text1"/>
          <w:sz w:val="24"/>
          <w:szCs w:val="24"/>
          <w:lang w:eastAsia="zh-CN"/>
        </w:rPr>
        <w:t xml:space="preserve"> </w:t>
      </w:r>
      <w:r w:rsidRPr="003F26C0">
        <w:rPr>
          <w:rFonts w:eastAsia="楷体"/>
          <w:color w:val="000000" w:themeColor="text1"/>
          <w:sz w:val="24"/>
          <w:szCs w:val="24"/>
          <w:lang w:eastAsia="zh-CN"/>
        </w:rPr>
        <w:t>cm</w:t>
      </w:r>
      <w:r w:rsidRPr="003F26C0">
        <w:rPr>
          <w:rFonts w:eastAsia="楷体"/>
          <w:color w:val="000000" w:themeColor="text1"/>
          <w:sz w:val="24"/>
          <w:szCs w:val="24"/>
          <w:vertAlign w:val="superscript"/>
          <w:lang w:eastAsia="zh-CN"/>
        </w:rPr>
        <w:t>-1</w:t>
      </w:r>
      <w:r w:rsidRPr="003F26C0">
        <w:rPr>
          <w:rFonts w:eastAsia="楷体"/>
          <w:color w:val="000000" w:themeColor="text1"/>
          <w:sz w:val="24"/>
          <w:szCs w:val="24"/>
          <w:lang w:eastAsia="zh-CN"/>
        </w:rPr>
        <w:t xml:space="preserve"> and 2845</w:t>
      </w:r>
      <w:r w:rsidR="000A602D" w:rsidRPr="003F26C0">
        <w:rPr>
          <w:rFonts w:eastAsia="楷体"/>
          <w:color w:val="000000" w:themeColor="text1"/>
          <w:sz w:val="24"/>
          <w:szCs w:val="24"/>
          <w:lang w:eastAsia="zh-CN"/>
        </w:rPr>
        <w:t xml:space="preserve"> </w:t>
      </w:r>
      <w:r w:rsidRPr="003F26C0">
        <w:rPr>
          <w:rFonts w:eastAsia="楷体"/>
          <w:color w:val="000000" w:themeColor="text1"/>
          <w:sz w:val="24"/>
          <w:szCs w:val="24"/>
          <w:lang w:eastAsia="zh-CN"/>
        </w:rPr>
        <w:t>cm</w:t>
      </w:r>
      <w:r w:rsidRPr="003F26C0">
        <w:rPr>
          <w:rFonts w:eastAsia="楷体"/>
          <w:color w:val="000000" w:themeColor="text1"/>
          <w:sz w:val="24"/>
          <w:szCs w:val="24"/>
          <w:vertAlign w:val="superscript"/>
          <w:lang w:eastAsia="zh-CN"/>
        </w:rPr>
        <w:t>-1</w:t>
      </w:r>
      <w:r w:rsidR="00A6668A" w:rsidRPr="003F26C0">
        <w:rPr>
          <w:rFonts w:eastAsia="楷体"/>
          <w:color w:val="000000" w:themeColor="text1"/>
          <w:sz w:val="24"/>
          <w:szCs w:val="24"/>
          <w:lang w:eastAsia="zh-CN"/>
        </w:rPr>
        <w:t>, which are</w:t>
      </w:r>
      <w:r w:rsidRPr="003F26C0">
        <w:rPr>
          <w:rFonts w:eastAsia="楷体"/>
          <w:noProof/>
          <w:color w:val="000000" w:themeColor="text1"/>
          <w:sz w:val="24"/>
          <w:szCs w:val="24"/>
          <w:lang w:eastAsia="zh-CN"/>
        </w:rPr>
        <w:t xml:space="preserve"> </w:t>
      </w:r>
      <w:r w:rsidR="00D05893" w:rsidRPr="003F26C0">
        <w:rPr>
          <w:rFonts w:eastAsia="楷体"/>
          <w:noProof/>
          <w:color w:val="000000" w:themeColor="text1"/>
          <w:sz w:val="24"/>
          <w:szCs w:val="24"/>
          <w:lang w:eastAsia="zh-CN"/>
        </w:rPr>
        <w:t>assigned</w:t>
      </w:r>
      <w:r w:rsidRPr="003F26C0">
        <w:rPr>
          <w:rFonts w:eastAsia="楷体"/>
          <w:color w:val="000000" w:themeColor="text1"/>
          <w:sz w:val="24"/>
          <w:szCs w:val="24"/>
          <w:lang w:eastAsia="zh-CN"/>
        </w:rPr>
        <w:t xml:space="preserve"> to the </w:t>
      </w:r>
      <w:r w:rsidR="000A602D" w:rsidRPr="003F26C0">
        <w:rPr>
          <w:rFonts w:eastAsia="楷体"/>
          <w:noProof/>
          <w:color w:val="000000" w:themeColor="text1"/>
          <w:sz w:val="24"/>
          <w:szCs w:val="24"/>
          <w:lang w:eastAsia="zh-CN"/>
        </w:rPr>
        <w:t>stretching</w:t>
      </w:r>
      <w:r w:rsidR="000A602D" w:rsidRPr="003F26C0">
        <w:rPr>
          <w:rFonts w:eastAsia="楷体"/>
          <w:color w:val="000000" w:themeColor="text1"/>
          <w:sz w:val="24"/>
          <w:szCs w:val="24"/>
          <w:lang w:eastAsia="zh-CN"/>
        </w:rPr>
        <w:t xml:space="preserve"> vibration of </w:t>
      </w:r>
      <w:r w:rsidRPr="003F26C0">
        <w:rPr>
          <w:rFonts w:eastAsia="楷体"/>
          <w:color w:val="000000" w:themeColor="text1"/>
          <w:sz w:val="24"/>
          <w:szCs w:val="24"/>
          <w:lang w:eastAsia="zh-CN"/>
        </w:rPr>
        <w:t>-CH</w:t>
      </w:r>
      <w:r w:rsidRPr="003F26C0">
        <w:rPr>
          <w:rFonts w:eastAsia="楷体"/>
          <w:color w:val="000000" w:themeColor="text1"/>
          <w:sz w:val="24"/>
          <w:szCs w:val="24"/>
          <w:vertAlign w:val="subscript"/>
          <w:lang w:eastAsia="zh-CN"/>
        </w:rPr>
        <w:t>2</w:t>
      </w:r>
      <w:r w:rsidRPr="003F26C0">
        <w:rPr>
          <w:rFonts w:eastAsia="楷体"/>
          <w:color w:val="000000" w:themeColor="text1"/>
          <w:sz w:val="24"/>
          <w:szCs w:val="24"/>
          <w:lang w:eastAsia="zh-CN"/>
        </w:rPr>
        <w:t xml:space="preserve"> and </w:t>
      </w:r>
      <w:r w:rsidR="000A602D" w:rsidRPr="003F26C0">
        <w:rPr>
          <w:rFonts w:eastAsia="楷体"/>
          <w:color w:val="000000" w:themeColor="text1"/>
          <w:sz w:val="24"/>
          <w:szCs w:val="24"/>
          <w:lang w:eastAsia="zh-CN"/>
        </w:rPr>
        <w:t xml:space="preserve">the peak at </w:t>
      </w:r>
      <w:r w:rsidRPr="003F26C0">
        <w:rPr>
          <w:rFonts w:eastAsia="楷体"/>
          <w:color w:val="000000" w:themeColor="text1"/>
          <w:sz w:val="24"/>
          <w:szCs w:val="24"/>
          <w:lang w:eastAsia="zh-CN"/>
        </w:rPr>
        <w:t>1458</w:t>
      </w:r>
      <w:r w:rsidR="000A602D" w:rsidRPr="003F26C0">
        <w:rPr>
          <w:rFonts w:eastAsia="楷体"/>
          <w:color w:val="000000" w:themeColor="text1"/>
          <w:sz w:val="24"/>
          <w:szCs w:val="24"/>
          <w:lang w:eastAsia="zh-CN"/>
        </w:rPr>
        <w:t xml:space="preserve"> </w:t>
      </w:r>
      <w:r w:rsidRPr="003F26C0">
        <w:rPr>
          <w:rFonts w:eastAsia="楷体"/>
          <w:color w:val="000000" w:themeColor="text1"/>
          <w:sz w:val="24"/>
          <w:szCs w:val="24"/>
          <w:lang w:eastAsia="zh-CN"/>
        </w:rPr>
        <w:t>cm</w:t>
      </w:r>
      <w:r w:rsidRPr="003F26C0">
        <w:rPr>
          <w:rFonts w:eastAsia="楷体"/>
          <w:color w:val="000000" w:themeColor="text1"/>
          <w:sz w:val="24"/>
          <w:szCs w:val="24"/>
          <w:vertAlign w:val="superscript"/>
          <w:lang w:eastAsia="zh-CN"/>
        </w:rPr>
        <w:t>-1</w:t>
      </w:r>
      <w:r w:rsidRPr="003F26C0">
        <w:rPr>
          <w:rFonts w:eastAsia="楷体"/>
          <w:color w:val="000000" w:themeColor="text1"/>
          <w:sz w:val="24"/>
          <w:szCs w:val="24"/>
          <w:lang w:eastAsia="zh-CN"/>
        </w:rPr>
        <w:t xml:space="preserve"> </w:t>
      </w:r>
      <w:r w:rsidRPr="003F26C0">
        <w:rPr>
          <w:rFonts w:eastAsia="楷体"/>
          <w:noProof/>
          <w:color w:val="000000" w:themeColor="text1"/>
          <w:sz w:val="24"/>
          <w:szCs w:val="24"/>
          <w:lang w:eastAsia="zh-CN"/>
        </w:rPr>
        <w:t xml:space="preserve">is </w:t>
      </w:r>
      <w:r w:rsidR="000A602D" w:rsidRPr="003F26C0">
        <w:rPr>
          <w:rFonts w:eastAsia="楷体"/>
          <w:noProof/>
          <w:color w:val="000000" w:themeColor="text1"/>
          <w:sz w:val="24"/>
          <w:szCs w:val="24"/>
          <w:lang w:eastAsia="zh-CN"/>
        </w:rPr>
        <w:t xml:space="preserve">due </w:t>
      </w:r>
      <w:r w:rsidRPr="003F26C0">
        <w:rPr>
          <w:rFonts w:eastAsia="楷体"/>
          <w:color w:val="000000" w:themeColor="text1"/>
          <w:sz w:val="24"/>
          <w:szCs w:val="24"/>
          <w:lang w:eastAsia="zh-CN"/>
        </w:rPr>
        <w:t xml:space="preserve">to the </w:t>
      </w:r>
      <w:r w:rsidR="000A602D" w:rsidRPr="003F26C0">
        <w:rPr>
          <w:rFonts w:eastAsia="楷体"/>
          <w:color w:val="000000" w:themeColor="text1"/>
          <w:sz w:val="24"/>
          <w:szCs w:val="24"/>
          <w:lang w:eastAsia="zh-CN"/>
        </w:rPr>
        <w:t xml:space="preserve">deformation vibration of </w:t>
      </w:r>
      <w:r w:rsidRPr="003F26C0">
        <w:rPr>
          <w:rFonts w:eastAsia="楷体"/>
          <w:color w:val="000000" w:themeColor="text1"/>
          <w:sz w:val="24"/>
          <w:szCs w:val="24"/>
          <w:lang w:eastAsia="zh-CN"/>
        </w:rPr>
        <w:t>-CH</w:t>
      </w:r>
      <w:r w:rsidRPr="003F26C0">
        <w:rPr>
          <w:rFonts w:eastAsia="楷体"/>
          <w:color w:val="000000" w:themeColor="text1"/>
          <w:sz w:val="24"/>
          <w:szCs w:val="24"/>
          <w:vertAlign w:val="subscript"/>
          <w:lang w:eastAsia="zh-CN"/>
        </w:rPr>
        <w:t>2</w:t>
      </w:r>
      <w:r w:rsidRPr="003F26C0">
        <w:rPr>
          <w:rFonts w:eastAsia="楷体"/>
          <w:color w:val="000000" w:themeColor="text1"/>
          <w:sz w:val="24"/>
          <w:szCs w:val="24"/>
          <w:lang w:eastAsia="zh-CN"/>
        </w:rPr>
        <w:t xml:space="preserve"> </w:t>
      </w:r>
      <w:r w:rsidRPr="003F26C0">
        <w:rPr>
          <w:rFonts w:eastAsia="楷体"/>
          <w:color w:val="000000" w:themeColor="text1"/>
          <w:sz w:val="24"/>
          <w:szCs w:val="24"/>
          <w:lang w:eastAsia="zh-CN"/>
        </w:rPr>
        <w:fldChar w:fldCharType="begin"/>
      </w:r>
      <w:r w:rsidR="003668C4" w:rsidRPr="003F26C0">
        <w:rPr>
          <w:rFonts w:eastAsia="楷体"/>
          <w:color w:val="000000" w:themeColor="text1"/>
          <w:sz w:val="24"/>
          <w:szCs w:val="24"/>
          <w:lang w:eastAsia="zh-CN"/>
        </w:rPr>
        <w:instrText xml:space="preserve"> ADDIN EN.CITE &lt;EndNote&gt;&lt;Cite&gt;&lt;Author&gt;Zhang&lt;/Author&gt;&lt;Year&gt;2016&lt;/Year&gt;&lt;RecNum&gt;2913&lt;/RecNum&gt;&lt;DisplayText&gt;(Zhang et al., 2016)&lt;/DisplayText&gt;&lt;record&gt;&lt;rec-number&gt;2913&lt;/rec-number&gt;&lt;foreign-keys&gt;&lt;key app="EN" db-id="zer5ww2t89vpdqevd9mxwpvp20tztzzrr2a2" timestamp="1553684956" guid="7ef4e095-4238-4e80-84bb-8ba1fd44de51"&gt;2913&lt;/key&gt;&lt;key app="ENWeb" db-id=""&gt;0&lt;/key&gt;&lt;/foreign-keys&gt;&lt;ref-type name="Journal Article"&gt;17&lt;/ref-type&gt;&lt;contributors&gt;&lt;authors&gt;&lt;author&gt;Zhang, Yinmin&lt;/author&gt;&lt;author&gt;Liu, Qinfu&lt;/author&gt;&lt;author&gt;Zhang, Shilong&lt;/author&gt;&lt;author&gt;Zhang, Yude&lt;/author&gt;&lt;author&gt;Zhang, Yongfeng&lt;/author&gt;&lt;author&gt;Liang, Peng&lt;/author&gt;&lt;/authors&gt;&lt;/contributors&gt;&lt;titles&gt;&lt;title&gt;Characterization of kaolinite/styrene butadiene rubber composite: Mechanical properties and thermal stability&lt;/title&gt;&lt;secondary-title&gt;Applied Clay Science&lt;/secondary-title&gt;&lt;/titles&gt;&lt;periodical&gt;&lt;full-title&gt;Applied Clay Science&lt;/full-title&gt;&lt;/periodical&gt;&lt;pages&gt;167-174&lt;/pages&gt;&lt;volume&gt;124-125&lt;/volume&gt;&lt;dates&gt;&lt;year&gt;2016&lt;/year&gt;&lt;/dates&gt;&lt;isbn&gt;01691317&lt;/isbn&gt;&lt;urls&gt;&lt;/urls&gt;&lt;electronic-resource-num&gt;10.1016/j.clay.2016.02.002&lt;/electronic-resource-num&gt;&lt;research-notes&gt;R</w:instrText>
      </w:r>
      <w:r w:rsidR="003668C4" w:rsidRPr="003F26C0">
        <w:rPr>
          <w:rFonts w:eastAsia="楷体"/>
          <w:color w:val="000000" w:themeColor="text1"/>
          <w:sz w:val="24"/>
          <w:szCs w:val="24"/>
          <w:lang w:eastAsia="zh-CN"/>
        </w:rPr>
        <w:instrText>参考，张印民，高岭石丁苯橡胶力学与热稳定性，炼胶过程详细</w:instrText>
      </w:r>
      <w:r w:rsidR="003668C4" w:rsidRPr="003F26C0">
        <w:rPr>
          <w:rFonts w:eastAsia="楷体"/>
          <w:color w:val="000000" w:themeColor="text1"/>
          <w:sz w:val="24"/>
          <w:szCs w:val="24"/>
          <w:lang w:eastAsia="zh-CN"/>
        </w:rPr>
        <w:instrText>&lt;/research-notes&gt;&lt;/record&gt;&lt;/Cite&gt;&lt;/EndNote&gt;</w:instrText>
      </w:r>
      <w:r w:rsidRPr="003F26C0">
        <w:rPr>
          <w:rFonts w:eastAsia="楷体"/>
          <w:color w:val="000000" w:themeColor="text1"/>
          <w:sz w:val="24"/>
          <w:szCs w:val="24"/>
          <w:lang w:eastAsia="zh-CN"/>
        </w:rPr>
        <w:fldChar w:fldCharType="separate"/>
      </w:r>
      <w:r w:rsidR="003668C4" w:rsidRPr="003F26C0">
        <w:rPr>
          <w:rFonts w:eastAsia="楷体"/>
          <w:noProof/>
          <w:color w:val="000000" w:themeColor="text1"/>
          <w:sz w:val="24"/>
          <w:szCs w:val="24"/>
          <w:lang w:eastAsia="zh-CN"/>
        </w:rPr>
        <w:t>(Zhang et al., 2016)</w:t>
      </w:r>
      <w:r w:rsidRPr="003F26C0">
        <w:rPr>
          <w:rFonts w:eastAsia="楷体"/>
          <w:color w:val="000000" w:themeColor="text1"/>
          <w:sz w:val="24"/>
          <w:szCs w:val="24"/>
          <w:lang w:eastAsia="zh-CN"/>
        </w:rPr>
        <w:fldChar w:fldCharType="end"/>
      </w:r>
      <w:r w:rsidRPr="003F26C0">
        <w:rPr>
          <w:rFonts w:eastAsia="楷体"/>
          <w:color w:val="000000" w:themeColor="text1"/>
          <w:sz w:val="24"/>
          <w:szCs w:val="24"/>
          <w:lang w:eastAsia="zh-CN"/>
        </w:rPr>
        <w:t xml:space="preserve">. These three </w:t>
      </w:r>
      <w:r w:rsidR="00057084" w:rsidRPr="003F26C0">
        <w:rPr>
          <w:rFonts w:eastAsia="楷体"/>
          <w:color w:val="000000" w:themeColor="text1"/>
          <w:sz w:val="24"/>
          <w:szCs w:val="24"/>
          <w:lang w:eastAsia="zh-CN"/>
        </w:rPr>
        <w:t>bands</w:t>
      </w:r>
      <w:r w:rsidRPr="003F26C0">
        <w:rPr>
          <w:rFonts w:eastAsia="楷体"/>
          <w:color w:val="000000" w:themeColor="text1"/>
          <w:sz w:val="24"/>
          <w:szCs w:val="24"/>
          <w:lang w:eastAsia="zh-CN"/>
        </w:rPr>
        <w:t xml:space="preserve"> </w:t>
      </w:r>
      <w:r w:rsidR="000A602D" w:rsidRPr="003F26C0">
        <w:rPr>
          <w:rFonts w:eastAsia="楷体"/>
          <w:color w:val="000000" w:themeColor="text1"/>
          <w:sz w:val="24"/>
          <w:szCs w:val="24"/>
          <w:lang w:eastAsia="zh-CN"/>
        </w:rPr>
        <w:t xml:space="preserve">observed </w:t>
      </w:r>
      <w:r w:rsidRPr="003F26C0">
        <w:rPr>
          <w:rFonts w:eastAsia="楷体"/>
          <w:color w:val="000000" w:themeColor="text1"/>
          <w:sz w:val="24"/>
          <w:szCs w:val="24"/>
          <w:lang w:eastAsia="zh-CN"/>
        </w:rPr>
        <w:t xml:space="preserve">are similar </w:t>
      </w:r>
      <w:r w:rsidRPr="003F26C0">
        <w:rPr>
          <w:rFonts w:eastAsia="楷体"/>
          <w:noProof/>
          <w:color w:val="000000" w:themeColor="text1"/>
          <w:sz w:val="24"/>
          <w:szCs w:val="24"/>
          <w:lang w:eastAsia="zh-CN"/>
        </w:rPr>
        <w:t>to</w:t>
      </w:r>
      <w:r w:rsidRPr="003F26C0">
        <w:rPr>
          <w:rFonts w:eastAsia="楷体"/>
          <w:color w:val="000000" w:themeColor="text1"/>
          <w:sz w:val="24"/>
          <w:szCs w:val="24"/>
          <w:lang w:eastAsia="zh-CN"/>
        </w:rPr>
        <w:t xml:space="preserve"> </w:t>
      </w:r>
      <w:r w:rsidR="000A602D" w:rsidRPr="003F26C0">
        <w:rPr>
          <w:rFonts w:eastAsia="楷体"/>
          <w:color w:val="000000" w:themeColor="text1"/>
          <w:sz w:val="24"/>
          <w:szCs w:val="24"/>
          <w:lang w:eastAsia="zh-CN"/>
        </w:rPr>
        <w:t xml:space="preserve">those noted in the </w:t>
      </w:r>
      <w:r w:rsidRPr="003F26C0">
        <w:rPr>
          <w:rFonts w:eastAsia="楷体"/>
          <w:noProof/>
          <w:color w:val="000000" w:themeColor="text1"/>
          <w:sz w:val="24"/>
          <w:szCs w:val="24"/>
          <w:lang w:eastAsia="zh-CN"/>
        </w:rPr>
        <w:t>g-KH892</w:t>
      </w:r>
      <w:r w:rsidRPr="003F26C0">
        <w:rPr>
          <w:rFonts w:eastAsia="楷体"/>
          <w:color w:val="000000" w:themeColor="text1"/>
          <w:sz w:val="24"/>
          <w:szCs w:val="24"/>
          <w:lang w:eastAsia="zh-CN"/>
        </w:rPr>
        <w:t xml:space="preserve"> sample but </w:t>
      </w:r>
      <w:r w:rsidR="000A602D" w:rsidRPr="003F26C0">
        <w:rPr>
          <w:rFonts w:eastAsia="楷体"/>
          <w:color w:val="000000" w:themeColor="text1"/>
          <w:sz w:val="24"/>
          <w:szCs w:val="24"/>
          <w:lang w:eastAsia="zh-CN"/>
        </w:rPr>
        <w:t xml:space="preserve">were </w:t>
      </w:r>
      <w:r w:rsidRPr="003F26C0">
        <w:rPr>
          <w:rFonts w:eastAsia="楷体"/>
          <w:color w:val="000000" w:themeColor="text1"/>
          <w:sz w:val="24"/>
          <w:szCs w:val="24"/>
          <w:lang w:eastAsia="zh-CN"/>
        </w:rPr>
        <w:t>weaker. The bands at 2960</w:t>
      </w:r>
      <w:r w:rsidR="000A602D" w:rsidRPr="003F26C0">
        <w:rPr>
          <w:rFonts w:eastAsia="楷体"/>
          <w:color w:val="000000" w:themeColor="text1"/>
          <w:sz w:val="24"/>
          <w:szCs w:val="24"/>
          <w:lang w:eastAsia="zh-CN"/>
        </w:rPr>
        <w:t xml:space="preserve"> </w:t>
      </w:r>
      <w:r w:rsidRPr="003F26C0">
        <w:rPr>
          <w:rFonts w:eastAsia="楷体"/>
          <w:color w:val="000000" w:themeColor="text1"/>
          <w:sz w:val="24"/>
          <w:szCs w:val="24"/>
          <w:lang w:eastAsia="zh-CN"/>
        </w:rPr>
        <w:t>cm</w:t>
      </w:r>
      <w:r w:rsidRPr="003F26C0">
        <w:rPr>
          <w:rFonts w:eastAsia="楷体"/>
          <w:color w:val="000000" w:themeColor="text1"/>
          <w:sz w:val="24"/>
          <w:szCs w:val="24"/>
          <w:vertAlign w:val="superscript"/>
          <w:lang w:eastAsia="zh-CN"/>
        </w:rPr>
        <w:t>-1</w:t>
      </w:r>
      <w:r w:rsidRPr="003F26C0">
        <w:rPr>
          <w:rFonts w:eastAsia="楷体"/>
          <w:color w:val="000000" w:themeColor="text1"/>
          <w:sz w:val="24"/>
          <w:szCs w:val="24"/>
          <w:lang w:eastAsia="zh-CN"/>
        </w:rPr>
        <w:t xml:space="preserve"> and 1375</w:t>
      </w:r>
      <w:r w:rsidR="000A602D" w:rsidRPr="003F26C0">
        <w:rPr>
          <w:rFonts w:eastAsia="楷体"/>
          <w:color w:val="000000" w:themeColor="text1"/>
          <w:sz w:val="24"/>
          <w:szCs w:val="24"/>
          <w:lang w:eastAsia="zh-CN"/>
        </w:rPr>
        <w:t xml:space="preserve"> </w:t>
      </w:r>
      <w:r w:rsidRPr="003F26C0">
        <w:rPr>
          <w:rFonts w:eastAsia="楷体"/>
          <w:color w:val="000000" w:themeColor="text1"/>
          <w:sz w:val="24"/>
          <w:szCs w:val="24"/>
          <w:lang w:eastAsia="zh-CN"/>
        </w:rPr>
        <w:t>cm</w:t>
      </w:r>
      <w:r w:rsidRPr="003F26C0">
        <w:rPr>
          <w:rFonts w:eastAsia="楷体"/>
          <w:color w:val="000000" w:themeColor="text1"/>
          <w:sz w:val="24"/>
          <w:szCs w:val="24"/>
          <w:vertAlign w:val="superscript"/>
          <w:lang w:eastAsia="zh-CN"/>
        </w:rPr>
        <w:t>-1</w:t>
      </w:r>
      <w:r w:rsidRPr="003F26C0">
        <w:rPr>
          <w:rFonts w:eastAsia="楷体"/>
          <w:color w:val="000000" w:themeColor="text1"/>
          <w:sz w:val="24"/>
          <w:szCs w:val="24"/>
          <w:lang w:eastAsia="zh-CN"/>
        </w:rPr>
        <w:t xml:space="preserve"> are related to the -CH</w:t>
      </w:r>
      <w:r w:rsidRPr="003F26C0">
        <w:rPr>
          <w:rFonts w:eastAsia="楷体"/>
          <w:color w:val="000000" w:themeColor="text1"/>
          <w:sz w:val="24"/>
          <w:szCs w:val="24"/>
          <w:vertAlign w:val="subscript"/>
          <w:lang w:eastAsia="zh-CN"/>
        </w:rPr>
        <w:t>3</w:t>
      </w:r>
      <w:r w:rsidRPr="003F26C0">
        <w:rPr>
          <w:rFonts w:eastAsia="楷体"/>
          <w:color w:val="000000" w:themeColor="text1"/>
          <w:sz w:val="24"/>
          <w:szCs w:val="24"/>
          <w:lang w:eastAsia="zh-CN"/>
        </w:rPr>
        <w:t xml:space="preserve"> group. Furthermore, the band at 722</w:t>
      </w:r>
      <w:r w:rsidR="000A602D" w:rsidRPr="003F26C0">
        <w:rPr>
          <w:rFonts w:eastAsia="楷体"/>
          <w:color w:val="000000" w:themeColor="text1"/>
          <w:sz w:val="24"/>
          <w:szCs w:val="24"/>
          <w:lang w:eastAsia="zh-CN"/>
        </w:rPr>
        <w:t xml:space="preserve"> </w:t>
      </w:r>
      <w:r w:rsidRPr="003F26C0">
        <w:rPr>
          <w:rFonts w:eastAsia="楷体"/>
          <w:color w:val="000000" w:themeColor="text1"/>
          <w:sz w:val="24"/>
          <w:szCs w:val="24"/>
          <w:lang w:eastAsia="zh-CN"/>
        </w:rPr>
        <w:t>cm</w:t>
      </w:r>
      <w:r w:rsidRPr="003F26C0">
        <w:rPr>
          <w:rFonts w:eastAsia="楷体"/>
          <w:color w:val="000000" w:themeColor="text1"/>
          <w:sz w:val="24"/>
          <w:szCs w:val="24"/>
          <w:vertAlign w:val="superscript"/>
          <w:lang w:eastAsia="zh-CN"/>
        </w:rPr>
        <w:t>-1</w:t>
      </w:r>
      <w:r w:rsidRPr="003F26C0">
        <w:rPr>
          <w:rFonts w:eastAsia="楷体"/>
          <w:color w:val="000000" w:themeColor="text1"/>
          <w:sz w:val="24"/>
          <w:szCs w:val="24"/>
          <w:lang w:eastAsia="zh-CN"/>
        </w:rPr>
        <w:t xml:space="preserve"> </w:t>
      </w:r>
      <w:r w:rsidRPr="003F26C0">
        <w:rPr>
          <w:rFonts w:eastAsia="楷体"/>
          <w:noProof/>
          <w:color w:val="000000" w:themeColor="text1"/>
          <w:sz w:val="24"/>
          <w:szCs w:val="24"/>
          <w:lang w:eastAsia="zh-CN"/>
        </w:rPr>
        <w:t>is assigned</w:t>
      </w:r>
      <w:r w:rsidRPr="003F26C0">
        <w:rPr>
          <w:rFonts w:eastAsia="楷体"/>
          <w:color w:val="000000" w:themeColor="text1"/>
          <w:sz w:val="24"/>
          <w:szCs w:val="24"/>
          <w:lang w:eastAsia="zh-CN"/>
        </w:rPr>
        <w:t xml:space="preserve"> to the -CH</w:t>
      </w:r>
      <w:r w:rsidRPr="003F26C0">
        <w:rPr>
          <w:rFonts w:eastAsia="楷体"/>
          <w:color w:val="000000" w:themeColor="text1"/>
          <w:sz w:val="24"/>
          <w:szCs w:val="24"/>
          <w:vertAlign w:val="subscript"/>
          <w:lang w:eastAsia="zh-CN"/>
        </w:rPr>
        <w:t>2</w:t>
      </w:r>
      <w:r w:rsidRPr="003F26C0">
        <w:rPr>
          <w:rFonts w:eastAsia="楷体"/>
          <w:color w:val="000000" w:themeColor="text1"/>
          <w:sz w:val="24"/>
          <w:szCs w:val="24"/>
          <w:lang w:eastAsia="zh-CN"/>
        </w:rPr>
        <w:t xml:space="preserve"> group </w:t>
      </w:r>
      <w:r w:rsidR="008A6506" w:rsidRPr="003F26C0">
        <w:rPr>
          <w:rFonts w:eastAsia="楷体"/>
          <w:color w:val="000000" w:themeColor="text1"/>
          <w:sz w:val="24"/>
          <w:szCs w:val="24"/>
          <w:lang w:eastAsia="zh-CN"/>
        </w:rPr>
        <w:t>(</w:t>
      </w:r>
      <w:r w:rsidRPr="003F26C0">
        <w:rPr>
          <w:rFonts w:eastAsia="楷体"/>
          <w:color w:val="000000" w:themeColor="text1"/>
          <w:sz w:val="24"/>
          <w:szCs w:val="24"/>
          <w:lang w:eastAsia="zh-CN"/>
        </w:rPr>
        <w:t>out of plain swing</w:t>
      </w:r>
      <w:r w:rsidR="008A6506" w:rsidRPr="003F26C0">
        <w:rPr>
          <w:rFonts w:eastAsia="楷体"/>
          <w:color w:val="000000" w:themeColor="text1"/>
          <w:sz w:val="24"/>
          <w:szCs w:val="24"/>
          <w:lang w:eastAsia="zh-CN"/>
        </w:rPr>
        <w:t>)</w:t>
      </w:r>
      <w:r w:rsidRPr="003F26C0">
        <w:rPr>
          <w:rFonts w:eastAsia="楷体"/>
          <w:color w:val="000000" w:themeColor="text1"/>
          <w:sz w:val="24"/>
          <w:szCs w:val="24"/>
          <w:lang w:eastAsia="zh-CN"/>
        </w:rPr>
        <w:t xml:space="preserve"> indicate</w:t>
      </w:r>
      <w:r w:rsidR="007D5961" w:rsidRPr="003F26C0">
        <w:rPr>
          <w:rFonts w:eastAsia="楷体"/>
          <w:color w:val="000000" w:themeColor="text1"/>
          <w:sz w:val="24"/>
          <w:szCs w:val="24"/>
          <w:lang w:eastAsia="zh-CN"/>
        </w:rPr>
        <w:t>s</w:t>
      </w:r>
      <w:r w:rsidRPr="003F26C0">
        <w:rPr>
          <w:rFonts w:eastAsia="楷体"/>
          <w:color w:val="000000" w:themeColor="text1"/>
          <w:sz w:val="24"/>
          <w:szCs w:val="24"/>
          <w:lang w:eastAsia="zh-CN"/>
        </w:rPr>
        <w:t xml:space="preserve"> that the </w:t>
      </w:r>
      <w:r w:rsidRPr="003F26C0">
        <w:rPr>
          <w:rFonts w:eastAsia="楷体"/>
          <w:noProof/>
          <w:color w:val="000000" w:themeColor="text1"/>
          <w:sz w:val="24"/>
          <w:szCs w:val="24"/>
          <w:lang w:eastAsia="zh-CN"/>
        </w:rPr>
        <w:t>existence</w:t>
      </w:r>
      <w:r w:rsidRPr="003F26C0">
        <w:rPr>
          <w:rFonts w:eastAsia="楷体"/>
          <w:color w:val="000000" w:themeColor="text1"/>
          <w:sz w:val="24"/>
          <w:szCs w:val="24"/>
          <w:lang w:eastAsia="zh-CN"/>
        </w:rPr>
        <w:t xml:space="preserve"> of </w:t>
      </w:r>
      <w:r w:rsidR="00A5568C" w:rsidRPr="003F26C0">
        <w:rPr>
          <w:rFonts w:eastAsia="楷体"/>
          <w:color w:val="000000" w:themeColor="text1"/>
          <w:sz w:val="24"/>
          <w:szCs w:val="24"/>
          <w:lang w:eastAsia="zh-CN"/>
        </w:rPr>
        <w:t xml:space="preserve">a </w:t>
      </w:r>
      <w:r w:rsidRPr="003F26C0">
        <w:rPr>
          <w:rFonts w:eastAsia="楷体"/>
          <w:color w:val="000000" w:themeColor="text1"/>
          <w:sz w:val="24"/>
          <w:szCs w:val="24"/>
          <w:lang w:eastAsia="zh-CN"/>
        </w:rPr>
        <w:t>long-chain alkyl</w:t>
      </w:r>
      <w:r w:rsidR="000A602D" w:rsidRPr="003F26C0">
        <w:rPr>
          <w:rFonts w:eastAsia="楷体"/>
          <w:color w:val="000000" w:themeColor="text1"/>
          <w:sz w:val="24"/>
          <w:szCs w:val="24"/>
          <w:lang w:eastAsia="zh-CN"/>
        </w:rPr>
        <w:t xml:space="preserve"> group</w:t>
      </w:r>
      <w:r w:rsidRPr="003F26C0">
        <w:rPr>
          <w:rFonts w:eastAsia="楷体"/>
          <w:color w:val="000000" w:themeColor="text1"/>
          <w:sz w:val="24"/>
          <w:szCs w:val="24"/>
          <w:lang w:eastAsia="zh-CN"/>
        </w:rPr>
        <w:t xml:space="preserve">. However, no band shift was observed, implying that the adsorption of CTAC on the kaolinite surface is mainly dominated by physical adsorption due to electrostatic attraction. </w:t>
      </w:r>
    </w:p>
    <w:p w14:paraId="64D63A5C" w14:textId="6A1F9B29" w:rsidR="00D556B0" w:rsidRPr="003F26C0" w:rsidRDefault="004447CF" w:rsidP="008979E9">
      <w:pPr>
        <w:pStyle w:val="AbstractText"/>
        <w:spacing w:line="480" w:lineRule="auto"/>
        <w:ind w:firstLineChars="150" w:firstLine="360"/>
        <w:rPr>
          <w:rFonts w:eastAsia="楷体"/>
          <w:color w:val="000000" w:themeColor="text1"/>
          <w:sz w:val="24"/>
          <w:szCs w:val="24"/>
          <w:lang w:eastAsia="zh-CN"/>
        </w:rPr>
      </w:pPr>
      <w:r w:rsidRPr="003F26C0">
        <w:rPr>
          <w:rFonts w:eastAsia="楷体"/>
          <w:color w:val="000000" w:themeColor="text1"/>
          <w:sz w:val="24"/>
          <w:szCs w:val="24"/>
          <w:lang w:eastAsia="zh-CN"/>
        </w:rPr>
        <w:t>T</w:t>
      </w:r>
      <w:r w:rsidR="00D556B0" w:rsidRPr="003F26C0">
        <w:rPr>
          <w:rFonts w:eastAsia="楷体"/>
          <w:color w:val="000000" w:themeColor="text1"/>
          <w:sz w:val="24"/>
          <w:szCs w:val="24"/>
          <w:lang w:eastAsia="zh-CN"/>
        </w:rPr>
        <w:t>he spectrum</w:t>
      </w:r>
      <w:r w:rsidRPr="003F26C0">
        <w:rPr>
          <w:rFonts w:eastAsia="楷体"/>
          <w:color w:val="000000" w:themeColor="text1"/>
          <w:sz w:val="24"/>
          <w:szCs w:val="24"/>
          <w:lang w:eastAsia="zh-CN"/>
        </w:rPr>
        <w:t xml:space="preserve"> of KH892 modified kaolinite</w:t>
      </w:r>
      <w:r w:rsidR="00D556B0" w:rsidRPr="003F26C0">
        <w:rPr>
          <w:rFonts w:eastAsia="楷体"/>
          <w:color w:val="000000" w:themeColor="text1"/>
          <w:sz w:val="24"/>
          <w:szCs w:val="24"/>
          <w:lang w:eastAsia="zh-CN"/>
        </w:rPr>
        <w:t xml:space="preserve"> clearly shows the presence of -NH</w:t>
      </w:r>
      <w:r w:rsidR="00D556B0" w:rsidRPr="003F26C0">
        <w:rPr>
          <w:rFonts w:eastAsia="楷体"/>
          <w:color w:val="000000" w:themeColor="text1"/>
          <w:sz w:val="24"/>
          <w:szCs w:val="24"/>
          <w:vertAlign w:val="subscript"/>
          <w:lang w:eastAsia="zh-CN"/>
        </w:rPr>
        <w:t>2</w:t>
      </w:r>
      <w:r w:rsidR="00D556B0" w:rsidRPr="003F26C0">
        <w:rPr>
          <w:rFonts w:eastAsia="楷体"/>
          <w:color w:val="000000" w:themeColor="text1"/>
          <w:sz w:val="24"/>
          <w:szCs w:val="24"/>
          <w:lang w:eastAsia="zh-CN"/>
        </w:rPr>
        <w:t xml:space="preserve"> group</w:t>
      </w:r>
      <w:r w:rsidR="00687018" w:rsidRPr="003F26C0">
        <w:rPr>
          <w:rFonts w:eastAsia="楷体"/>
          <w:color w:val="000000" w:themeColor="text1"/>
          <w:sz w:val="24"/>
          <w:szCs w:val="24"/>
          <w:lang w:eastAsia="zh-CN"/>
        </w:rPr>
        <w:t>,</w:t>
      </w:r>
      <w:r w:rsidR="00D556B0" w:rsidRPr="003F26C0">
        <w:rPr>
          <w:rFonts w:eastAsia="楷体"/>
          <w:color w:val="000000" w:themeColor="text1"/>
          <w:sz w:val="24"/>
          <w:szCs w:val="24"/>
          <w:lang w:eastAsia="zh-CN"/>
        </w:rPr>
        <w:t xml:space="preserve"> which is reflected by </w:t>
      </w:r>
      <w:r w:rsidR="00335DBF" w:rsidRPr="003F26C0">
        <w:rPr>
          <w:rFonts w:eastAsia="楷体"/>
          <w:color w:val="000000" w:themeColor="text1"/>
          <w:sz w:val="24"/>
          <w:szCs w:val="24"/>
          <w:lang w:eastAsia="zh-CN"/>
        </w:rPr>
        <w:t xml:space="preserve">the </w:t>
      </w:r>
      <w:r w:rsidR="00D556B0" w:rsidRPr="003F26C0">
        <w:rPr>
          <w:rFonts w:eastAsia="楷体"/>
          <w:color w:val="000000" w:themeColor="text1"/>
          <w:sz w:val="24"/>
          <w:szCs w:val="24"/>
          <w:lang w:eastAsia="zh-CN"/>
        </w:rPr>
        <w:t>two rather small peaks at 3303</w:t>
      </w:r>
      <w:r w:rsidR="00335DBF" w:rsidRPr="003F26C0">
        <w:rPr>
          <w:rFonts w:eastAsia="楷体"/>
          <w:color w:val="000000" w:themeColor="text1"/>
          <w:sz w:val="24"/>
          <w:szCs w:val="24"/>
          <w:lang w:eastAsia="zh-CN"/>
        </w:rPr>
        <w:t xml:space="preserve"> </w:t>
      </w:r>
      <w:r w:rsidR="00D556B0" w:rsidRPr="003F26C0">
        <w:rPr>
          <w:rFonts w:eastAsia="楷体"/>
          <w:color w:val="000000" w:themeColor="text1"/>
          <w:sz w:val="24"/>
          <w:szCs w:val="24"/>
          <w:lang w:eastAsia="zh-CN"/>
        </w:rPr>
        <w:t>cm</w:t>
      </w:r>
      <w:r w:rsidR="00D556B0" w:rsidRPr="003F26C0">
        <w:rPr>
          <w:rFonts w:eastAsia="楷体"/>
          <w:color w:val="000000" w:themeColor="text1"/>
          <w:sz w:val="24"/>
          <w:szCs w:val="24"/>
          <w:vertAlign w:val="superscript"/>
          <w:lang w:eastAsia="zh-CN"/>
        </w:rPr>
        <w:t>-1</w:t>
      </w:r>
      <w:r w:rsidR="00D556B0" w:rsidRPr="003F26C0">
        <w:rPr>
          <w:rFonts w:eastAsia="楷体"/>
          <w:color w:val="000000" w:themeColor="text1"/>
          <w:sz w:val="24"/>
          <w:szCs w:val="24"/>
          <w:lang w:eastAsia="zh-CN"/>
        </w:rPr>
        <w:t xml:space="preserve"> and 1638</w:t>
      </w:r>
      <w:r w:rsidR="00335DBF" w:rsidRPr="003F26C0">
        <w:rPr>
          <w:rFonts w:eastAsia="楷体"/>
          <w:color w:val="000000" w:themeColor="text1"/>
          <w:sz w:val="24"/>
          <w:szCs w:val="24"/>
          <w:lang w:eastAsia="zh-CN"/>
        </w:rPr>
        <w:t xml:space="preserve"> </w:t>
      </w:r>
      <w:r w:rsidR="00D556B0" w:rsidRPr="003F26C0">
        <w:rPr>
          <w:rFonts w:eastAsia="楷体"/>
          <w:color w:val="000000" w:themeColor="text1"/>
          <w:sz w:val="24"/>
          <w:szCs w:val="24"/>
          <w:lang w:eastAsia="zh-CN"/>
        </w:rPr>
        <w:t>cm</w:t>
      </w:r>
      <w:r w:rsidR="00D556B0" w:rsidRPr="003F26C0">
        <w:rPr>
          <w:rFonts w:eastAsia="楷体"/>
          <w:color w:val="000000" w:themeColor="text1"/>
          <w:sz w:val="24"/>
          <w:szCs w:val="24"/>
          <w:vertAlign w:val="superscript"/>
          <w:lang w:eastAsia="zh-CN"/>
        </w:rPr>
        <w:t>-1</w:t>
      </w:r>
      <w:r w:rsidR="00D556B0" w:rsidRPr="003F26C0">
        <w:rPr>
          <w:rFonts w:eastAsia="楷体"/>
          <w:color w:val="000000" w:themeColor="text1"/>
          <w:sz w:val="24"/>
          <w:szCs w:val="24"/>
          <w:lang w:eastAsia="zh-CN"/>
        </w:rPr>
        <w:t xml:space="preserve">. Three weak vibration bands </w:t>
      </w:r>
      <w:r w:rsidR="00335DBF" w:rsidRPr="003F26C0">
        <w:rPr>
          <w:rFonts w:eastAsia="楷体"/>
          <w:color w:val="000000" w:themeColor="text1"/>
          <w:sz w:val="24"/>
          <w:szCs w:val="24"/>
          <w:lang w:eastAsia="zh-CN"/>
        </w:rPr>
        <w:t xml:space="preserve">noted </w:t>
      </w:r>
      <w:r w:rsidR="00D556B0" w:rsidRPr="003F26C0">
        <w:rPr>
          <w:rFonts w:eastAsia="楷体"/>
          <w:color w:val="000000" w:themeColor="text1"/>
          <w:sz w:val="24"/>
          <w:szCs w:val="24"/>
          <w:lang w:eastAsia="zh-CN"/>
        </w:rPr>
        <w:t>at 3070</w:t>
      </w:r>
      <w:r w:rsidR="00335DBF" w:rsidRPr="003F26C0">
        <w:rPr>
          <w:rFonts w:eastAsia="楷体"/>
          <w:color w:val="000000" w:themeColor="text1"/>
          <w:sz w:val="24"/>
          <w:szCs w:val="24"/>
          <w:lang w:eastAsia="zh-CN"/>
        </w:rPr>
        <w:t xml:space="preserve"> </w:t>
      </w:r>
      <w:r w:rsidR="00D556B0" w:rsidRPr="003F26C0">
        <w:rPr>
          <w:rFonts w:eastAsia="楷体"/>
          <w:color w:val="000000" w:themeColor="text1"/>
          <w:sz w:val="24"/>
          <w:szCs w:val="24"/>
          <w:lang w:eastAsia="zh-CN"/>
        </w:rPr>
        <w:t>cm</w:t>
      </w:r>
      <w:r w:rsidR="00D556B0" w:rsidRPr="003F26C0">
        <w:rPr>
          <w:rFonts w:eastAsia="楷体"/>
          <w:color w:val="000000" w:themeColor="text1"/>
          <w:sz w:val="24"/>
          <w:szCs w:val="24"/>
          <w:vertAlign w:val="superscript"/>
          <w:lang w:eastAsia="zh-CN"/>
        </w:rPr>
        <w:t>-1</w:t>
      </w:r>
      <w:r w:rsidR="00D556B0" w:rsidRPr="003F26C0">
        <w:rPr>
          <w:rFonts w:eastAsia="楷体"/>
          <w:color w:val="000000" w:themeColor="text1"/>
          <w:sz w:val="24"/>
          <w:szCs w:val="24"/>
          <w:lang w:eastAsia="zh-CN"/>
        </w:rPr>
        <w:t>, 1540</w:t>
      </w:r>
      <w:r w:rsidR="00335DBF" w:rsidRPr="003F26C0">
        <w:rPr>
          <w:rFonts w:eastAsia="楷体"/>
          <w:color w:val="000000" w:themeColor="text1"/>
          <w:sz w:val="24"/>
          <w:szCs w:val="24"/>
          <w:lang w:eastAsia="zh-CN"/>
        </w:rPr>
        <w:t xml:space="preserve"> </w:t>
      </w:r>
      <w:r w:rsidR="00D556B0" w:rsidRPr="003F26C0">
        <w:rPr>
          <w:rFonts w:eastAsia="楷体"/>
          <w:color w:val="000000" w:themeColor="text1"/>
          <w:sz w:val="24"/>
          <w:szCs w:val="24"/>
          <w:lang w:eastAsia="zh-CN"/>
        </w:rPr>
        <w:t>cm</w:t>
      </w:r>
      <w:r w:rsidR="00D556B0" w:rsidRPr="003F26C0">
        <w:rPr>
          <w:rFonts w:eastAsia="楷体"/>
          <w:color w:val="000000" w:themeColor="text1"/>
          <w:sz w:val="24"/>
          <w:szCs w:val="24"/>
          <w:vertAlign w:val="superscript"/>
          <w:lang w:eastAsia="zh-CN"/>
        </w:rPr>
        <w:t>-1</w:t>
      </w:r>
      <w:r w:rsidR="00335DBF" w:rsidRPr="003F26C0">
        <w:rPr>
          <w:rFonts w:eastAsia="楷体"/>
          <w:color w:val="000000" w:themeColor="text1"/>
          <w:sz w:val="24"/>
          <w:szCs w:val="24"/>
          <w:lang w:eastAsia="zh-CN"/>
        </w:rPr>
        <w:t>,</w:t>
      </w:r>
      <w:r w:rsidR="00D556B0" w:rsidRPr="003F26C0">
        <w:rPr>
          <w:rFonts w:eastAsia="楷体"/>
          <w:color w:val="000000" w:themeColor="text1"/>
          <w:sz w:val="24"/>
          <w:szCs w:val="24"/>
          <w:lang w:eastAsia="zh-CN"/>
        </w:rPr>
        <w:t xml:space="preserve"> </w:t>
      </w:r>
      <w:r w:rsidR="00D556B0" w:rsidRPr="003F26C0">
        <w:rPr>
          <w:rFonts w:eastAsia="楷体"/>
          <w:noProof/>
          <w:color w:val="000000" w:themeColor="text1"/>
          <w:sz w:val="24"/>
          <w:szCs w:val="24"/>
          <w:lang w:eastAsia="zh-CN"/>
        </w:rPr>
        <w:t>and</w:t>
      </w:r>
      <w:r w:rsidR="00D556B0" w:rsidRPr="003F26C0">
        <w:rPr>
          <w:rFonts w:eastAsia="楷体"/>
          <w:color w:val="000000" w:themeColor="text1"/>
          <w:sz w:val="24"/>
          <w:szCs w:val="24"/>
          <w:lang w:eastAsia="zh-CN"/>
        </w:rPr>
        <w:t xml:space="preserve"> 1262</w:t>
      </w:r>
      <w:r w:rsidR="00335DBF" w:rsidRPr="003F26C0">
        <w:rPr>
          <w:rFonts w:eastAsia="楷体"/>
          <w:color w:val="000000" w:themeColor="text1"/>
          <w:sz w:val="24"/>
          <w:szCs w:val="24"/>
          <w:lang w:eastAsia="zh-CN"/>
        </w:rPr>
        <w:t xml:space="preserve"> </w:t>
      </w:r>
      <w:r w:rsidR="00D556B0" w:rsidRPr="003F26C0">
        <w:rPr>
          <w:rFonts w:eastAsia="楷体"/>
          <w:color w:val="000000" w:themeColor="text1"/>
          <w:sz w:val="24"/>
          <w:szCs w:val="24"/>
          <w:lang w:eastAsia="zh-CN"/>
        </w:rPr>
        <w:t>cm</w:t>
      </w:r>
      <w:r w:rsidR="00D556B0" w:rsidRPr="003F26C0">
        <w:rPr>
          <w:rFonts w:eastAsia="楷体"/>
          <w:color w:val="000000" w:themeColor="text1"/>
          <w:sz w:val="24"/>
          <w:szCs w:val="24"/>
          <w:vertAlign w:val="superscript"/>
          <w:lang w:eastAsia="zh-CN"/>
        </w:rPr>
        <w:t>-1</w:t>
      </w:r>
      <w:r w:rsidR="00D556B0" w:rsidRPr="003F26C0">
        <w:rPr>
          <w:rFonts w:eastAsia="楷体"/>
          <w:color w:val="000000" w:themeColor="text1"/>
          <w:sz w:val="24"/>
          <w:szCs w:val="24"/>
          <w:lang w:eastAsia="zh-CN"/>
        </w:rPr>
        <w:t xml:space="preserve"> </w:t>
      </w:r>
      <w:r w:rsidR="00D556B0" w:rsidRPr="003F26C0">
        <w:rPr>
          <w:rFonts w:eastAsia="楷体"/>
          <w:noProof/>
          <w:color w:val="000000" w:themeColor="text1"/>
          <w:sz w:val="24"/>
          <w:szCs w:val="24"/>
          <w:lang w:eastAsia="zh-CN"/>
        </w:rPr>
        <w:t>are assigned</w:t>
      </w:r>
      <w:r w:rsidR="00D556B0" w:rsidRPr="003F26C0">
        <w:rPr>
          <w:rFonts w:eastAsia="楷体"/>
          <w:color w:val="000000" w:themeColor="text1"/>
          <w:sz w:val="24"/>
          <w:szCs w:val="24"/>
          <w:lang w:eastAsia="zh-CN"/>
        </w:rPr>
        <w:t xml:space="preserve"> to </w:t>
      </w:r>
      <w:r w:rsidR="00335DBF" w:rsidRPr="003F26C0">
        <w:rPr>
          <w:rFonts w:eastAsia="楷体"/>
          <w:color w:val="000000" w:themeColor="text1"/>
          <w:sz w:val="24"/>
          <w:szCs w:val="24"/>
          <w:lang w:eastAsia="zh-CN"/>
        </w:rPr>
        <w:t xml:space="preserve">the </w:t>
      </w:r>
      <w:r w:rsidR="00D556B0" w:rsidRPr="003F26C0">
        <w:rPr>
          <w:rFonts w:eastAsia="楷体"/>
          <w:color w:val="000000" w:themeColor="text1"/>
          <w:sz w:val="24"/>
          <w:szCs w:val="24"/>
          <w:lang w:eastAsia="zh-CN"/>
        </w:rPr>
        <w:t xml:space="preserve">vibration of </w:t>
      </w:r>
      <w:r w:rsidR="00A5568C" w:rsidRPr="003F26C0">
        <w:rPr>
          <w:rFonts w:eastAsia="楷体"/>
          <w:color w:val="000000" w:themeColor="text1"/>
          <w:sz w:val="24"/>
          <w:szCs w:val="24"/>
          <w:lang w:eastAsia="zh-CN"/>
        </w:rPr>
        <w:t xml:space="preserve">the </w:t>
      </w:r>
      <w:r w:rsidR="00D556B0" w:rsidRPr="003F26C0">
        <w:rPr>
          <w:rFonts w:eastAsia="楷体"/>
          <w:color w:val="000000" w:themeColor="text1"/>
          <w:sz w:val="24"/>
          <w:szCs w:val="24"/>
          <w:lang w:eastAsia="zh-CN"/>
        </w:rPr>
        <w:t xml:space="preserve">N-H group. </w:t>
      </w:r>
      <w:r w:rsidR="00335DBF" w:rsidRPr="003F26C0">
        <w:rPr>
          <w:rFonts w:eastAsia="楷体"/>
          <w:color w:val="000000" w:themeColor="text1"/>
          <w:sz w:val="24"/>
          <w:szCs w:val="24"/>
          <w:lang w:eastAsia="zh-CN"/>
        </w:rPr>
        <w:t>Also</w:t>
      </w:r>
      <w:r w:rsidR="00D556B0" w:rsidRPr="003F26C0">
        <w:rPr>
          <w:rFonts w:eastAsia="楷体"/>
          <w:color w:val="000000" w:themeColor="text1"/>
          <w:sz w:val="24"/>
          <w:szCs w:val="24"/>
          <w:lang w:eastAsia="zh-CN"/>
        </w:rPr>
        <w:t xml:space="preserve">, </w:t>
      </w:r>
      <w:r w:rsidR="007D5961" w:rsidRPr="003F26C0">
        <w:rPr>
          <w:rFonts w:eastAsia="楷体"/>
          <w:color w:val="000000" w:themeColor="text1"/>
          <w:sz w:val="24"/>
          <w:szCs w:val="24"/>
          <w:lang w:eastAsia="zh-CN"/>
        </w:rPr>
        <w:t>the</w:t>
      </w:r>
      <w:r w:rsidR="00D556B0" w:rsidRPr="003F26C0">
        <w:rPr>
          <w:rFonts w:eastAsia="楷体"/>
          <w:color w:val="000000" w:themeColor="text1"/>
          <w:sz w:val="24"/>
          <w:szCs w:val="24"/>
          <w:lang w:eastAsia="zh-CN"/>
        </w:rPr>
        <w:t xml:space="preserve"> </w:t>
      </w:r>
      <w:r w:rsidR="00D556B0" w:rsidRPr="003F26C0">
        <w:rPr>
          <w:rFonts w:eastAsia="楷体"/>
          <w:noProof/>
          <w:color w:val="000000" w:themeColor="text1"/>
          <w:sz w:val="24"/>
          <w:szCs w:val="24"/>
          <w:lang w:eastAsia="zh-CN"/>
        </w:rPr>
        <w:t>broad band</w:t>
      </w:r>
      <w:r w:rsidR="00D556B0" w:rsidRPr="003F26C0">
        <w:rPr>
          <w:rFonts w:eastAsia="楷体"/>
          <w:color w:val="000000" w:themeColor="text1"/>
          <w:sz w:val="24"/>
          <w:szCs w:val="24"/>
          <w:lang w:eastAsia="zh-CN"/>
        </w:rPr>
        <w:t xml:space="preserve"> at 1094</w:t>
      </w:r>
      <w:r w:rsidR="00335DBF" w:rsidRPr="003F26C0">
        <w:rPr>
          <w:rFonts w:eastAsia="楷体"/>
          <w:color w:val="000000" w:themeColor="text1"/>
          <w:sz w:val="24"/>
          <w:szCs w:val="24"/>
          <w:lang w:eastAsia="zh-CN"/>
        </w:rPr>
        <w:t xml:space="preserve"> </w:t>
      </w:r>
      <w:r w:rsidR="00D556B0" w:rsidRPr="003F26C0">
        <w:rPr>
          <w:rFonts w:eastAsia="楷体"/>
          <w:color w:val="000000" w:themeColor="text1"/>
          <w:sz w:val="24"/>
          <w:szCs w:val="24"/>
          <w:lang w:eastAsia="zh-CN"/>
        </w:rPr>
        <w:t>cm</w:t>
      </w:r>
      <w:r w:rsidR="00D556B0" w:rsidRPr="003F26C0">
        <w:rPr>
          <w:rFonts w:eastAsia="楷体"/>
          <w:color w:val="000000" w:themeColor="text1"/>
          <w:sz w:val="24"/>
          <w:szCs w:val="24"/>
          <w:vertAlign w:val="superscript"/>
          <w:lang w:eastAsia="zh-CN"/>
        </w:rPr>
        <w:t>-1</w:t>
      </w:r>
      <w:r w:rsidR="00D556B0" w:rsidRPr="003F26C0">
        <w:rPr>
          <w:rFonts w:eastAsia="楷体"/>
          <w:color w:val="000000" w:themeColor="text1"/>
          <w:sz w:val="24"/>
          <w:szCs w:val="24"/>
          <w:lang w:eastAsia="zh-CN"/>
        </w:rPr>
        <w:t xml:space="preserve"> with a broad shoulder at 1203</w:t>
      </w:r>
      <w:r w:rsidR="00335DBF" w:rsidRPr="003F26C0">
        <w:rPr>
          <w:rFonts w:eastAsia="楷体"/>
          <w:color w:val="000000" w:themeColor="text1"/>
          <w:sz w:val="24"/>
          <w:szCs w:val="24"/>
          <w:lang w:eastAsia="zh-CN"/>
        </w:rPr>
        <w:t xml:space="preserve"> </w:t>
      </w:r>
      <w:r w:rsidR="00D556B0" w:rsidRPr="003F26C0">
        <w:rPr>
          <w:rFonts w:eastAsia="楷体"/>
          <w:color w:val="000000" w:themeColor="text1"/>
          <w:sz w:val="24"/>
          <w:szCs w:val="24"/>
          <w:lang w:eastAsia="zh-CN"/>
        </w:rPr>
        <w:t>cm</w:t>
      </w:r>
      <w:r w:rsidR="00D556B0" w:rsidRPr="003F26C0">
        <w:rPr>
          <w:rFonts w:eastAsia="楷体"/>
          <w:color w:val="000000" w:themeColor="text1"/>
          <w:sz w:val="24"/>
          <w:szCs w:val="24"/>
          <w:vertAlign w:val="superscript"/>
          <w:lang w:eastAsia="zh-CN"/>
        </w:rPr>
        <w:t>-1</w:t>
      </w:r>
      <w:r w:rsidR="00D556B0" w:rsidRPr="003F26C0">
        <w:rPr>
          <w:rFonts w:eastAsia="楷体"/>
          <w:color w:val="000000" w:themeColor="text1"/>
          <w:sz w:val="24"/>
          <w:szCs w:val="24"/>
          <w:lang w:eastAsia="zh-CN"/>
        </w:rPr>
        <w:t xml:space="preserve"> </w:t>
      </w:r>
      <w:r w:rsidR="007D5961" w:rsidRPr="003F26C0">
        <w:rPr>
          <w:rFonts w:eastAsia="楷体"/>
          <w:color w:val="000000" w:themeColor="text1"/>
          <w:sz w:val="24"/>
          <w:szCs w:val="24"/>
          <w:lang w:eastAsia="zh-CN"/>
        </w:rPr>
        <w:t>is</w:t>
      </w:r>
      <w:r w:rsidR="00D556B0" w:rsidRPr="003F26C0">
        <w:rPr>
          <w:rFonts w:eastAsia="楷体"/>
          <w:color w:val="000000" w:themeColor="text1"/>
          <w:sz w:val="24"/>
          <w:szCs w:val="24"/>
          <w:lang w:eastAsia="zh-CN"/>
        </w:rPr>
        <w:t xml:space="preserve"> </w:t>
      </w:r>
      <w:r w:rsidR="00B92881" w:rsidRPr="003F26C0">
        <w:rPr>
          <w:rFonts w:eastAsia="楷体"/>
          <w:color w:val="000000" w:themeColor="text1"/>
          <w:sz w:val="24"/>
          <w:szCs w:val="24"/>
          <w:lang w:eastAsia="zh-CN"/>
        </w:rPr>
        <w:t>attributed</w:t>
      </w:r>
      <w:r w:rsidR="00D556B0" w:rsidRPr="003F26C0">
        <w:rPr>
          <w:rFonts w:eastAsia="楷体"/>
          <w:color w:val="000000" w:themeColor="text1"/>
          <w:sz w:val="24"/>
          <w:szCs w:val="24"/>
          <w:lang w:eastAsia="zh-CN"/>
        </w:rPr>
        <w:t xml:space="preserve"> to the vibration </w:t>
      </w:r>
      <w:r w:rsidR="00335DBF" w:rsidRPr="003F26C0">
        <w:rPr>
          <w:rFonts w:eastAsia="楷体"/>
          <w:color w:val="000000" w:themeColor="text1"/>
          <w:sz w:val="24"/>
          <w:szCs w:val="24"/>
          <w:lang w:eastAsia="zh-CN"/>
        </w:rPr>
        <w:t xml:space="preserve">of siloxane </w:t>
      </w:r>
      <w:r w:rsidR="00D556B0" w:rsidRPr="003F26C0">
        <w:rPr>
          <w:rFonts w:eastAsia="楷体"/>
          <w:color w:val="000000" w:themeColor="text1"/>
          <w:sz w:val="24"/>
          <w:szCs w:val="24"/>
          <w:lang w:eastAsia="zh-CN"/>
        </w:rPr>
        <w:t>(SiO)</w:t>
      </w:r>
      <w:r w:rsidR="00D556B0" w:rsidRPr="003F26C0">
        <w:rPr>
          <w:rFonts w:eastAsia="楷体"/>
          <w:color w:val="000000" w:themeColor="text1"/>
          <w:sz w:val="24"/>
          <w:szCs w:val="24"/>
          <w:vertAlign w:val="subscript"/>
          <w:lang w:eastAsia="zh-CN"/>
        </w:rPr>
        <w:t>n</w:t>
      </w:r>
      <w:r w:rsidR="00D556B0" w:rsidRPr="003F26C0">
        <w:rPr>
          <w:rFonts w:eastAsia="楷体"/>
          <w:color w:val="000000" w:themeColor="text1"/>
          <w:sz w:val="24"/>
          <w:szCs w:val="24"/>
          <w:lang w:eastAsia="zh-CN"/>
        </w:rPr>
        <w:t xml:space="preserve"> groups </w:t>
      </w:r>
      <w:r w:rsidR="00987732" w:rsidRPr="003F26C0">
        <w:rPr>
          <w:rFonts w:eastAsia="楷体"/>
          <w:color w:val="000000" w:themeColor="text1"/>
          <w:sz w:val="24"/>
          <w:szCs w:val="24"/>
          <w:lang w:eastAsia="zh-CN"/>
        </w:rPr>
        <w:fldChar w:fldCharType="begin"/>
      </w:r>
      <w:r w:rsidR="00987732" w:rsidRPr="003F26C0">
        <w:rPr>
          <w:rFonts w:eastAsia="楷体"/>
          <w:color w:val="000000" w:themeColor="text1"/>
          <w:sz w:val="24"/>
          <w:szCs w:val="24"/>
          <w:lang w:eastAsia="zh-CN"/>
        </w:rPr>
        <w:instrText xml:space="preserve"> ADDIN EN.CITE &lt;EndNote&gt;&lt;Cite&gt;&lt;Author&gt;Zhang&lt;/Author&gt;&lt;Year&gt;2015&lt;/Year&gt;&lt;RecNum&gt;2895&lt;/RecNum&gt;&lt;DisplayText&gt;(Zhang et al., 2015b)&lt;/DisplayText&gt;&lt;record&gt;&lt;rec-number&gt;2895&lt;/rec-number&gt;&lt;foreign-keys&gt;&lt;key app="EN" db-id="zer5ww2t89vpdqevd9mxwpvp20tztzzrr2a2" timestamp="1553684909" guid="2f91a230-eeb2-43bd-8677-6977b47d876e"&gt;2895&lt;/key&gt;&lt;key app="ENWeb" db-id=""&gt;0&lt;/key&gt;&lt;/foreign-keys&gt;&lt;ref-type name="Journal Article"&gt;17&lt;/ref-type&gt;&lt;contributors&gt;&lt;authors&gt;&lt;author&gt;Zhang, Yinmin&lt;/author&gt;&lt;author&gt;Liu, Qinfu&lt;/author&gt;&lt;author&gt;Zhang, Shilong&lt;/author&gt;&lt;author&gt;Zhang, Yude&lt;/author&gt;&lt;author&gt;Cheng, Hongfei&lt;/author&gt;&lt;/authors&gt;&lt;/contributors&gt;&lt;titles&gt;&lt;title&gt;Gas barrier properties and mechanism of kaolin/styrene–butadiene rubber nanocomposites&lt;/title&gt;&lt;secondary-title&gt;Applied Clay Science&lt;/secondary-title&gt;&lt;/titles&gt;&lt;periodical&gt;&lt;full-title&gt;Applied Clay Science&lt;/full-title&gt;&lt;/periodical&gt;&lt;pages&gt;37-43&lt;/pages&gt;&lt;volume&gt;111&lt;/volume&gt;&lt;dates&gt;&lt;year&gt;2015&lt;/year&gt;&lt;/dates&gt;&lt;isbn&gt;01691317&lt;/isbn&gt;&lt;urls&gt;&lt;/urls&gt;&lt;electronic-resource-num&gt;10.1016/j.clay.2015.03.001&lt;/electronic-resource-num&gt;&lt;research-notes&gt;</w:instrText>
      </w:r>
      <w:r w:rsidR="00987732" w:rsidRPr="003F26C0">
        <w:rPr>
          <w:rFonts w:eastAsia="楷体"/>
          <w:color w:val="000000" w:themeColor="text1"/>
          <w:sz w:val="24"/>
          <w:szCs w:val="24"/>
          <w:lang w:eastAsia="zh-CN"/>
        </w:rPr>
        <w:instrText>参考，张印民，干法，高岭土，气密性，</w:instrText>
      </w:r>
      <w:r w:rsidR="00987732" w:rsidRPr="003F26C0">
        <w:rPr>
          <w:rFonts w:eastAsia="楷体"/>
          <w:color w:val="000000" w:themeColor="text1"/>
          <w:sz w:val="24"/>
          <w:szCs w:val="24"/>
          <w:lang w:eastAsia="zh-CN"/>
        </w:rPr>
        <w:instrText>SBR&lt;/research-notes&gt;&lt;/record&gt;&lt;/Cite&gt;&lt;/EndNote&gt;</w:instrText>
      </w:r>
      <w:r w:rsidR="00987732" w:rsidRPr="003F26C0">
        <w:rPr>
          <w:rFonts w:eastAsia="楷体"/>
          <w:color w:val="000000" w:themeColor="text1"/>
          <w:sz w:val="24"/>
          <w:szCs w:val="24"/>
          <w:lang w:eastAsia="zh-CN"/>
        </w:rPr>
        <w:fldChar w:fldCharType="separate"/>
      </w:r>
      <w:r w:rsidR="00987732" w:rsidRPr="003F26C0">
        <w:rPr>
          <w:rFonts w:eastAsia="楷体"/>
          <w:noProof/>
          <w:color w:val="000000" w:themeColor="text1"/>
          <w:sz w:val="24"/>
          <w:szCs w:val="24"/>
          <w:lang w:eastAsia="zh-CN"/>
        </w:rPr>
        <w:t xml:space="preserve">(Zhang et </w:t>
      </w:r>
      <w:r w:rsidR="00987732" w:rsidRPr="003F26C0">
        <w:rPr>
          <w:rFonts w:eastAsia="楷体"/>
          <w:noProof/>
          <w:color w:val="000000" w:themeColor="text1"/>
          <w:sz w:val="24"/>
          <w:szCs w:val="24"/>
          <w:lang w:eastAsia="zh-CN"/>
        </w:rPr>
        <w:lastRenderedPageBreak/>
        <w:t>al., 2015b)</w:t>
      </w:r>
      <w:r w:rsidR="00987732" w:rsidRPr="003F26C0">
        <w:rPr>
          <w:rFonts w:eastAsia="楷体"/>
          <w:color w:val="000000" w:themeColor="text1"/>
          <w:sz w:val="24"/>
          <w:szCs w:val="24"/>
          <w:lang w:eastAsia="zh-CN"/>
        </w:rPr>
        <w:fldChar w:fldCharType="end"/>
      </w:r>
      <w:r w:rsidR="00D556B0" w:rsidRPr="003F26C0">
        <w:rPr>
          <w:rFonts w:eastAsia="楷体"/>
          <w:color w:val="000000" w:themeColor="text1"/>
          <w:sz w:val="24"/>
          <w:szCs w:val="24"/>
          <w:lang w:eastAsia="zh-CN"/>
        </w:rPr>
        <w:t xml:space="preserve">. The new band </w:t>
      </w:r>
      <w:r w:rsidR="00335DBF" w:rsidRPr="003F26C0">
        <w:rPr>
          <w:rFonts w:eastAsia="楷体"/>
          <w:color w:val="000000" w:themeColor="text1"/>
          <w:sz w:val="24"/>
          <w:szCs w:val="24"/>
          <w:lang w:eastAsia="zh-CN"/>
        </w:rPr>
        <w:t xml:space="preserve">appearing </w:t>
      </w:r>
      <w:r w:rsidR="00D556B0" w:rsidRPr="003F26C0">
        <w:rPr>
          <w:rFonts w:eastAsia="楷体"/>
          <w:color w:val="000000" w:themeColor="text1"/>
          <w:sz w:val="24"/>
          <w:szCs w:val="24"/>
          <w:lang w:eastAsia="zh-CN"/>
        </w:rPr>
        <w:t>at 963</w:t>
      </w:r>
      <w:r w:rsidR="00335DBF" w:rsidRPr="003F26C0">
        <w:rPr>
          <w:rFonts w:eastAsia="楷体"/>
          <w:color w:val="000000" w:themeColor="text1"/>
          <w:sz w:val="24"/>
          <w:szCs w:val="24"/>
          <w:lang w:eastAsia="zh-CN"/>
        </w:rPr>
        <w:t xml:space="preserve"> </w:t>
      </w:r>
      <w:r w:rsidR="00D556B0" w:rsidRPr="003F26C0">
        <w:rPr>
          <w:rFonts w:eastAsia="楷体"/>
          <w:color w:val="000000" w:themeColor="text1"/>
          <w:sz w:val="24"/>
          <w:szCs w:val="24"/>
          <w:lang w:eastAsia="zh-CN"/>
        </w:rPr>
        <w:t>cm</w:t>
      </w:r>
      <w:r w:rsidR="00D556B0" w:rsidRPr="003F26C0">
        <w:rPr>
          <w:rFonts w:eastAsia="楷体"/>
          <w:color w:val="000000" w:themeColor="text1"/>
          <w:sz w:val="24"/>
          <w:szCs w:val="24"/>
          <w:vertAlign w:val="superscript"/>
          <w:lang w:eastAsia="zh-CN"/>
        </w:rPr>
        <w:t>-1</w:t>
      </w:r>
      <w:r w:rsidR="00D556B0" w:rsidRPr="003F26C0">
        <w:rPr>
          <w:rFonts w:eastAsia="楷体"/>
          <w:color w:val="000000" w:themeColor="text1"/>
          <w:sz w:val="24"/>
          <w:szCs w:val="24"/>
          <w:lang w:eastAsia="zh-CN"/>
        </w:rPr>
        <w:t xml:space="preserve"> overlap</w:t>
      </w:r>
      <w:r w:rsidR="00335DBF" w:rsidRPr="003F26C0">
        <w:rPr>
          <w:rFonts w:eastAsia="楷体"/>
          <w:color w:val="000000" w:themeColor="text1"/>
          <w:sz w:val="24"/>
          <w:szCs w:val="24"/>
          <w:lang w:eastAsia="zh-CN"/>
        </w:rPr>
        <w:t>s</w:t>
      </w:r>
      <w:r w:rsidR="00D556B0" w:rsidRPr="003F26C0">
        <w:rPr>
          <w:rFonts w:eastAsia="楷体"/>
          <w:color w:val="000000" w:themeColor="text1"/>
          <w:sz w:val="24"/>
          <w:szCs w:val="24"/>
          <w:lang w:eastAsia="zh-CN"/>
        </w:rPr>
        <w:t xml:space="preserve"> with the </w:t>
      </w:r>
      <w:r w:rsidR="00335DBF" w:rsidRPr="003F26C0">
        <w:rPr>
          <w:rFonts w:eastAsia="楷体"/>
          <w:color w:val="000000" w:themeColor="text1"/>
          <w:sz w:val="24"/>
          <w:szCs w:val="24"/>
          <w:lang w:eastAsia="zh-CN"/>
        </w:rPr>
        <w:t xml:space="preserve">bending vibration of </w:t>
      </w:r>
      <w:r w:rsidR="00D556B0" w:rsidRPr="003F26C0">
        <w:rPr>
          <w:rFonts w:eastAsia="楷体"/>
          <w:color w:val="000000" w:themeColor="text1"/>
          <w:sz w:val="24"/>
          <w:szCs w:val="24"/>
          <w:lang w:eastAsia="zh-CN"/>
        </w:rPr>
        <w:t xml:space="preserve">Si-O of kaolinite </w:t>
      </w:r>
      <w:r w:rsidR="00D556B0" w:rsidRPr="003F26C0">
        <w:rPr>
          <w:rFonts w:eastAsia="楷体"/>
          <w:noProof/>
          <w:color w:val="000000" w:themeColor="text1"/>
          <w:sz w:val="24"/>
          <w:szCs w:val="24"/>
          <w:lang w:eastAsia="zh-CN"/>
        </w:rPr>
        <w:t xml:space="preserve">is </w:t>
      </w:r>
      <w:r w:rsidR="00335DBF" w:rsidRPr="003F26C0">
        <w:rPr>
          <w:rFonts w:eastAsia="楷体"/>
          <w:noProof/>
          <w:color w:val="000000" w:themeColor="text1"/>
          <w:sz w:val="24"/>
          <w:szCs w:val="24"/>
          <w:lang w:eastAsia="zh-CN"/>
        </w:rPr>
        <w:t xml:space="preserve">due </w:t>
      </w:r>
      <w:r w:rsidR="00D556B0" w:rsidRPr="003F26C0">
        <w:rPr>
          <w:rFonts w:eastAsia="楷体"/>
          <w:color w:val="000000" w:themeColor="text1"/>
          <w:sz w:val="24"/>
          <w:szCs w:val="24"/>
          <w:lang w:eastAsia="zh-CN"/>
        </w:rPr>
        <w:t xml:space="preserve">to </w:t>
      </w:r>
      <w:r w:rsidR="00335DBF" w:rsidRPr="003F26C0">
        <w:rPr>
          <w:rFonts w:eastAsia="楷体"/>
          <w:color w:val="000000" w:themeColor="text1"/>
          <w:sz w:val="24"/>
          <w:szCs w:val="24"/>
          <w:lang w:eastAsia="zh-CN"/>
        </w:rPr>
        <w:t xml:space="preserve">the stretching of </w:t>
      </w:r>
      <w:r w:rsidR="00D556B0" w:rsidRPr="003F26C0">
        <w:rPr>
          <w:rFonts w:eastAsia="楷体"/>
          <w:color w:val="000000" w:themeColor="text1"/>
          <w:sz w:val="24"/>
          <w:szCs w:val="24"/>
          <w:lang w:eastAsia="zh-CN"/>
        </w:rPr>
        <w:t>Si-OH. Another new band</w:t>
      </w:r>
      <w:r w:rsidR="00D556B0" w:rsidRPr="003F26C0">
        <w:rPr>
          <w:rFonts w:eastAsia="楷体"/>
          <w:noProof/>
          <w:color w:val="000000" w:themeColor="text1"/>
          <w:sz w:val="24"/>
          <w:szCs w:val="24"/>
          <w:lang w:eastAsia="zh-CN"/>
        </w:rPr>
        <w:t xml:space="preserve"> </w:t>
      </w:r>
      <w:r w:rsidR="00317661" w:rsidRPr="003F26C0">
        <w:rPr>
          <w:rFonts w:eastAsia="楷体"/>
          <w:noProof/>
          <w:color w:val="000000" w:themeColor="text1"/>
          <w:sz w:val="24"/>
          <w:szCs w:val="24"/>
          <w:lang w:eastAsia="zh-CN"/>
        </w:rPr>
        <w:t>noticed</w:t>
      </w:r>
      <w:r w:rsidR="00D556B0" w:rsidRPr="003F26C0">
        <w:rPr>
          <w:rFonts w:eastAsia="楷体"/>
          <w:color w:val="000000" w:themeColor="text1"/>
          <w:sz w:val="24"/>
          <w:szCs w:val="24"/>
          <w:lang w:eastAsia="zh-CN"/>
        </w:rPr>
        <w:t xml:space="preserve"> at 698</w:t>
      </w:r>
      <w:r w:rsidR="00335DBF" w:rsidRPr="003F26C0">
        <w:rPr>
          <w:rFonts w:eastAsia="楷体"/>
          <w:color w:val="000000" w:themeColor="text1"/>
          <w:sz w:val="24"/>
          <w:szCs w:val="24"/>
          <w:lang w:eastAsia="zh-CN"/>
        </w:rPr>
        <w:t xml:space="preserve"> </w:t>
      </w:r>
      <w:r w:rsidR="00D556B0" w:rsidRPr="003F26C0">
        <w:rPr>
          <w:rFonts w:eastAsia="楷体"/>
          <w:color w:val="000000" w:themeColor="text1"/>
          <w:sz w:val="24"/>
          <w:szCs w:val="24"/>
          <w:lang w:eastAsia="zh-CN"/>
        </w:rPr>
        <w:t>cm</w:t>
      </w:r>
      <w:r w:rsidR="00D556B0" w:rsidRPr="003F26C0">
        <w:rPr>
          <w:rFonts w:eastAsia="楷体"/>
          <w:color w:val="000000" w:themeColor="text1"/>
          <w:sz w:val="24"/>
          <w:szCs w:val="24"/>
          <w:vertAlign w:val="superscript"/>
          <w:lang w:eastAsia="zh-CN"/>
        </w:rPr>
        <w:t>-1</w:t>
      </w:r>
      <w:r w:rsidR="00D556B0" w:rsidRPr="003F26C0">
        <w:rPr>
          <w:rFonts w:eastAsia="楷体"/>
          <w:color w:val="000000" w:themeColor="text1"/>
          <w:sz w:val="24"/>
          <w:szCs w:val="24"/>
          <w:lang w:eastAsia="zh-CN"/>
        </w:rPr>
        <w:t xml:space="preserve"> is attributed to the CH</w:t>
      </w:r>
      <w:r w:rsidR="00D556B0" w:rsidRPr="003F26C0">
        <w:rPr>
          <w:rFonts w:eastAsia="楷体"/>
          <w:color w:val="000000" w:themeColor="text1"/>
          <w:sz w:val="24"/>
          <w:szCs w:val="24"/>
          <w:vertAlign w:val="subscript"/>
          <w:lang w:eastAsia="zh-CN"/>
        </w:rPr>
        <w:t>2</w:t>
      </w:r>
      <w:r w:rsidR="00D556B0" w:rsidRPr="003F26C0">
        <w:rPr>
          <w:rFonts w:eastAsia="楷体"/>
          <w:color w:val="000000" w:themeColor="text1"/>
          <w:sz w:val="24"/>
          <w:szCs w:val="24"/>
          <w:lang w:eastAsia="zh-CN"/>
        </w:rPr>
        <w:t xml:space="preserve"> rocking vibration of Si-CH</w:t>
      </w:r>
      <w:r w:rsidR="00D556B0" w:rsidRPr="003F26C0">
        <w:rPr>
          <w:rFonts w:eastAsia="楷体"/>
          <w:color w:val="000000" w:themeColor="text1"/>
          <w:sz w:val="24"/>
          <w:szCs w:val="24"/>
          <w:vertAlign w:val="subscript"/>
          <w:lang w:eastAsia="zh-CN"/>
        </w:rPr>
        <w:t>2</w:t>
      </w:r>
      <w:r w:rsidR="00D556B0" w:rsidRPr="003F26C0">
        <w:rPr>
          <w:rFonts w:eastAsia="楷体"/>
          <w:color w:val="000000" w:themeColor="text1"/>
          <w:sz w:val="24"/>
          <w:szCs w:val="24"/>
          <w:lang w:eastAsia="zh-CN"/>
        </w:rPr>
        <w:t xml:space="preserve">R </w:t>
      </w:r>
      <w:r w:rsidR="00D556B0" w:rsidRPr="003F26C0">
        <w:rPr>
          <w:rFonts w:eastAsia="楷体"/>
          <w:color w:val="000000" w:themeColor="text1"/>
          <w:sz w:val="24"/>
          <w:szCs w:val="24"/>
          <w:lang w:eastAsia="zh-CN"/>
        </w:rPr>
        <w:fldChar w:fldCharType="begin"/>
      </w:r>
      <w:r w:rsidR="003668C4" w:rsidRPr="003F26C0">
        <w:rPr>
          <w:rFonts w:eastAsia="楷体"/>
          <w:color w:val="000000" w:themeColor="text1"/>
          <w:sz w:val="24"/>
          <w:szCs w:val="24"/>
          <w:lang w:eastAsia="zh-CN"/>
        </w:rPr>
        <w:instrText xml:space="preserve"> ADDIN EN.CITE &lt;EndNote&gt;&lt;Cite&gt;&lt;Author&gt;Bois&lt;/Author&gt;&lt;Year&gt;2003&lt;/Year&gt;&lt;RecNum&gt;2950&lt;/RecNum&gt;&lt;DisplayText&gt;(Bois et al., 2003)&lt;/DisplayText&gt;&lt;record&gt;&lt;rec-number&gt;2950&lt;/rec-number&gt;&lt;foreign-keys&gt;&lt;key app="EN" db-id="zer5ww2t89vpdqevd9mxwpvp20tztzzrr2a2" timestamp="1553944859" guid="574e526a-e95c-47c2-b34c-a694b3e7c78e"&gt;2950&lt;/key&gt;&lt;key app="ENWeb" db-id=""&gt;0&lt;/key&gt;&lt;/foreign-keys&gt;&lt;ref-type name="Journal Article"&gt;17&lt;/ref-type&gt;&lt;contributors&gt;&lt;authors&gt;&lt;author&gt;Bois, Laurence&lt;/author&gt;&lt;author&gt;Bonhommé, Anne&lt;/author&gt;&lt;author&gt;Ribes, Annie&lt;/author&gt;&lt;author&gt;Pais, Bernadette&lt;/author&gt;&lt;author&gt;Raffin, Guy&lt;/author&gt;&lt;author&gt;Tessier, Franck&lt;/author&gt;&lt;/authors&gt;&lt;/contributors&gt;&lt;titles&gt;&lt;title&gt;Functionalized silica for heavy metal ions adsorption&lt;/title&gt;&lt;secondary-title&gt;Colloids and Surfaces A: Physicochemical and Engineering Aspects&lt;/secondary-title&gt;&lt;/titles&gt;&lt;periodical&gt;&lt;full-title&gt;Colloids and Surfaces A: Physicochemical and Engineering Aspects&lt;/full-title&gt;&lt;/periodical&gt;&lt;pages&gt;221-230&lt;/pages&gt;&lt;volume&gt;221&lt;/volume&gt;&lt;number&gt;1-3&lt;/number&gt;&lt;section&gt;221&lt;/section&gt;&lt;dates&gt;&lt;year&gt;2003&lt;/year&gt;&lt;/dates&gt;&lt;isbn&gt;09277757&lt;/isbn&gt;&lt;urls&gt;&lt;/urls&gt;&lt;electronic-resource-num&gt;10.1016/s0927-7757(03)00138-9&lt;/electronic-resource-num&gt;&lt;research-notes&gt;&lt;style face="normal" font="default" charset="134" size="100%"&gt;</w:instrText>
      </w:r>
      <w:r w:rsidR="003668C4" w:rsidRPr="003F26C0">
        <w:rPr>
          <w:rFonts w:eastAsia="楷体"/>
          <w:color w:val="000000" w:themeColor="text1"/>
          <w:sz w:val="24"/>
          <w:szCs w:val="24"/>
          <w:lang w:eastAsia="zh-CN"/>
        </w:rPr>
        <w:instrText>功能化</w:instrText>
      </w:r>
      <w:r w:rsidR="003668C4" w:rsidRPr="003F26C0">
        <w:rPr>
          <w:rFonts w:eastAsia="楷体"/>
          <w:color w:val="000000" w:themeColor="text1"/>
          <w:sz w:val="24"/>
          <w:szCs w:val="24"/>
          <w:lang w:eastAsia="zh-CN"/>
        </w:rPr>
        <w:instrText>&lt;/style&gt;&lt;style face="normal" font="default" size="100%"&gt;SiO2&lt;/style&gt;&lt;style face="normal" font="default" charset="134" size="100%"&gt;</w:instrText>
      </w:r>
      <w:r w:rsidR="003668C4" w:rsidRPr="003F26C0">
        <w:rPr>
          <w:rFonts w:eastAsia="楷体"/>
          <w:color w:val="000000" w:themeColor="text1"/>
          <w:sz w:val="24"/>
          <w:szCs w:val="24"/>
          <w:lang w:eastAsia="zh-CN"/>
        </w:rPr>
        <w:instrText>，</w:instrText>
      </w:r>
      <w:r w:rsidR="003668C4" w:rsidRPr="003F26C0">
        <w:rPr>
          <w:rFonts w:eastAsia="楷体"/>
          <w:color w:val="000000" w:themeColor="text1"/>
          <w:sz w:val="24"/>
          <w:szCs w:val="24"/>
          <w:lang w:eastAsia="zh-CN"/>
        </w:rPr>
        <w:instrText>&lt;/style&gt;&lt;style face="normal" font="default" size="100%"&gt;KH892&lt;/style&gt;&lt;style face="normal" font="default" charset="134" size="100%"&gt;</w:instrText>
      </w:r>
      <w:r w:rsidR="003668C4" w:rsidRPr="003F26C0">
        <w:rPr>
          <w:rFonts w:eastAsia="楷体"/>
          <w:color w:val="000000" w:themeColor="text1"/>
          <w:sz w:val="24"/>
          <w:szCs w:val="24"/>
          <w:lang w:eastAsia="zh-CN"/>
        </w:rPr>
        <w:instrText>，红外</w:instrText>
      </w:r>
      <w:r w:rsidR="003668C4" w:rsidRPr="003F26C0">
        <w:rPr>
          <w:rFonts w:eastAsia="楷体"/>
          <w:color w:val="000000" w:themeColor="text1"/>
          <w:sz w:val="24"/>
          <w:szCs w:val="24"/>
          <w:lang w:eastAsia="zh-CN"/>
        </w:rPr>
        <w:instrText>&lt;/style&gt;&lt;/research-notes&gt;&lt;/record&gt;&lt;/Cite&gt;&lt;/EndNote&gt;</w:instrText>
      </w:r>
      <w:r w:rsidR="00D556B0" w:rsidRPr="003F26C0">
        <w:rPr>
          <w:rFonts w:eastAsia="楷体"/>
          <w:color w:val="000000" w:themeColor="text1"/>
          <w:sz w:val="24"/>
          <w:szCs w:val="24"/>
          <w:lang w:eastAsia="zh-CN"/>
        </w:rPr>
        <w:fldChar w:fldCharType="separate"/>
      </w:r>
      <w:r w:rsidR="003668C4" w:rsidRPr="003F26C0">
        <w:rPr>
          <w:rFonts w:eastAsia="楷体"/>
          <w:noProof/>
          <w:color w:val="000000" w:themeColor="text1"/>
          <w:sz w:val="24"/>
          <w:szCs w:val="24"/>
          <w:lang w:eastAsia="zh-CN"/>
        </w:rPr>
        <w:t>(Bois et al., 2003)</w:t>
      </w:r>
      <w:r w:rsidR="00D556B0" w:rsidRPr="003F26C0">
        <w:rPr>
          <w:rFonts w:eastAsia="楷体"/>
          <w:color w:val="000000" w:themeColor="text1"/>
          <w:sz w:val="24"/>
          <w:szCs w:val="24"/>
          <w:lang w:eastAsia="zh-CN"/>
        </w:rPr>
        <w:fldChar w:fldCharType="end"/>
      </w:r>
      <w:r w:rsidR="00D556B0" w:rsidRPr="003F26C0">
        <w:rPr>
          <w:rFonts w:eastAsia="楷体"/>
          <w:color w:val="000000" w:themeColor="text1"/>
          <w:sz w:val="24"/>
          <w:szCs w:val="24"/>
          <w:lang w:eastAsia="zh-CN"/>
        </w:rPr>
        <w:t>. The</w:t>
      </w:r>
      <w:r w:rsidR="00335DBF" w:rsidRPr="003F26C0">
        <w:rPr>
          <w:rFonts w:eastAsia="楷体"/>
          <w:color w:val="000000" w:themeColor="text1"/>
          <w:sz w:val="24"/>
          <w:szCs w:val="24"/>
          <w:lang w:eastAsia="zh-CN"/>
        </w:rPr>
        <w:t>se</w:t>
      </w:r>
      <w:r w:rsidR="00D556B0" w:rsidRPr="003F26C0">
        <w:rPr>
          <w:rFonts w:eastAsia="楷体"/>
          <w:color w:val="000000" w:themeColor="text1"/>
          <w:sz w:val="24"/>
          <w:szCs w:val="24"/>
          <w:lang w:eastAsia="zh-CN"/>
        </w:rPr>
        <w:t xml:space="preserve"> results </w:t>
      </w:r>
      <w:r w:rsidR="00335DBF" w:rsidRPr="003F26C0">
        <w:rPr>
          <w:rFonts w:eastAsia="楷体"/>
          <w:color w:val="000000" w:themeColor="text1"/>
          <w:sz w:val="24"/>
          <w:szCs w:val="24"/>
          <w:lang w:eastAsia="zh-CN"/>
        </w:rPr>
        <w:t xml:space="preserve">demonstrate </w:t>
      </w:r>
      <w:r w:rsidR="00D556B0" w:rsidRPr="003F26C0">
        <w:rPr>
          <w:rFonts w:eastAsia="楷体"/>
          <w:color w:val="000000" w:themeColor="text1"/>
          <w:sz w:val="24"/>
          <w:szCs w:val="24"/>
          <w:lang w:eastAsia="zh-CN"/>
        </w:rPr>
        <w:t xml:space="preserve">that KH892 has </w:t>
      </w:r>
      <w:r w:rsidR="00D556B0" w:rsidRPr="003F26C0">
        <w:rPr>
          <w:rFonts w:eastAsia="楷体"/>
          <w:noProof/>
          <w:color w:val="000000" w:themeColor="text1"/>
          <w:sz w:val="24"/>
          <w:szCs w:val="24"/>
          <w:lang w:eastAsia="zh-CN"/>
        </w:rPr>
        <w:t>been successfully immobilized</w:t>
      </w:r>
      <w:r w:rsidR="00D556B0" w:rsidRPr="003F26C0">
        <w:rPr>
          <w:rFonts w:eastAsia="楷体"/>
          <w:color w:val="000000" w:themeColor="text1"/>
          <w:sz w:val="24"/>
          <w:szCs w:val="24"/>
          <w:lang w:eastAsia="zh-CN"/>
        </w:rPr>
        <w:t xml:space="preserve"> on the </w:t>
      </w:r>
      <w:r w:rsidR="0052287A" w:rsidRPr="003F26C0">
        <w:rPr>
          <w:rFonts w:eastAsia="楷体"/>
          <w:color w:val="000000" w:themeColor="text1"/>
          <w:sz w:val="24"/>
          <w:szCs w:val="24"/>
          <w:lang w:eastAsia="zh-CN"/>
        </w:rPr>
        <w:t>surface</w:t>
      </w:r>
      <w:r w:rsidR="00D556B0" w:rsidRPr="003F26C0">
        <w:rPr>
          <w:rFonts w:eastAsia="楷体"/>
          <w:color w:val="000000" w:themeColor="text1"/>
          <w:sz w:val="24"/>
          <w:szCs w:val="24"/>
          <w:lang w:eastAsia="zh-CN"/>
        </w:rPr>
        <w:t xml:space="preserve"> of kaolinite </w:t>
      </w:r>
      <w:r w:rsidR="000F4348" w:rsidRPr="003F26C0">
        <w:rPr>
          <w:rFonts w:eastAsia="楷体"/>
          <w:color w:val="000000" w:themeColor="text1"/>
          <w:sz w:val="24"/>
          <w:szCs w:val="24"/>
          <w:lang w:eastAsia="zh-CN"/>
        </w:rPr>
        <w:t>lamella</w:t>
      </w:r>
      <w:r w:rsidR="00335DBF" w:rsidRPr="003F26C0">
        <w:rPr>
          <w:rFonts w:eastAsia="楷体"/>
          <w:color w:val="000000" w:themeColor="text1"/>
          <w:sz w:val="24"/>
          <w:szCs w:val="24"/>
          <w:lang w:eastAsia="zh-CN"/>
        </w:rPr>
        <w:t>e</w:t>
      </w:r>
      <w:r w:rsidR="00D556B0" w:rsidRPr="003F26C0">
        <w:rPr>
          <w:rFonts w:eastAsia="楷体"/>
          <w:color w:val="000000" w:themeColor="text1"/>
          <w:sz w:val="24"/>
          <w:szCs w:val="24"/>
          <w:lang w:eastAsia="zh-CN"/>
        </w:rPr>
        <w:t xml:space="preserve"> through chemical covalent bonds</w:t>
      </w:r>
      <w:r w:rsidR="00687018" w:rsidRPr="003F26C0">
        <w:rPr>
          <w:rFonts w:eastAsia="楷体"/>
          <w:color w:val="000000" w:themeColor="text1"/>
          <w:sz w:val="24"/>
          <w:szCs w:val="24"/>
          <w:lang w:eastAsia="zh-CN"/>
        </w:rPr>
        <w:t>,</w:t>
      </w:r>
      <w:r w:rsidR="00D556B0" w:rsidRPr="003F26C0">
        <w:rPr>
          <w:rFonts w:eastAsia="楷体"/>
          <w:color w:val="000000" w:themeColor="text1"/>
          <w:sz w:val="24"/>
          <w:szCs w:val="24"/>
          <w:lang w:eastAsia="zh-CN"/>
        </w:rPr>
        <w:t xml:space="preserve"> which is </w:t>
      </w:r>
      <w:r w:rsidR="00D556B0" w:rsidRPr="003F26C0">
        <w:rPr>
          <w:rFonts w:eastAsia="楷体"/>
          <w:noProof/>
          <w:color w:val="000000" w:themeColor="text1"/>
          <w:sz w:val="24"/>
          <w:szCs w:val="24"/>
          <w:lang w:eastAsia="zh-CN"/>
        </w:rPr>
        <w:t>favorable</w:t>
      </w:r>
      <w:r w:rsidR="00D556B0" w:rsidRPr="003F26C0">
        <w:rPr>
          <w:rFonts w:eastAsia="楷体"/>
          <w:color w:val="000000" w:themeColor="text1"/>
          <w:sz w:val="24"/>
          <w:szCs w:val="24"/>
          <w:lang w:eastAsia="zh-CN"/>
        </w:rPr>
        <w:t xml:space="preserve"> to form polymerized networks in the filled rubber system. </w:t>
      </w:r>
    </w:p>
    <w:p w14:paraId="0989C766" w14:textId="6381D75E" w:rsidR="00D556B0" w:rsidRPr="003F26C0" w:rsidRDefault="00266B7B" w:rsidP="008979E9">
      <w:pPr>
        <w:pStyle w:val="afb"/>
        <w:spacing w:line="480" w:lineRule="auto"/>
        <w:ind w:firstLineChars="150" w:firstLine="360"/>
        <w:rPr>
          <w:rFonts w:eastAsia="楷体"/>
          <w:color w:val="000000" w:themeColor="text1"/>
          <w:szCs w:val="24"/>
        </w:rPr>
      </w:pPr>
      <w:r w:rsidRPr="003F26C0">
        <w:rPr>
          <w:rFonts w:eastAsia="楷体"/>
          <w:color w:val="000000" w:themeColor="text1"/>
          <w:szCs w:val="24"/>
        </w:rPr>
        <w:t>The FTIR results demonstrate that t</w:t>
      </w:r>
      <w:r w:rsidR="00D556B0" w:rsidRPr="003F26C0">
        <w:rPr>
          <w:rFonts w:eastAsia="楷体"/>
          <w:color w:val="000000" w:themeColor="text1"/>
          <w:szCs w:val="24"/>
        </w:rPr>
        <w:t xml:space="preserve">he absorption intensities of the groups represented by chemical bonding </w:t>
      </w:r>
      <w:r w:rsidR="00D556B0" w:rsidRPr="003F26C0">
        <w:rPr>
          <w:rFonts w:eastAsia="楷体"/>
          <w:noProof/>
          <w:color w:val="000000" w:themeColor="text1"/>
          <w:szCs w:val="24"/>
        </w:rPr>
        <w:t>are</w:t>
      </w:r>
      <w:r w:rsidR="00D556B0" w:rsidRPr="003F26C0">
        <w:rPr>
          <w:rFonts w:eastAsia="楷体"/>
          <w:color w:val="000000" w:themeColor="text1"/>
          <w:szCs w:val="24"/>
        </w:rPr>
        <w:t xml:space="preserve"> stronger than physical adsorption</w:t>
      </w:r>
      <w:r w:rsidR="00AE40EB" w:rsidRPr="003F26C0">
        <w:rPr>
          <w:rFonts w:eastAsia="楷体"/>
          <w:color w:val="000000" w:themeColor="text1"/>
          <w:szCs w:val="24"/>
        </w:rPr>
        <w:t xml:space="preserve">, which means that </w:t>
      </w:r>
      <w:r w:rsidR="00D556B0" w:rsidRPr="003F26C0">
        <w:rPr>
          <w:rFonts w:eastAsia="楷体"/>
          <w:color w:val="000000" w:themeColor="text1"/>
          <w:szCs w:val="24"/>
        </w:rPr>
        <w:t xml:space="preserve">the interfacial interaction </w:t>
      </w:r>
      <w:r w:rsidR="00A53499" w:rsidRPr="003F26C0">
        <w:rPr>
          <w:rFonts w:eastAsia="楷体"/>
          <w:color w:val="000000" w:themeColor="text1"/>
          <w:szCs w:val="24"/>
        </w:rPr>
        <w:t xml:space="preserve">between </w:t>
      </w:r>
      <w:r w:rsidR="00A5568C" w:rsidRPr="003F26C0">
        <w:rPr>
          <w:rFonts w:eastAsia="楷体"/>
          <w:color w:val="000000" w:themeColor="text1"/>
          <w:szCs w:val="24"/>
        </w:rPr>
        <w:t xml:space="preserve">the </w:t>
      </w:r>
      <w:r w:rsidR="008630FB" w:rsidRPr="003F26C0">
        <w:rPr>
          <w:rFonts w:eastAsia="楷体"/>
          <w:color w:val="000000" w:themeColor="text1"/>
          <w:szCs w:val="24"/>
        </w:rPr>
        <w:t xml:space="preserve">KH892 </w:t>
      </w:r>
      <w:r w:rsidR="00A53499" w:rsidRPr="003F26C0">
        <w:rPr>
          <w:rFonts w:eastAsia="楷体"/>
          <w:color w:val="000000" w:themeColor="text1"/>
          <w:szCs w:val="24"/>
        </w:rPr>
        <w:t xml:space="preserve">and </w:t>
      </w:r>
      <w:r w:rsidR="00A5568C" w:rsidRPr="003F26C0">
        <w:rPr>
          <w:rFonts w:eastAsia="楷体"/>
          <w:color w:val="000000" w:themeColor="text1"/>
          <w:szCs w:val="24"/>
        </w:rPr>
        <w:t xml:space="preserve">the </w:t>
      </w:r>
      <w:r w:rsidR="00A53499" w:rsidRPr="003F26C0">
        <w:rPr>
          <w:rFonts w:eastAsia="楷体"/>
          <w:color w:val="000000" w:themeColor="text1"/>
          <w:szCs w:val="24"/>
        </w:rPr>
        <w:t xml:space="preserve">kaolinite surface </w:t>
      </w:r>
      <w:r w:rsidR="00D556B0" w:rsidRPr="003F26C0">
        <w:rPr>
          <w:rFonts w:eastAsia="楷体"/>
          <w:color w:val="000000" w:themeColor="text1"/>
          <w:szCs w:val="24"/>
        </w:rPr>
        <w:t xml:space="preserve">is much </w:t>
      </w:r>
      <w:r w:rsidR="00647B9D" w:rsidRPr="003F26C0">
        <w:rPr>
          <w:rFonts w:eastAsia="楷体"/>
          <w:color w:val="000000" w:themeColor="text1"/>
          <w:szCs w:val="24"/>
        </w:rPr>
        <w:t xml:space="preserve">stronger </w:t>
      </w:r>
      <w:r w:rsidR="00D556B0" w:rsidRPr="003F26C0">
        <w:rPr>
          <w:rFonts w:eastAsia="楷体"/>
          <w:color w:val="000000" w:themeColor="text1"/>
          <w:szCs w:val="24"/>
        </w:rPr>
        <w:t xml:space="preserve">than physical adsorption </w:t>
      </w:r>
      <w:r w:rsidR="00A53499" w:rsidRPr="003F26C0">
        <w:rPr>
          <w:rFonts w:eastAsia="楷体"/>
          <w:color w:val="000000" w:themeColor="text1"/>
          <w:szCs w:val="24"/>
        </w:rPr>
        <w:t xml:space="preserve">between CTAC and kaolinite </w:t>
      </w:r>
      <w:r w:rsidR="00D556B0" w:rsidRPr="003F26C0">
        <w:rPr>
          <w:rFonts w:eastAsia="楷体"/>
          <w:color w:val="000000" w:themeColor="text1"/>
          <w:szCs w:val="24"/>
        </w:rPr>
        <w:t>particles</w:t>
      </w:r>
      <w:r w:rsidR="00F7582E" w:rsidRPr="003F26C0">
        <w:rPr>
          <w:rFonts w:eastAsia="楷体"/>
          <w:color w:val="000000" w:themeColor="text1"/>
          <w:szCs w:val="24"/>
        </w:rPr>
        <w:t xml:space="preserve"> </w:t>
      </w:r>
      <w:r w:rsidR="00987732" w:rsidRPr="003F26C0">
        <w:rPr>
          <w:rFonts w:eastAsia="楷体"/>
          <w:color w:val="000000" w:themeColor="text1"/>
          <w:szCs w:val="24"/>
        </w:rPr>
        <w:fldChar w:fldCharType="begin"/>
      </w:r>
      <w:r w:rsidR="00987732" w:rsidRPr="003F26C0">
        <w:rPr>
          <w:rFonts w:eastAsia="楷体"/>
          <w:color w:val="000000" w:themeColor="text1"/>
          <w:szCs w:val="24"/>
        </w:rPr>
        <w:instrText xml:space="preserve"> ADDIN EN.CITE &lt;EndNote&gt;&lt;Cite&gt;&lt;Author&gt;Johansson U&lt;/Author&gt;&lt;Year&gt;1999&lt;/Year&gt;&lt;RecNum&gt;2988&lt;/RecNum&gt;&lt;DisplayText&gt;(Johansson U, 1999)&lt;/DisplayText&gt;&lt;record&gt;&lt;rec-number&gt;2988&lt;/rec-number&gt;&lt;foreign-keys&gt;&lt;key app="EN" db-id="zer5ww2t89vpdqevd9mxwpvp20tztzzrr2a2" timestamp="1556783213" guid="8276e0d0-55a2-4d5c-a89c-ddc822db33b8"&gt;2988&lt;/key&gt;&lt;key app="ENWeb" db-id=""&gt;0&lt;/key&gt;&lt;/foreign-keys&gt;&lt;ref-type name="Journal Article"&gt;17&lt;/ref-type&gt;&lt;contributors&gt;&lt;authors&gt;&lt;author&gt;Johansson U, Holmgren A, Forsling W, et al. &lt;/author&gt;&lt;/authors&gt;&lt;/contributors&gt;&lt;titles&gt;&lt;title&gt;Adsorption of silane coupling agents onto kaolinite surfaces&lt;/title&gt;&lt;secondary-title&gt;Clay Minerals&lt;/secondary-title&gt;&lt;/titles&gt;&lt;periodical&gt;&lt;full-title&gt;Clay Minerals&lt;/full-title&gt;&lt;/periodical&gt;&lt;pages&gt;239-246&lt;/pages&gt;&lt;volume&gt;34&lt;/volume&gt;&lt;number&gt;2&lt;/number&gt;&lt;dates&gt;&lt;year&gt;1999&lt;/year&gt;&lt;/dates&gt;&lt;urls&gt;&lt;/urls&gt;&lt;research-notes&gt;&lt;style face="normal" font="default" charset="134" size="100%"&gt;</w:instrText>
      </w:r>
      <w:r w:rsidR="00987732" w:rsidRPr="003F26C0">
        <w:rPr>
          <w:rFonts w:eastAsia="楷体"/>
          <w:color w:val="000000" w:themeColor="text1"/>
          <w:szCs w:val="24"/>
        </w:rPr>
        <w:instrText>高岭石硅烷改性，橡胶复合材料</w:instrText>
      </w:r>
      <w:r w:rsidR="00987732" w:rsidRPr="003F26C0">
        <w:rPr>
          <w:rFonts w:eastAsia="楷体"/>
          <w:color w:val="000000" w:themeColor="text1"/>
          <w:szCs w:val="24"/>
        </w:rPr>
        <w:instrText>&lt;/style&gt;&lt;/research-notes&gt;&lt;/record&gt;&lt;/Cite&gt;&lt;/EndNote&gt;</w:instrText>
      </w:r>
      <w:r w:rsidR="00987732" w:rsidRPr="003F26C0">
        <w:rPr>
          <w:rFonts w:eastAsia="楷体"/>
          <w:color w:val="000000" w:themeColor="text1"/>
          <w:szCs w:val="24"/>
        </w:rPr>
        <w:fldChar w:fldCharType="separate"/>
      </w:r>
      <w:r w:rsidR="00987732" w:rsidRPr="003F26C0">
        <w:rPr>
          <w:rFonts w:eastAsia="楷体"/>
          <w:noProof/>
          <w:color w:val="000000" w:themeColor="text1"/>
          <w:szCs w:val="24"/>
        </w:rPr>
        <w:t>(Johansson, 1999)</w:t>
      </w:r>
      <w:r w:rsidR="00987732" w:rsidRPr="003F26C0">
        <w:rPr>
          <w:rFonts w:eastAsia="楷体"/>
          <w:color w:val="000000" w:themeColor="text1"/>
          <w:szCs w:val="24"/>
        </w:rPr>
        <w:fldChar w:fldCharType="end"/>
      </w:r>
      <w:r w:rsidR="00A53499" w:rsidRPr="003F26C0">
        <w:rPr>
          <w:rFonts w:eastAsia="楷体"/>
          <w:color w:val="000000" w:themeColor="text1"/>
          <w:szCs w:val="24"/>
        </w:rPr>
        <w:t>.</w:t>
      </w:r>
      <w:r w:rsidR="00D556B0" w:rsidRPr="003F26C0">
        <w:rPr>
          <w:rFonts w:eastAsia="楷体"/>
          <w:color w:val="000000" w:themeColor="text1"/>
          <w:szCs w:val="24"/>
        </w:rPr>
        <w:t xml:space="preserve"> </w:t>
      </w:r>
    </w:p>
    <w:p w14:paraId="05B33DB8" w14:textId="77777777" w:rsidR="007754D3" w:rsidRPr="003F26C0" w:rsidRDefault="007754D3" w:rsidP="008979E9">
      <w:pPr>
        <w:numPr>
          <w:ilvl w:val="1"/>
          <w:numId w:val="7"/>
        </w:numPr>
        <w:spacing w:line="480" w:lineRule="auto"/>
        <w:ind w:left="0" w:firstLine="0"/>
        <w:jc w:val="left"/>
        <w:rPr>
          <w:rFonts w:ascii="Times New Roman" w:eastAsia="楷体" w:hAnsi="Times New Roman"/>
          <w:color w:val="000000" w:themeColor="text1"/>
          <w:sz w:val="24"/>
          <w:szCs w:val="24"/>
        </w:rPr>
      </w:pPr>
      <w:r w:rsidRPr="003F26C0">
        <w:rPr>
          <w:rFonts w:ascii="Times New Roman" w:eastAsia="楷体" w:hAnsi="Times New Roman"/>
          <w:b/>
          <w:color w:val="000000" w:themeColor="text1"/>
          <w:sz w:val="24"/>
          <w:szCs w:val="24"/>
        </w:rPr>
        <w:t>Vulcanization characteristics of kaolinite/SBR compounds</w:t>
      </w:r>
    </w:p>
    <w:p w14:paraId="48536F05" w14:textId="40CD0055" w:rsidR="00395DEA" w:rsidRPr="003F26C0" w:rsidRDefault="00565D70" w:rsidP="008979E9">
      <w:pPr>
        <w:pStyle w:val="AbstractText"/>
        <w:spacing w:line="480" w:lineRule="auto"/>
        <w:ind w:firstLineChars="150" w:firstLine="360"/>
        <w:rPr>
          <w:rFonts w:eastAsia="楷体"/>
          <w:color w:val="000000" w:themeColor="text1"/>
          <w:sz w:val="24"/>
          <w:szCs w:val="24"/>
        </w:rPr>
      </w:pPr>
      <w:r w:rsidRPr="003F26C0">
        <w:rPr>
          <w:rFonts w:eastAsia="楷体"/>
          <w:color w:val="000000" w:themeColor="text1"/>
          <w:sz w:val="24"/>
          <w:szCs w:val="24"/>
          <w:lang w:eastAsia="zh-CN"/>
        </w:rPr>
        <w:t>Curing</w:t>
      </w:r>
      <w:r w:rsidR="007754D3" w:rsidRPr="003F26C0">
        <w:rPr>
          <w:rFonts w:eastAsia="楷体"/>
          <w:color w:val="000000" w:themeColor="text1"/>
          <w:sz w:val="24"/>
          <w:szCs w:val="24"/>
          <w:lang w:eastAsia="zh-CN"/>
        </w:rPr>
        <w:t xml:space="preserve"> is a </w:t>
      </w:r>
      <w:r w:rsidR="003C05E7" w:rsidRPr="003F26C0">
        <w:rPr>
          <w:rFonts w:eastAsia="楷体"/>
          <w:color w:val="000000" w:themeColor="text1"/>
          <w:sz w:val="24"/>
          <w:szCs w:val="24"/>
          <w:lang w:eastAsia="zh-CN"/>
        </w:rPr>
        <w:t>fundamental process</w:t>
      </w:r>
      <w:r w:rsidR="007754D3" w:rsidRPr="003F26C0">
        <w:rPr>
          <w:rFonts w:eastAsia="楷体"/>
          <w:color w:val="000000" w:themeColor="text1"/>
          <w:sz w:val="24"/>
          <w:szCs w:val="24"/>
          <w:lang w:eastAsia="zh-CN"/>
        </w:rPr>
        <w:t xml:space="preserve"> for rubber product</w:t>
      </w:r>
      <w:r w:rsidR="003C05E7" w:rsidRPr="003F26C0">
        <w:rPr>
          <w:rFonts w:eastAsia="楷体"/>
          <w:color w:val="000000" w:themeColor="text1"/>
          <w:sz w:val="24"/>
          <w:szCs w:val="24"/>
          <w:lang w:eastAsia="zh-CN"/>
        </w:rPr>
        <w:t>s</w:t>
      </w:r>
      <w:r w:rsidR="007754D3" w:rsidRPr="003F26C0">
        <w:rPr>
          <w:rFonts w:eastAsia="楷体"/>
          <w:color w:val="000000" w:themeColor="text1"/>
          <w:sz w:val="24"/>
          <w:szCs w:val="24"/>
          <w:lang w:eastAsia="zh-CN"/>
        </w:rPr>
        <w:t xml:space="preserve">, and the modulus increases </w:t>
      </w:r>
      <w:r w:rsidR="003C05E7" w:rsidRPr="003F26C0">
        <w:rPr>
          <w:rFonts w:eastAsia="楷体"/>
          <w:color w:val="000000" w:themeColor="text1"/>
          <w:sz w:val="24"/>
          <w:szCs w:val="24"/>
          <w:lang w:eastAsia="zh-CN"/>
        </w:rPr>
        <w:t>rapidly</w:t>
      </w:r>
      <w:r w:rsidR="007754D3" w:rsidRPr="003F26C0">
        <w:rPr>
          <w:rFonts w:eastAsia="楷体"/>
          <w:color w:val="000000" w:themeColor="text1"/>
          <w:sz w:val="24"/>
          <w:szCs w:val="24"/>
          <w:lang w:eastAsia="zh-CN"/>
        </w:rPr>
        <w:t xml:space="preserve"> during </w:t>
      </w:r>
      <w:r w:rsidRPr="003F26C0">
        <w:rPr>
          <w:rFonts w:eastAsia="楷体"/>
          <w:color w:val="000000" w:themeColor="text1"/>
          <w:sz w:val="24"/>
          <w:szCs w:val="24"/>
          <w:lang w:eastAsia="zh-CN"/>
        </w:rPr>
        <w:t>vulcanization</w:t>
      </w:r>
      <w:r w:rsidR="007754D3" w:rsidRPr="003F26C0">
        <w:rPr>
          <w:rFonts w:eastAsia="楷体"/>
          <w:color w:val="000000" w:themeColor="text1"/>
          <w:sz w:val="24"/>
          <w:szCs w:val="24"/>
          <w:lang w:eastAsia="zh-CN"/>
        </w:rPr>
        <w:t xml:space="preserve">. </w:t>
      </w:r>
      <w:r w:rsidR="007754D3" w:rsidRPr="003F26C0">
        <w:rPr>
          <w:rFonts w:eastAsia="楷体"/>
          <w:b/>
          <w:bCs/>
          <w:color w:val="000000" w:themeColor="text1"/>
          <w:sz w:val="24"/>
          <w:szCs w:val="24"/>
          <w:lang w:eastAsia="zh-CN"/>
        </w:rPr>
        <w:t>Fig</w:t>
      </w:r>
      <w:r w:rsidR="00647B9D" w:rsidRPr="003F26C0">
        <w:rPr>
          <w:rFonts w:eastAsia="楷体"/>
          <w:b/>
          <w:bCs/>
          <w:color w:val="000000" w:themeColor="text1"/>
          <w:sz w:val="24"/>
          <w:szCs w:val="24"/>
          <w:lang w:eastAsia="zh-CN"/>
        </w:rPr>
        <w:t>.</w:t>
      </w:r>
      <w:r w:rsidR="006556C1" w:rsidRPr="003F26C0">
        <w:rPr>
          <w:rFonts w:eastAsia="楷体"/>
          <w:b/>
          <w:bCs/>
          <w:color w:val="000000" w:themeColor="text1"/>
          <w:sz w:val="24"/>
          <w:szCs w:val="24"/>
          <w:lang w:eastAsia="zh-CN"/>
        </w:rPr>
        <w:t xml:space="preserve"> </w:t>
      </w:r>
      <w:r w:rsidR="003E7501" w:rsidRPr="003F26C0">
        <w:rPr>
          <w:rFonts w:eastAsia="楷体"/>
          <w:b/>
          <w:bCs/>
          <w:color w:val="000000" w:themeColor="text1"/>
          <w:sz w:val="24"/>
          <w:szCs w:val="24"/>
          <w:lang w:eastAsia="zh-CN"/>
        </w:rPr>
        <w:t>5</w:t>
      </w:r>
      <w:r w:rsidR="007754D3" w:rsidRPr="003F26C0">
        <w:rPr>
          <w:rFonts w:eastAsia="楷体"/>
          <w:color w:val="000000" w:themeColor="text1"/>
          <w:sz w:val="24"/>
          <w:szCs w:val="24"/>
          <w:lang w:eastAsia="zh-CN"/>
        </w:rPr>
        <w:t xml:space="preserve"> and </w:t>
      </w:r>
      <w:r w:rsidR="007754D3" w:rsidRPr="003F26C0">
        <w:rPr>
          <w:rFonts w:eastAsia="楷体"/>
          <w:b/>
          <w:bCs/>
          <w:color w:val="000000" w:themeColor="text1"/>
          <w:sz w:val="24"/>
          <w:szCs w:val="24"/>
          <w:lang w:eastAsia="zh-CN"/>
        </w:rPr>
        <w:t xml:space="preserve">Table </w:t>
      </w:r>
      <w:r w:rsidR="00D7305A" w:rsidRPr="003F26C0">
        <w:rPr>
          <w:rFonts w:eastAsia="楷体"/>
          <w:b/>
          <w:bCs/>
          <w:color w:val="000000" w:themeColor="text1"/>
          <w:sz w:val="24"/>
          <w:szCs w:val="24"/>
          <w:lang w:eastAsia="zh-CN"/>
        </w:rPr>
        <w:t>3</w:t>
      </w:r>
      <w:r w:rsidR="00D7305A" w:rsidRPr="003F26C0">
        <w:rPr>
          <w:rFonts w:eastAsia="楷体"/>
          <w:color w:val="000000" w:themeColor="text1"/>
          <w:sz w:val="24"/>
          <w:szCs w:val="24"/>
          <w:lang w:eastAsia="zh-CN"/>
        </w:rPr>
        <w:t xml:space="preserve"> </w:t>
      </w:r>
      <w:r w:rsidR="007754D3" w:rsidRPr="003F26C0">
        <w:rPr>
          <w:rFonts w:eastAsia="楷体"/>
          <w:color w:val="000000" w:themeColor="text1"/>
          <w:sz w:val="24"/>
          <w:szCs w:val="24"/>
          <w:lang w:eastAsia="zh-CN"/>
        </w:rPr>
        <w:t xml:space="preserve">show the </w:t>
      </w:r>
      <w:r w:rsidR="003C05E7" w:rsidRPr="003F26C0">
        <w:rPr>
          <w:rFonts w:eastAsia="楷体"/>
          <w:color w:val="000000" w:themeColor="text1"/>
          <w:sz w:val="24"/>
          <w:szCs w:val="24"/>
          <w:lang w:eastAsia="zh-CN"/>
        </w:rPr>
        <w:t>curing</w:t>
      </w:r>
      <w:r w:rsidR="007754D3" w:rsidRPr="003F26C0">
        <w:rPr>
          <w:rFonts w:eastAsia="楷体"/>
          <w:color w:val="000000" w:themeColor="text1"/>
          <w:sz w:val="24"/>
          <w:szCs w:val="24"/>
          <w:lang w:eastAsia="zh-CN"/>
        </w:rPr>
        <w:t xml:space="preserve"> </w:t>
      </w:r>
      <w:r w:rsidR="003C05E7" w:rsidRPr="003F26C0">
        <w:rPr>
          <w:rFonts w:eastAsia="楷体"/>
          <w:color w:val="000000" w:themeColor="text1"/>
          <w:sz w:val="24"/>
          <w:szCs w:val="24"/>
          <w:lang w:eastAsia="zh-CN"/>
        </w:rPr>
        <w:t>feature</w:t>
      </w:r>
      <w:r w:rsidR="007754D3" w:rsidRPr="003F26C0">
        <w:rPr>
          <w:rFonts w:eastAsia="楷体"/>
          <w:color w:val="000000" w:themeColor="text1"/>
          <w:sz w:val="24"/>
          <w:szCs w:val="24"/>
          <w:lang w:eastAsia="zh-CN"/>
        </w:rPr>
        <w:t xml:space="preserve">s of kaolinite/SBR </w:t>
      </w:r>
      <w:bookmarkStart w:id="46" w:name="_Hlk9676712"/>
      <w:r w:rsidR="00644FE1" w:rsidRPr="003F26C0">
        <w:rPr>
          <w:rFonts w:eastAsia="楷体"/>
          <w:color w:val="000000" w:themeColor="text1"/>
          <w:sz w:val="24"/>
          <w:szCs w:val="24"/>
          <w:lang w:eastAsia="zh-CN"/>
        </w:rPr>
        <w:t>compounds</w:t>
      </w:r>
      <w:bookmarkEnd w:id="46"/>
      <w:r w:rsidR="007754D3" w:rsidRPr="003F26C0">
        <w:rPr>
          <w:rFonts w:eastAsia="楷体"/>
          <w:color w:val="000000" w:themeColor="text1"/>
          <w:sz w:val="24"/>
          <w:szCs w:val="24"/>
          <w:lang w:eastAsia="zh-CN"/>
        </w:rPr>
        <w:t xml:space="preserve">. It is evident that for </w:t>
      </w:r>
      <w:r w:rsidR="00C309DF" w:rsidRPr="003F26C0">
        <w:rPr>
          <w:rFonts w:eastAsia="楷体"/>
          <w:color w:val="000000" w:themeColor="text1"/>
          <w:sz w:val="24"/>
          <w:szCs w:val="24"/>
          <w:lang w:eastAsia="zh-CN"/>
        </w:rPr>
        <w:t>the</w:t>
      </w:r>
      <w:r w:rsidR="00D92A7D" w:rsidRPr="003F26C0">
        <w:rPr>
          <w:rFonts w:eastAsia="楷体"/>
          <w:color w:val="000000" w:themeColor="text1"/>
          <w:sz w:val="24"/>
          <w:szCs w:val="24"/>
          <w:lang w:eastAsia="zh-CN"/>
        </w:rPr>
        <w:t xml:space="preserve"> two</w:t>
      </w:r>
      <w:r w:rsidR="007754D3" w:rsidRPr="003F26C0">
        <w:rPr>
          <w:rFonts w:eastAsia="楷体"/>
          <w:color w:val="000000" w:themeColor="text1"/>
          <w:sz w:val="24"/>
          <w:szCs w:val="24"/>
          <w:lang w:eastAsia="zh-CN"/>
        </w:rPr>
        <w:t xml:space="preserve"> unmodified kaolinite/SBR </w:t>
      </w:r>
      <w:r w:rsidR="00644FE1" w:rsidRPr="003F26C0">
        <w:rPr>
          <w:rFonts w:eastAsia="楷体"/>
          <w:color w:val="000000" w:themeColor="text1"/>
          <w:sz w:val="24"/>
          <w:szCs w:val="24"/>
          <w:lang w:eastAsia="zh-CN"/>
        </w:rPr>
        <w:t>compounds</w:t>
      </w:r>
      <w:r w:rsidR="007754D3" w:rsidRPr="003F26C0">
        <w:rPr>
          <w:rFonts w:eastAsia="楷体"/>
          <w:color w:val="000000" w:themeColor="text1"/>
          <w:sz w:val="24"/>
          <w:szCs w:val="24"/>
          <w:lang w:eastAsia="zh-CN"/>
        </w:rPr>
        <w:t xml:space="preserve">, the occurrence of vulcanization </w:t>
      </w:r>
      <w:r w:rsidR="007754D3" w:rsidRPr="003F26C0">
        <w:rPr>
          <w:rFonts w:eastAsia="楷体"/>
          <w:noProof/>
          <w:color w:val="000000" w:themeColor="text1"/>
          <w:sz w:val="24"/>
          <w:szCs w:val="24"/>
          <w:lang w:eastAsia="zh-CN"/>
        </w:rPr>
        <w:t>is delayed</w:t>
      </w:r>
      <w:r w:rsidR="007754D3" w:rsidRPr="003F26C0">
        <w:rPr>
          <w:rFonts w:eastAsia="楷体"/>
          <w:color w:val="000000" w:themeColor="text1"/>
          <w:sz w:val="24"/>
          <w:szCs w:val="24"/>
          <w:lang w:eastAsia="zh-CN"/>
        </w:rPr>
        <w:t>. The dr</w:t>
      </w:r>
      <w:r w:rsidR="00647B9D" w:rsidRPr="003F26C0">
        <w:rPr>
          <w:rFonts w:eastAsia="楷体"/>
          <w:color w:val="000000" w:themeColor="text1"/>
          <w:sz w:val="24"/>
          <w:szCs w:val="24"/>
          <w:lang w:eastAsia="zh-CN"/>
        </w:rPr>
        <w:t>ied</w:t>
      </w:r>
      <w:r w:rsidR="007754D3" w:rsidRPr="003F26C0">
        <w:rPr>
          <w:rFonts w:eastAsia="楷体"/>
          <w:color w:val="000000" w:themeColor="text1"/>
          <w:sz w:val="24"/>
          <w:szCs w:val="24"/>
          <w:lang w:eastAsia="zh-CN"/>
        </w:rPr>
        <w:t xml:space="preserve"> compounds have the slowest vulcanization rate </w:t>
      </w:r>
      <w:r w:rsidR="00644FE1" w:rsidRPr="003F26C0">
        <w:rPr>
          <w:rFonts w:eastAsia="楷体"/>
          <w:color w:val="000000" w:themeColor="text1"/>
          <w:sz w:val="24"/>
          <w:szCs w:val="24"/>
          <w:lang w:eastAsia="zh-CN"/>
        </w:rPr>
        <w:t xml:space="preserve">since </w:t>
      </w:r>
      <w:r w:rsidR="007754D3" w:rsidRPr="003F26C0">
        <w:rPr>
          <w:rFonts w:eastAsia="楷体"/>
          <w:color w:val="000000" w:themeColor="text1"/>
          <w:sz w:val="24"/>
          <w:szCs w:val="24"/>
          <w:lang w:eastAsia="zh-CN"/>
        </w:rPr>
        <w:t xml:space="preserve">large aggregation </w:t>
      </w:r>
      <w:r w:rsidR="00644FE1" w:rsidRPr="003F26C0">
        <w:rPr>
          <w:rFonts w:eastAsia="楷体"/>
          <w:color w:val="000000" w:themeColor="text1"/>
          <w:sz w:val="24"/>
          <w:szCs w:val="24"/>
          <w:lang w:eastAsia="zh-CN"/>
        </w:rPr>
        <w:t xml:space="preserve">can </w:t>
      </w:r>
      <w:r w:rsidR="007754D3" w:rsidRPr="003F26C0">
        <w:rPr>
          <w:rFonts w:eastAsia="楷体"/>
          <w:color w:val="000000" w:themeColor="text1"/>
          <w:sz w:val="24"/>
          <w:szCs w:val="24"/>
          <w:lang w:eastAsia="zh-CN"/>
        </w:rPr>
        <w:t xml:space="preserve">prevent heat from flowing </w:t>
      </w:r>
      <w:r w:rsidR="007754D3" w:rsidRPr="003F26C0">
        <w:rPr>
          <w:rFonts w:eastAsia="楷体"/>
          <w:color w:val="000000" w:themeColor="text1"/>
          <w:sz w:val="24"/>
          <w:szCs w:val="24"/>
          <w:lang w:eastAsia="zh-CN"/>
        </w:rPr>
        <w:lastRenderedPageBreak/>
        <w:t>inward</w:t>
      </w:r>
      <w:r w:rsidR="00647B9D" w:rsidRPr="003F26C0">
        <w:rPr>
          <w:rFonts w:eastAsia="楷体"/>
          <w:color w:val="000000" w:themeColor="text1"/>
          <w:sz w:val="24"/>
          <w:szCs w:val="24"/>
          <w:lang w:eastAsia="zh-CN"/>
        </w:rPr>
        <w:t>s</w:t>
      </w:r>
      <w:r w:rsidR="007754D3" w:rsidRPr="003F26C0">
        <w:rPr>
          <w:rFonts w:eastAsia="楷体"/>
          <w:color w:val="000000" w:themeColor="text1"/>
          <w:sz w:val="24"/>
          <w:szCs w:val="24"/>
          <w:lang w:eastAsia="zh-CN"/>
        </w:rPr>
        <w:t xml:space="preserve">. </w:t>
      </w:r>
      <w:r w:rsidR="00647B9D" w:rsidRPr="003F26C0">
        <w:rPr>
          <w:rFonts w:eastAsia="楷体"/>
          <w:color w:val="000000" w:themeColor="text1"/>
          <w:sz w:val="24"/>
          <w:szCs w:val="24"/>
          <w:lang w:eastAsia="zh-CN"/>
        </w:rPr>
        <w:t xml:space="preserve">It could be noted </w:t>
      </w:r>
      <w:r w:rsidR="005C6085" w:rsidRPr="003F26C0">
        <w:rPr>
          <w:rFonts w:eastAsia="楷体"/>
          <w:color w:val="000000" w:themeColor="text1"/>
          <w:sz w:val="24"/>
          <w:szCs w:val="24"/>
          <w:lang w:eastAsia="zh-CN"/>
        </w:rPr>
        <w:t>that</w:t>
      </w:r>
      <w:r w:rsidR="007754D3" w:rsidRPr="003F26C0">
        <w:rPr>
          <w:rFonts w:eastAsia="楷体"/>
          <w:color w:val="000000" w:themeColor="text1"/>
          <w:sz w:val="24"/>
          <w:szCs w:val="24"/>
          <w:lang w:eastAsia="zh-CN"/>
        </w:rPr>
        <w:t xml:space="preserve"> the T</w:t>
      </w:r>
      <w:r w:rsidR="007754D3" w:rsidRPr="003F26C0">
        <w:rPr>
          <w:rFonts w:eastAsia="楷体"/>
          <w:color w:val="000000" w:themeColor="text1"/>
          <w:sz w:val="24"/>
          <w:szCs w:val="24"/>
          <w:vertAlign w:val="subscript"/>
          <w:lang w:eastAsia="zh-CN"/>
        </w:rPr>
        <w:t>90</w:t>
      </w:r>
      <w:r w:rsidR="007754D3" w:rsidRPr="003F26C0">
        <w:rPr>
          <w:rFonts w:eastAsia="楷体"/>
          <w:color w:val="000000" w:themeColor="text1"/>
          <w:sz w:val="24"/>
          <w:szCs w:val="24"/>
          <w:lang w:eastAsia="zh-CN"/>
        </w:rPr>
        <w:t xml:space="preserve"> of the wet compounds is slightly longer than the dry </w:t>
      </w:r>
      <w:r w:rsidR="007754D3" w:rsidRPr="003F26C0">
        <w:rPr>
          <w:rFonts w:eastAsia="楷体"/>
          <w:noProof/>
          <w:color w:val="000000" w:themeColor="text1"/>
          <w:sz w:val="24"/>
          <w:szCs w:val="24"/>
          <w:lang w:eastAsia="zh-CN"/>
        </w:rPr>
        <w:t>compounds</w:t>
      </w:r>
      <w:r w:rsidR="007754D3" w:rsidRPr="003F26C0">
        <w:rPr>
          <w:rFonts w:eastAsia="楷体"/>
          <w:color w:val="000000" w:themeColor="text1"/>
          <w:sz w:val="24"/>
          <w:szCs w:val="24"/>
          <w:lang w:eastAsia="zh-CN"/>
        </w:rPr>
        <w:t>. This phenomenon is</w:t>
      </w:r>
      <w:r w:rsidR="00934710" w:rsidRPr="003F26C0">
        <w:rPr>
          <w:rFonts w:eastAsia="楷体"/>
          <w:color w:val="000000" w:themeColor="text1"/>
          <w:sz w:val="24"/>
          <w:szCs w:val="24"/>
          <w:lang w:eastAsia="zh-CN"/>
        </w:rPr>
        <w:t xml:space="preserve"> probably</w:t>
      </w:r>
      <w:r w:rsidR="007754D3" w:rsidRPr="003F26C0">
        <w:rPr>
          <w:rFonts w:eastAsia="楷体"/>
          <w:color w:val="000000" w:themeColor="text1"/>
          <w:sz w:val="24"/>
          <w:szCs w:val="24"/>
          <w:lang w:eastAsia="zh-CN"/>
        </w:rPr>
        <w:t xml:space="preserve"> </w:t>
      </w:r>
      <w:r w:rsidR="00647B9D" w:rsidRPr="003F26C0">
        <w:rPr>
          <w:rFonts w:eastAsia="楷体"/>
          <w:color w:val="000000" w:themeColor="text1"/>
          <w:sz w:val="24"/>
          <w:szCs w:val="24"/>
          <w:lang w:eastAsia="zh-CN"/>
        </w:rPr>
        <w:t xml:space="preserve">due </w:t>
      </w:r>
      <w:r w:rsidR="007754D3" w:rsidRPr="003F26C0">
        <w:rPr>
          <w:rFonts w:eastAsia="楷体"/>
          <w:color w:val="000000" w:themeColor="text1"/>
          <w:sz w:val="24"/>
          <w:szCs w:val="24"/>
          <w:lang w:eastAsia="zh-CN"/>
        </w:rPr>
        <w:t xml:space="preserve">to the increased </w:t>
      </w:r>
      <w:r w:rsidR="00647B9D" w:rsidRPr="003F26C0">
        <w:rPr>
          <w:rFonts w:eastAsia="楷体"/>
          <w:color w:val="000000" w:themeColor="text1"/>
          <w:sz w:val="24"/>
          <w:szCs w:val="24"/>
          <w:lang w:eastAsia="zh-CN"/>
        </w:rPr>
        <w:t xml:space="preserve">number of </w:t>
      </w:r>
      <w:r w:rsidR="007754D3" w:rsidRPr="003F26C0">
        <w:rPr>
          <w:rFonts w:eastAsia="楷体"/>
          <w:color w:val="000000" w:themeColor="text1"/>
          <w:sz w:val="24"/>
          <w:szCs w:val="24"/>
          <w:lang w:eastAsia="zh-CN"/>
        </w:rPr>
        <w:t xml:space="preserve">Lewis </w:t>
      </w:r>
      <w:r w:rsidR="003E19FF" w:rsidRPr="003F26C0">
        <w:rPr>
          <w:rFonts w:eastAsia="楷体"/>
          <w:color w:val="000000" w:themeColor="text1"/>
          <w:sz w:val="24"/>
          <w:szCs w:val="24"/>
          <w:lang w:eastAsia="zh-CN"/>
        </w:rPr>
        <w:t xml:space="preserve">sites </w:t>
      </w:r>
      <w:r w:rsidR="003E19FF" w:rsidRPr="003F26C0">
        <w:rPr>
          <w:rFonts w:eastAsia="楷体"/>
          <w:color w:val="000000" w:themeColor="text1"/>
          <w:sz w:val="24"/>
          <w:szCs w:val="24"/>
          <w:lang w:eastAsia="zh-CN"/>
        </w:rPr>
        <w:fldChar w:fldCharType="begin"/>
      </w:r>
      <w:r w:rsidR="003668C4" w:rsidRPr="003F26C0">
        <w:rPr>
          <w:rFonts w:eastAsia="楷体"/>
          <w:color w:val="000000" w:themeColor="text1"/>
          <w:sz w:val="24"/>
          <w:szCs w:val="24"/>
          <w:lang w:eastAsia="zh-CN"/>
        </w:rPr>
        <w:instrText xml:space="preserve"> ADDIN EN.CITE &lt;EndNote&gt;&lt;Cite&gt;&lt;Author&gt;Flessner&lt;/Author&gt;&lt;Year&gt;2001&lt;/Year&gt;&lt;RecNum&gt;2967&lt;/RecNum&gt;&lt;DisplayText&gt;(Flessner et al., 2001)&lt;/DisplayText&gt;&lt;record&gt;&lt;rec-number&gt;2967&lt;/rec-number&gt;&lt;foreign-keys&gt;&lt;key app="EN" db-id="zer5ww2t89vpdqevd9mxwpvp20tztzzrr2a2" timestamp="1556355314" guid="350c67c0-5d16-4b77-9071-0e4cf2e5df93"&gt;2967&lt;/key&gt;&lt;key app="ENWeb" db-id=""&gt;0&lt;/key&gt;&lt;/foreign-keys&gt;&lt;ref-type name="Journal Article"&gt;17&lt;/ref-type&gt;&lt;contributors&gt;&lt;authors&gt;&lt;author&gt;Flessner, U.&lt;/author&gt;&lt;author&gt;Jones, DJ.&lt;/author&gt;&lt;author&gt;Roziere, J.&lt;/author&gt;&lt;author&gt;Zajac, J.&lt;/author&gt;&lt;author&gt;Storaro, L.&lt;/author&gt;&lt;author&gt;Lenarda, M.&lt;/author&gt;&lt;author&gt;Pavan, M.&lt;/author&gt;&lt;author&gt;Jiménez-López, A.&lt;/author&gt;&lt;author&gt;Rodrıguez-Castellón, E.&lt;/author&gt;&lt;author&gt;Trombetta, M.&lt;/author&gt;&lt;/authors&gt;&lt;/contributors&gt;&lt;titles&gt;&lt;title&gt;A study of the surface acidity of acid-treated montmorillonite clay catalysts&lt;/title&gt;&lt;secondary-title&gt;Journal of Molecular Catalysis A: Chemical&lt;/secondary-title&gt;&lt;/titles&gt;&lt;periodical&gt;&lt;full-title&gt;Journal of Molecular Catalysis A: Chemical&lt;/full-title&gt;&lt;/periodical&gt;&lt;pages&gt;247-256&lt;/pages&gt;&lt;volume&gt;168&lt;/volume&gt;&lt;number&gt;1-2&lt;/number&gt;&lt;dates&gt;&lt;year&gt;2001&lt;/year&gt;&lt;/dates&gt;&lt;urls&gt;&lt;/urls&gt;&lt;research-notes&gt;&lt;style face="normal" font="default" charset="134" size="100%"&gt;</w:instrText>
      </w:r>
      <w:r w:rsidR="003668C4" w:rsidRPr="003F26C0">
        <w:rPr>
          <w:rFonts w:eastAsia="楷体"/>
          <w:color w:val="000000" w:themeColor="text1"/>
          <w:sz w:val="24"/>
          <w:szCs w:val="24"/>
          <w:lang w:eastAsia="zh-CN"/>
        </w:rPr>
        <w:instrText>参考，蒙脱石，</w:instrText>
      </w:r>
      <w:r w:rsidR="003668C4" w:rsidRPr="003F26C0">
        <w:rPr>
          <w:rFonts w:eastAsia="楷体"/>
          <w:color w:val="000000" w:themeColor="text1"/>
          <w:sz w:val="24"/>
          <w:szCs w:val="24"/>
          <w:lang w:eastAsia="zh-CN"/>
        </w:rPr>
        <w:instrText>&lt;/style&gt;&lt;style face="normal" font="default" size="100%"&gt;Lewis &lt;/style&gt;&lt;style face="normal" font="default" charset="134" size="100%"&gt;</w:instrText>
      </w:r>
      <w:r w:rsidR="003668C4" w:rsidRPr="003F26C0">
        <w:rPr>
          <w:rFonts w:eastAsia="楷体"/>
          <w:color w:val="000000" w:themeColor="text1"/>
          <w:sz w:val="24"/>
          <w:szCs w:val="24"/>
          <w:lang w:eastAsia="zh-CN"/>
        </w:rPr>
        <w:instrText>酸，质子酸</w:instrText>
      </w:r>
      <w:r w:rsidR="003668C4" w:rsidRPr="003F26C0">
        <w:rPr>
          <w:rFonts w:eastAsia="楷体"/>
          <w:color w:val="000000" w:themeColor="text1"/>
          <w:sz w:val="24"/>
          <w:szCs w:val="24"/>
          <w:lang w:eastAsia="zh-CN"/>
        </w:rPr>
        <w:instrText>&lt;/style&gt;&lt;/research-notes&gt;&lt;/record&gt;&lt;/Cite&gt;&lt;/EndNote&gt;</w:instrText>
      </w:r>
      <w:r w:rsidR="003E19FF" w:rsidRPr="003F26C0">
        <w:rPr>
          <w:rFonts w:eastAsia="楷体"/>
          <w:color w:val="000000" w:themeColor="text1"/>
          <w:sz w:val="24"/>
          <w:szCs w:val="24"/>
          <w:lang w:eastAsia="zh-CN"/>
        </w:rPr>
        <w:fldChar w:fldCharType="separate"/>
      </w:r>
      <w:r w:rsidR="003668C4" w:rsidRPr="003F26C0">
        <w:rPr>
          <w:rFonts w:eastAsia="楷体"/>
          <w:noProof/>
          <w:color w:val="000000" w:themeColor="text1"/>
          <w:sz w:val="24"/>
          <w:szCs w:val="24"/>
          <w:lang w:eastAsia="zh-CN"/>
        </w:rPr>
        <w:t>(Flessner et al., 2001)</w:t>
      </w:r>
      <w:r w:rsidR="003E19FF" w:rsidRPr="003F26C0">
        <w:rPr>
          <w:rFonts w:eastAsia="楷体"/>
          <w:color w:val="000000" w:themeColor="text1"/>
          <w:sz w:val="24"/>
          <w:szCs w:val="24"/>
          <w:lang w:eastAsia="zh-CN"/>
        </w:rPr>
        <w:fldChar w:fldCharType="end"/>
      </w:r>
      <w:r w:rsidR="007754D3" w:rsidRPr="003F26C0">
        <w:rPr>
          <w:rFonts w:eastAsia="楷体"/>
          <w:color w:val="000000" w:themeColor="text1"/>
          <w:sz w:val="24"/>
          <w:szCs w:val="24"/>
          <w:lang w:eastAsia="zh-CN"/>
        </w:rPr>
        <w:t xml:space="preserve"> on the surface with </w:t>
      </w:r>
      <w:r w:rsidR="007754D3" w:rsidRPr="003F26C0">
        <w:rPr>
          <w:rFonts w:eastAsia="楷体"/>
          <w:noProof/>
          <w:color w:val="000000" w:themeColor="text1"/>
          <w:sz w:val="24"/>
          <w:szCs w:val="24"/>
          <w:lang w:eastAsia="zh-CN"/>
        </w:rPr>
        <w:t>a better</w:t>
      </w:r>
      <w:r w:rsidR="007754D3" w:rsidRPr="003F26C0">
        <w:rPr>
          <w:rFonts w:eastAsia="楷体"/>
          <w:color w:val="000000" w:themeColor="text1"/>
          <w:sz w:val="24"/>
          <w:szCs w:val="24"/>
          <w:lang w:eastAsia="zh-CN"/>
        </w:rPr>
        <w:t xml:space="preserve"> dispersion compared to the dry </w:t>
      </w:r>
      <w:r w:rsidR="007754D3" w:rsidRPr="003F26C0">
        <w:rPr>
          <w:rFonts w:eastAsia="楷体"/>
          <w:noProof/>
          <w:color w:val="000000" w:themeColor="text1"/>
          <w:sz w:val="24"/>
          <w:szCs w:val="24"/>
          <w:lang w:eastAsia="zh-CN"/>
        </w:rPr>
        <w:t>compounds</w:t>
      </w:r>
      <w:r w:rsidR="007754D3" w:rsidRPr="003F26C0">
        <w:rPr>
          <w:rFonts w:eastAsia="楷体"/>
          <w:color w:val="000000" w:themeColor="text1"/>
          <w:sz w:val="24"/>
          <w:szCs w:val="24"/>
          <w:lang w:eastAsia="zh-CN"/>
        </w:rPr>
        <w:t>.</w:t>
      </w:r>
      <w:r w:rsidR="007754D3" w:rsidRPr="003F26C0">
        <w:rPr>
          <w:rFonts w:eastAsia="楷体"/>
          <w:color w:val="000000" w:themeColor="text1"/>
          <w:sz w:val="24"/>
          <w:szCs w:val="24"/>
        </w:rPr>
        <w:t xml:space="preserve"> </w:t>
      </w:r>
      <w:r w:rsidR="00647B9D" w:rsidRPr="003F26C0">
        <w:rPr>
          <w:rFonts w:eastAsia="楷体"/>
          <w:color w:val="000000" w:themeColor="text1"/>
          <w:sz w:val="24"/>
          <w:szCs w:val="24"/>
        </w:rPr>
        <w:t xml:space="preserve">Also, due </w:t>
      </w:r>
      <w:r w:rsidR="00644FE1" w:rsidRPr="003F26C0">
        <w:rPr>
          <w:rFonts w:eastAsia="楷体"/>
          <w:color w:val="000000" w:themeColor="text1"/>
          <w:sz w:val="24"/>
          <w:szCs w:val="24"/>
        </w:rPr>
        <w:t xml:space="preserve">to the increased </w:t>
      </w:r>
      <w:bookmarkStart w:id="47" w:name="OLE_LINK1"/>
      <w:bookmarkStart w:id="48" w:name="OLE_LINK2"/>
      <w:r w:rsidR="00644FE1" w:rsidRPr="003F26C0">
        <w:rPr>
          <w:rFonts w:eastAsia="楷体"/>
          <w:color w:val="000000" w:themeColor="text1"/>
          <w:sz w:val="24"/>
          <w:szCs w:val="24"/>
        </w:rPr>
        <w:t>Lewis sites</w:t>
      </w:r>
      <w:bookmarkEnd w:id="47"/>
      <w:bookmarkEnd w:id="48"/>
      <w:r w:rsidR="00644FE1" w:rsidRPr="003F26C0">
        <w:rPr>
          <w:rFonts w:eastAsia="楷体"/>
          <w:color w:val="000000" w:themeColor="text1"/>
          <w:sz w:val="24"/>
          <w:szCs w:val="24"/>
        </w:rPr>
        <w:t xml:space="preserve"> on the surface, the T</w:t>
      </w:r>
      <w:r w:rsidR="00644FE1" w:rsidRPr="003F26C0">
        <w:rPr>
          <w:rFonts w:eastAsia="楷体"/>
          <w:color w:val="000000" w:themeColor="text1"/>
          <w:sz w:val="24"/>
          <w:szCs w:val="24"/>
          <w:vertAlign w:val="subscript"/>
        </w:rPr>
        <w:t>90</w:t>
      </w:r>
      <w:r w:rsidR="00644FE1" w:rsidRPr="003F26C0">
        <w:rPr>
          <w:rFonts w:eastAsia="楷体"/>
          <w:color w:val="000000" w:themeColor="text1"/>
          <w:sz w:val="24"/>
          <w:szCs w:val="24"/>
        </w:rPr>
        <w:t xml:space="preserve"> of the wet compounds is slightly longer than the dr</w:t>
      </w:r>
      <w:r w:rsidR="00647B9D" w:rsidRPr="003F26C0">
        <w:rPr>
          <w:rFonts w:eastAsia="楷体"/>
          <w:color w:val="000000" w:themeColor="text1"/>
          <w:sz w:val="24"/>
          <w:szCs w:val="24"/>
        </w:rPr>
        <w:t>ied</w:t>
      </w:r>
      <w:r w:rsidR="00644FE1" w:rsidRPr="003F26C0">
        <w:rPr>
          <w:rFonts w:eastAsia="楷体"/>
          <w:color w:val="000000" w:themeColor="text1"/>
          <w:sz w:val="24"/>
          <w:szCs w:val="24"/>
        </w:rPr>
        <w:t xml:space="preserve"> sample </w:t>
      </w:r>
      <w:r w:rsidR="001E5665" w:rsidRPr="003F26C0">
        <w:rPr>
          <w:rFonts w:eastAsia="楷体"/>
          <w:color w:val="000000" w:themeColor="text1"/>
          <w:sz w:val="24"/>
          <w:szCs w:val="24"/>
        </w:rPr>
        <w:fldChar w:fldCharType="begin"/>
      </w:r>
      <w:r w:rsidR="003668C4" w:rsidRPr="003F26C0">
        <w:rPr>
          <w:rFonts w:eastAsia="楷体"/>
          <w:color w:val="000000" w:themeColor="text1"/>
          <w:sz w:val="24"/>
          <w:szCs w:val="24"/>
        </w:rPr>
        <w:instrText xml:space="preserve"> ADDIN EN.CITE &lt;EndNote&gt;&lt;Cite&gt;&lt;Author&gt;Hertz&lt;/Author&gt;&lt;Year&gt;1984&lt;/Year&gt;&lt;RecNum&gt;3000&lt;/RecNum&gt;&lt;DisplayText&gt;(Hertz, 1984)&lt;/DisplayText&gt;&lt;record&gt;&lt;rec-number&gt;3000&lt;/rec-number&gt;&lt;foreign-keys&gt;&lt;key app="EN" db-id="zer5ww2t89vpdqevd9mxwpvp20tztzzrr2a2" timestamp="1558998066" guid="9e8c3940-bf13-4dfe-981c-260e8efd16b5"&gt;3000&lt;/key&gt;&lt;key app="ENWeb" db-id=""&gt;0&lt;/key&gt;&lt;/foreign-keys&gt;&lt;ref-type name="Journal Article"&gt;17&lt;/ref-type&gt;&lt;contributors&gt;&lt;authors&gt;&lt;author&gt;Hertz, D. L&lt;/author&gt;&lt;/authors&gt;&lt;/contributors&gt;&lt;titles&gt;&lt;title&gt;Theory and Practice of vulcanization&lt;/title&gt;&lt;secondary-title&gt;Elastomerics&lt;/secondary-title&gt;&lt;/titles&gt;&lt;periodical&gt;&lt;full-title&gt;Elastomerics&lt;/full-title&gt;&lt;/periodical&gt;&lt;pages&gt;17-21&lt;/pages&gt;&lt;volume&gt;116&lt;/volume&gt;&lt;number&gt;11&lt;/number&gt;&lt;dates&gt;&lt;year&gt;1984&lt;/year&gt;&lt;/dates&gt;&lt;urls&gt;&lt;/urls&gt;&lt;research-notes&gt;&lt;style face="normal" font="default" charset="134" size="100%"&gt;</w:instrText>
      </w:r>
      <w:r w:rsidR="003668C4" w:rsidRPr="003F26C0">
        <w:rPr>
          <w:rFonts w:eastAsia="楷体"/>
          <w:color w:val="000000" w:themeColor="text1"/>
          <w:sz w:val="24"/>
          <w:szCs w:val="24"/>
        </w:rPr>
        <w:instrText>硫化理论</w:instrText>
      </w:r>
      <w:r w:rsidR="003668C4" w:rsidRPr="003F26C0">
        <w:rPr>
          <w:rFonts w:eastAsia="楷体"/>
          <w:color w:val="000000" w:themeColor="text1"/>
          <w:sz w:val="24"/>
          <w:szCs w:val="24"/>
        </w:rPr>
        <w:instrText>&lt;/style&gt;&lt;/research-notes&gt;&lt;/record&gt;&lt;/Cite&gt;&lt;/EndNote&gt;</w:instrText>
      </w:r>
      <w:r w:rsidR="001E5665" w:rsidRPr="003F26C0">
        <w:rPr>
          <w:rFonts w:eastAsia="楷体"/>
          <w:color w:val="000000" w:themeColor="text1"/>
          <w:sz w:val="24"/>
          <w:szCs w:val="24"/>
        </w:rPr>
        <w:fldChar w:fldCharType="separate"/>
      </w:r>
      <w:r w:rsidR="003668C4" w:rsidRPr="003F26C0">
        <w:rPr>
          <w:rFonts w:eastAsia="楷体"/>
          <w:noProof/>
          <w:color w:val="000000" w:themeColor="text1"/>
          <w:sz w:val="24"/>
          <w:szCs w:val="24"/>
        </w:rPr>
        <w:t>(Hertz, 1984)</w:t>
      </w:r>
      <w:r w:rsidR="001E5665" w:rsidRPr="003F26C0">
        <w:rPr>
          <w:rFonts w:eastAsia="楷体"/>
          <w:color w:val="000000" w:themeColor="text1"/>
          <w:sz w:val="24"/>
          <w:szCs w:val="24"/>
        </w:rPr>
        <w:fldChar w:fldCharType="end"/>
      </w:r>
      <w:r w:rsidR="00644FE1" w:rsidRPr="003F26C0">
        <w:rPr>
          <w:rFonts w:eastAsia="楷体"/>
          <w:color w:val="000000" w:themeColor="text1"/>
          <w:sz w:val="24"/>
          <w:szCs w:val="24"/>
        </w:rPr>
        <w:t>.</w:t>
      </w:r>
    </w:p>
    <w:p w14:paraId="43D6EEFA" w14:textId="26B0A2D4" w:rsidR="00BC1394" w:rsidRPr="003F26C0" w:rsidRDefault="00F679AF" w:rsidP="008979E9">
      <w:pPr>
        <w:pStyle w:val="AbstractText"/>
        <w:spacing w:line="480" w:lineRule="auto"/>
        <w:ind w:firstLineChars="150" w:firstLine="360"/>
        <w:rPr>
          <w:rFonts w:eastAsia="楷体"/>
          <w:color w:val="000000" w:themeColor="text1"/>
          <w:sz w:val="24"/>
          <w:szCs w:val="24"/>
          <w:lang w:eastAsia="zh-CN"/>
        </w:rPr>
      </w:pPr>
      <w:bookmarkStart w:id="49" w:name="OLE_LINK36"/>
      <w:bookmarkStart w:id="50" w:name="OLE_LINK46"/>
      <w:r w:rsidRPr="003F26C0">
        <w:rPr>
          <w:rFonts w:eastAsia="楷体"/>
          <w:noProof/>
          <w:color w:val="000000" w:themeColor="text1"/>
          <w:sz w:val="24"/>
          <w:szCs w:val="24"/>
          <w:lang w:eastAsia="zh-CN"/>
        </w:rPr>
        <w:t xml:space="preserve">g-KH892 exhibited the highest maximum torque and the lowest minimum torque, indicating the formation of the most robust filler network. </w:t>
      </w:r>
      <w:r w:rsidR="004C6C9D" w:rsidRPr="003F26C0">
        <w:rPr>
          <w:rFonts w:eastAsia="楷体"/>
          <w:noProof/>
          <w:color w:val="000000" w:themeColor="text1"/>
          <w:sz w:val="24"/>
          <w:szCs w:val="24"/>
          <w:lang w:eastAsia="zh-CN"/>
        </w:rPr>
        <w:t>T</w:t>
      </w:r>
      <w:r w:rsidRPr="003F26C0">
        <w:rPr>
          <w:rFonts w:eastAsia="楷体"/>
          <w:noProof/>
          <w:color w:val="000000" w:themeColor="text1"/>
          <w:sz w:val="24"/>
          <w:szCs w:val="24"/>
          <w:lang w:eastAsia="zh-CN"/>
        </w:rPr>
        <w:t xml:space="preserve">he maximum torque of the g-KH892 compounds reached </w:t>
      </w:r>
      <w:r w:rsidR="004C6C9D" w:rsidRPr="003F26C0">
        <w:rPr>
          <w:rFonts w:eastAsia="楷体"/>
          <w:noProof/>
          <w:color w:val="000000" w:themeColor="text1"/>
          <w:sz w:val="24"/>
          <w:szCs w:val="24"/>
          <w:lang w:eastAsia="zh-CN"/>
        </w:rPr>
        <w:t>quickly</w:t>
      </w:r>
      <w:r w:rsidRPr="003F26C0">
        <w:rPr>
          <w:rFonts w:eastAsia="楷体"/>
          <w:noProof/>
          <w:color w:val="000000" w:themeColor="text1"/>
          <w:sz w:val="24"/>
          <w:szCs w:val="24"/>
          <w:lang w:eastAsia="zh-CN"/>
        </w:rPr>
        <w:t xml:space="preserve"> and remained</w:t>
      </w:r>
      <w:r w:rsidR="004C6C9D" w:rsidRPr="003F26C0">
        <w:rPr>
          <w:rFonts w:eastAsia="楷体"/>
          <w:noProof/>
          <w:color w:val="000000" w:themeColor="text1"/>
          <w:sz w:val="24"/>
          <w:szCs w:val="24"/>
          <w:lang w:eastAsia="zh-CN"/>
        </w:rPr>
        <w:t xml:space="preserve"> </w:t>
      </w:r>
      <w:r w:rsidRPr="003F26C0">
        <w:rPr>
          <w:rFonts w:eastAsia="楷体"/>
          <w:noProof/>
          <w:color w:val="000000" w:themeColor="text1"/>
          <w:sz w:val="24"/>
          <w:szCs w:val="24"/>
          <w:lang w:eastAsia="zh-CN"/>
        </w:rPr>
        <w:t>constant</w:t>
      </w:r>
      <w:r w:rsidR="00A5568C" w:rsidRPr="003F26C0">
        <w:rPr>
          <w:rFonts w:eastAsia="楷体"/>
          <w:noProof/>
          <w:color w:val="000000" w:themeColor="text1"/>
          <w:sz w:val="24"/>
          <w:szCs w:val="24"/>
          <w:lang w:eastAsia="zh-CN"/>
        </w:rPr>
        <w:t>,</w:t>
      </w:r>
      <w:r w:rsidRPr="003F26C0">
        <w:rPr>
          <w:rFonts w:eastAsia="楷体"/>
          <w:noProof/>
          <w:color w:val="000000" w:themeColor="text1"/>
          <w:sz w:val="24"/>
          <w:szCs w:val="24"/>
          <w:lang w:eastAsia="zh-CN"/>
        </w:rPr>
        <w:t xml:space="preserve"> </w:t>
      </w:r>
      <w:r w:rsidR="004C6C9D" w:rsidRPr="003F26C0">
        <w:rPr>
          <w:rFonts w:eastAsia="楷体"/>
          <w:noProof/>
          <w:color w:val="000000" w:themeColor="text1"/>
          <w:sz w:val="24"/>
          <w:szCs w:val="24"/>
          <w:lang w:eastAsia="zh-CN"/>
        </w:rPr>
        <w:t>which</w:t>
      </w:r>
      <w:r w:rsidRPr="003F26C0">
        <w:rPr>
          <w:rFonts w:eastAsia="楷体"/>
          <w:noProof/>
          <w:color w:val="000000" w:themeColor="text1"/>
          <w:sz w:val="24"/>
          <w:szCs w:val="24"/>
          <w:lang w:eastAsia="zh-CN"/>
        </w:rPr>
        <w:t xml:space="preserve"> result</w:t>
      </w:r>
      <w:r w:rsidR="00687018" w:rsidRPr="003F26C0">
        <w:rPr>
          <w:rFonts w:eastAsia="楷体"/>
          <w:noProof/>
          <w:color w:val="000000" w:themeColor="text1"/>
          <w:sz w:val="24"/>
          <w:szCs w:val="24"/>
          <w:lang w:eastAsia="zh-CN"/>
        </w:rPr>
        <w:t>s</w:t>
      </w:r>
      <w:r w:rsidRPr="003F26C0">
        <w:rPr>
          <w:rFonts w:eastAsia="楷体"/>
          <w:noProof/>
          <w:color w:val="000000" w:themeColor="text1"/>
          <w:sz w:val="24"/>
          <w:szCs w:val="24"/>
          <w:lang w:eastAsia="zh-CN"/>
        </w:rPr>
        <w:t xml:space="preserve"> in the shortest T</w:t>
      </w:r>
      <w:r w:rsidRPr="003F26C0">
        <w:rPr>
          <w:rFonts w:eastAsia="楷体"/>
          <w:noProof/>
          <w:color w:val="000000" w:themeColor="text1"/>
          <w:sz w:val="24"/>
          <w:szCs w:val="24"/>
          <w:vertAlign w:val="subscript"/>
          <w:lang w:eastAsia="zh-CN"/>
        </w:rPr>
        <w:t>90</w:t>
      </w:r>
      <w:r w:rsidRPr="003F26C0">
        <w:rPr>
          <w:rFonts w:eastAsia="楷体"/>
          <w:noProof/>
          <w:color w:val="000000" w:themeColor="text1"/>
          <w:sz w:val="24"/>
          <w:szCs w:val="24"/>
          <w:lang w:eastAsia="zh-CN"/>
        </w:rPr>
        <w:t xml:space="preserve"> and the highest M</w:t>
      </w:r>
      <w:r w:rsidRPr="003F26C0">
        <w:rPr>
          <w:rFonts w:eastAsia="楷体"/>
          <w:noProof/>
          <w:color w:val="000000" w:themeColor="text1"/>
          <w:sz w:val="24"/>
          <w:szCs w:val="24"/>
          <w:vertAlign w:val="subscript"/>
          <w:lang w:eastAsia="zh-CN"/>
        </w:rPr>
        <w:t>H</w:t>
      </w:r>
      <w:r w:rsidRPr="003F26C0">
        <w:rPr>
          <w:rFonts w:eastAsia="楷体"/>
          <w:noProof/>
          <w:color w:val="000000" w:themeColor="text1"/>
          <w:sz w:val="24"/>
          <w:szCs w:val="24"/>
          <w:lang w:eastAsia="zh-CN"/>
        </w:rPr>
        <w:t>-M</w:t>
      </w:r>
      <w:r w:rsidRPr="003F26C0">
        <w:rPr>
          <w:rFonts w:eastAsia="楷体"/>
          <w:noProof/>
          <w:color w:val="000000" w:themeColor="text1"/>
          <w:sz w:val="24"/>
          <w:szCs w:val="24"/>
          <w:vertAlign w:val="subscript"/>
          <w:lang w:eastAsia="zh-CN"/>
        </w:rPr>
        <w:t xml:space="preserve">L </w:t>
      </w:r>
      <w:r w:rsidRPr="003F26C0">
        <w:rPr>
          <w:rFonts w:eastAsia="楷体"/>
          <w:noProof/>
          <w:color w:val="000000" w:themeColor="text1"/>
          <w:sz w:val="24"/>
          <w:szCs w:val="24"/>
          <w:lang w:eastAsia="zh-CN"/>
        </w:rPr>
        <w:t xml:space="preserve">compared </w:t>
      </w:r>
      <w:r w:rsidR="00647B9D" w:rsidRPr="003F26C0">
        <w:rPr>
          <w:rFonts w:eastAsia="楷体"/>
          <w:noProof/>
          <w:color w:val="000000" w:themeColor="text1"/>
          <w:sz w:val="24"/>
          <w:szCs w:val="24"/>
          <w:lang w:eastAsia="zh-CN"/>
        </w:rPr>
        <w:t xml:space="preserve">to </w:t>
      </w:r>
      <w:r w:rsidRPr="003F26C0">
        <w:rPr>
          <w:rFonts w:eastAsia="楷体"/>
          <w:noProof/>
          <w:color w:val="000000" w:themeColor="text1"/>
          <w:sz w:val="24"/>
          <w:szCs w:val="24"/>
          <w:lang w:eastAsia="zh-CN"/>
        </w:rPr>
        <w:t>g-CTAC compounds. After curing, the chemical cross</w:t>
      </w:r>
      <w:r w:rsidR="006823DC">
        <w:rPr>
          <w:rFonts w:eastAsia="楷体" w:hint="eastAsia"/>
          <w:noProof/>
          <w:color w:val="000000" w:themeColor="text1"/>
          <w:sz w:val="24"/>
          <w:szCs w:val="24"/>
          <w:lang w:eastAsia="zh-CN"/>
        </w:rPr>
        <w:t>l</w:t>
      </w:r>
      <w:r w:rsidRPr="003F26C0">
        <w:rPr>
          <w:rFonts w:eastAsia="楷体"/>
          <w:noProof/>
          <w:color w:val="000000" w:themeColor="text1"/>
          <w:sz w:val="24"/>
          <w:szCs w:val="24"/>
          <w:lang w:eastAsia="zh-CN"/>
        </w:rPr>
        <w:t>in</w:t>
      </w:r>
      <w:r w:rsidR="006823DC">
        <w:rPr>
          <w:rFonts w:eastAsia="楷体"/>
          <w:noProof/>
          <w:color w:val="000000" w:themeColor="text1"/>
          <w:sz w:val="24"/>
          <w:szCs w:val="24"/>
          <w:lang w:eastAsia="zh-CN"/>
        </w:rPr>
        <w:t>kin</w:t>
      </w:r>
      <w:r w:rsidRPr="003F26C0">
        <w:rPr>
          <w:rFonts w:eastAsia="楷体"/>
          <w:noProof/>
          <w:color w:val="000000" w:themeColor="text1"/>
          <w:sz w:val="24"/>
          <w:szCs w:val="24"/>
          <w:lang w:eastAsia="zh-CN"/>
        </w:rPr>
        <w:t xml:space="preserve">g point between kaolinite and macromolecule is formed, and </w:t>
      </w:r>
      <w:r w:rsidR="008B5B8A" w:rsidRPr="003F26C0">
        <w:rPr>
          <w:rFonts w:eastAsia="楷体"/>
          <w:noProof/>
          <w:color w:val="000000" w:themeColor="text1"/>
          <w:sz w:val="24"/>
          <w:szCs w:val="24"/>
          <w:lang w:eastAsia="zh-CN"/>
        </w:rPr>
        <w:t xml:space="preserve">an </w:t>
      </w:r>
      <w:r w:rsidR="00A5568C" w:rsidRPr="003F26C0">
        <w:rPr>
          <w:rFonts w:eastAsia="楷体"/>
          <w:noProof/>
          <w:color w:val="000000" w:themeColor="text1"/>
          <w:sz w:val="24"/>
          <w:szCs w:val="24"/>
          <w:lang w:eastAsia="zh-CN"/>
        </w:rPr>
        <w:t xml:space="preserve">excellent </w:t>
      </w:r>
      <w:r w:rsidRPr="003F26C0">
        <w:rPr>
          <w:rFonts w:eastAsia="楷体"/>
          <w:noProof/>
          <w:color w:val="000000" w:themeColor="text1"/>
          <w:sz w:val="24"/>
          <w:szCs w:val="24"/>
          <w:lang w:eastAsia="zh-CN"/>
        </w:rPr>
        <w:t>dispersion of grafted kaolinite in the unvulcani</w:t>
      </w:r>
      <w:r w:rsidR="00A80EC9" w:rsidRPr="003F26C0">
        <w:rPr>
          <w:rFonts w:eastAsia="楷体"/>
          <w:noProof/>
          <w:color w:val="000000" w:themeColor="text1"/>
          <w:sz w:val="24"/>
          <w:szCs w:val="24"/>
          <w:lang w:eastAsia="zh-CN"/>
        </w:rPr>
        <w:t>z</w:t>
      </w:r>
      <w:r w:rsidRPr="003F26C0">
        <w:rPr>
          <w:rFonts w:eastAsia="楷体"/>
          <w:noProof/>
          <w:color w:val="000000" w:themeColor="text1"/>
          <w:sz w:val="24"/>
          <w:szCs w:val="24"/>
          <w:lang w:eastAsia="zh-CN"/>
        </w:rPr>
        <w:t xml:space="preserve">ed compound </w:t>
      </w:r>
      <w:r w:rsidR="008B5B8A" w:rsidRPr="003F26C0">
        <w:rPr>
          <w:rFonts w:eastAsia="楷体"/>
          <w:noProof/>
          <w:color w:val="000000" w:themeColor="text1"/>
          <w:sz w:val="24"/>
          <w:szCs w:val="24"/>
          <w:lang w:eastAsia="zh-CN"/>
        </w:rPr>
        <w:t xml:space="preserve">could be noted </w:t>
      </w:r>
      <w:r w:rsidRPr="003F26C0">
        <w:rPr>
          <w:rFonts w:eastAsia="楷体"/>
          <w:noProof/>
          <w:color w:val="000000" w:themeColor="text1"/>
          <w:sz w:val="24"/>
          <w:szCs w:val="24"/>
          <w:lang w:eastAsia="zh-CN"/>
        </w:rPr>
        <w:t xml:space="preserve">in the composites. </w:t>
      </w:r>
      <w:r w:rsidRPr="003F26C0">
        <w:rPr>
          <w:rFonts w:eastAsia="楷体"/>
          <w:b/>
          <w:bCs/>
          <w:noProof/>
          <w:color w:val="000000" w:themeColor="text1"/>
          <w:sz w:val="24"/>
          <w:szCs w:val="24"/>
          <w:lang w:eastAsia="zh-CN"/>
        </w:rPr>
        <w:t>Fig</w:t>
      </w:r>
      <w:r w:rsidR="008B5B8A" w:rsidRPr="003F26C0">
        <w:rPr>
          <w:rFonts w:eastAsia="楷体"/>
          <w:b/>
          <w:bCs/>
          <w:noProof/>
          <w:color w:val="000000" w:themeColor="text1"/>
          <w:sz w:val="24"/>
          <w:szCs w:val="24"/>
          <w:lang w:eastAsia="zh-CN"/>
        </w:rPr>
        <w:t>.</w:t>
      </w:r>
      <w:r w:rsidRPr="003F26C0">
        <w:rPr>
          <w:rFonts w:eastAsia="楷体"/>
          <w:b/>
          <w:bCs/>
          <w:noProof/>
          <w:color w:val="000000" w:themeColor="text1"/>
          <w:sz w:val="24"/>
          <w:szCs w:val="24"/>
          <w:lang w:eastAsia="zh-CN"/>
        </w:rPr>
        <w:t xml:space="preserve"> </w:t>
      </w:r>
      <w:r w:rsidR="003E7501" w:rsidRPr="003F26C0">
        <w:rPr>
          <w:rFonts w:eastAsia="楷体"/>
          <w:b/>
          <w:bCs/>
          <w:noProof/>
          <w:color w:val="000000" w:themeColor="text1"/>
          <w:sz w:val="24"/>
          <w:szCs w:val="24"/>
          <w:lang w:eastAsia="zh-CN"/>
        </w:rPr>
        <w:t>5</w:t>
      </w:r>
      <w:r w:rsidRPr="003F26C0">
        <w:rPr>
          <w:rFonts w:eastAsia="楷体"/>
          <w:noProof/>
          <w:color w:val="000000" w:themeColor="text1"/>
          <w:sz w:val="24"/>
          <w:szCs w:val="24"/>
          <w:lang w:eastAsia="zh-CN"/>
        </w:rPr>
        <w:t xml:space="preserve"> shows that the amino organic modifier</w:t>
      </w:r>
      <w:r w:rsidR="008B5B8A" w:rsidRPr="003F26C0">
        <w:rPr>
          <w:rFonts w:eastAsia="楷体"/>
          <w:noProof/>
          <w:color w:val="000000" w:themeColor="text1"/>
          <w:sz w:val="24"/>
          <w:szCs w:val="24"/>
          <w:lang w:eastAsia="zh-CN"/>
        </w:rPr>
        <w:t>s,</w:t>
      </w:r>
      <w:r w:rsidRPr="003F26C0">
        <w:rPr>
          <w:rFonts w:eastAsia="楷体"/>
          <w:noProof/>
          <w:color w:val="000000" w:themeColor="text1"/>
          <w:sz w:val="24"/>
          <w:szCs w:val="24"/>
          <w:lang w:eastAsia="zh-CN"/>
        </w:rPr>
        <w:t xml:space="preserve"> CTAC</w:t>
      </w:r>
      <w:r w:rsidR="00A5568C" w:rsidRPr="003F26C0">
        <w:rPr>
          <w:rFonts w:eastAsia="楷体"/>
          <w:noProof/>
          <w:color w:val="000000" w:themeColor="text1"/>
          <w:sz w:val="24"/>
          <w:szCs w:val="24"/>
          <w:lang w:eastAsia="zh-CN"/>
        </w:rPr>
        <w:t>,</w:t>
      </w:r>
      <w:r w:rsidRPr="003F26C0">
        <w:rPr>
          <w:rFonts w:eastAsia="楷体"/>
          <w:noProof/>
          <w:color w:val="000000" w:themeColor="text1"/>
          <w:sz w:val="24"/>
          <w:szCs w:val="24"/>
          <w:lang w:eastAsia="zh-CN"/>
        </w:rPr>
        <w:t xml:space="preserve"> and KH892 </w:t>
      </w:r>
      <w:r w:rsidR="008B5B8A" w:rsidRPr="003F26C0">
        <w:rPr>
          <w:rFonts w:eastAsia="楷体"/>
          <w:noProof/>
          <w:color w:val="000000" w:themeColor="text1"/>
          <w:sz w:val="24"/>
          <w:szCs w:val="24"/>
          <w:lang w:eastAsia="zh-CN"/>
        </w:rPr>
        <w:t xml:space="preserve">could </w:t>
      </w:r>
      <w:r w:rsidRPr="003F26C0">
        <w:rPr>
          <w:rFonts w:eastAsia="楷体"/>
          <w:noProof/>
          <w:color w:val="000000" w:themeColor="text1"/>
          <w:sz w:val="24"/>
          <w:szCs w:val="24"/>
          <w:lang w:eastAsia="zh-CN"/>
        </w:rPr>
        <w:t xml:space="preserve">accelerate the occurrence of </w:t>
      </w:r>
      <w:r w:rsidR="00A5568C" w:rsidRPr="003F26C0">
        <w:rPr>
          <w:rFonts w:eastAsia="楷体"/>
          <w:noProof/>
          <w:color w:val="000000" w:themeColor="text1"/>
          <w:sz w:val="24"/>
          <w:szCs w:val="24"/>
          <w:lang w:eastAsia="zh-CN"/>
        </w:rPr>
        <w:t xml:space="preserve">the </w:t>
      </w:r>
      <w:r w:rsidRPr="003F26C0">
        <w:rPr>
          <w:rFonts w:eastAsia="楷体"/>
          <w:noProof/>
          <w:color w:val="000000" w:themeColor="text1"/>
          <w:sz w:val="24"/>
          <w:szCs w:val="24"/>
          <w:lang w:eastAsia="zh-CN"/>
        </w:rPr>
        <w:t>curing process</w:t>
      </w:r>
      <w:r w:rsidR="004C6C9D" w:rsidRPr="003F26C0">
        <w:rPr>
          <w:rFonts w:eastAsia="楷体"/>
          <w:noProof/>
          <w:color w:val="000000" w:themeColor="text1"/>
          <w:sz w:val="24"/>
          <w:szCs w:val="24"/>
          <w:lang w:eastAsia="zh-CN"/>
        </w:rPr>
        <w:t>, confirming that the</w:t>
      </w:r>
      <w:r w:rsidRPr="003F26C0">
        <w:rPr>
          <w:rFonts w:eastAsia="楷体"/>
          <w:noProof/>
          <w:color w:val="000000" w:themeColor="text1"/>
          <w:sz w:val="24"/>
          <w:szCs w:val="24"/>
          <w:lang w:eastAsia="zh-CN"/>
        </w:rPr>
        <w:t xml:space="preserve"> amino could vulcaniz</w:t>
      </w:r>
      <w:r w:rsidR="008B5B8A" w:rsidRPr="003F26C0">
        <w:rPr>
          <w:rFonts w:eastAsia="楷体"/>
          <w:noProof/>
          <w:color w:val="000000" w:themeColor="text1"/>
          <w:sz w:val="24"/>
          <w:szCs w:val="24"/>
          <w:lang w:eastAsia="zh-CN"/>
        </w:rPr>
        <w:t>e</w:t>
      </w:r>
      <w:r w:rsidRPr="003F26C0">
        <w:rPr>
          <w:rFonts w:eastAsia="楷体"/>
          <w:noProof/>
          <w:color w:val="000000" w:themeColor="text1"/>
          <w:sz w:val="24"/>
          <w:szCs w:val="24"/>
          <w:lang w:eastAsia="zh-CN"/>
        </w:rPr>
        <w:t xml:space="preserve"> kaolinite</w:t>
      </w:r>
      <w:r w:rsidR="001E0D55" w:rsidRPr="003F26C0">
        <w:rPr>
          <w:rFonts w:eastAsia="楷体"/>
          <w:color w:val="000000" w:themeColor="text1"/>
          <w:sz w:val="24"/>
          <w:szCs w:val="24"/>
          <w:lang w:eastAsia="zh-CN"/>
        </w:rPr>
        <w:t xml:space="preserve"> </w:t>
      </w:r>
      <w:r w:rsidR="001E0D55" w:rsidRPr="003F26C0">
        <w:rPr>
          <w:rFonts w:eastAsia="楷体"/>
          <w:color w:val="000000" w:themeColor="text1"/>
          <w:sz w:val="24"/>
          <w:szCs w:val="24"/>
          <w:lang w:eastAsia="zh-CN"/>
        </w:rPr>
        <w:fldChar w:fldCharType="begin"/>
      </w:r>
      <w:r w:rsidR="003668C4" w:rsidRPr="003F26C0">
        <w:rPr>
          <w:rFonts w:eastAsia="楷体"/>
          <w:color w:val="000000" w:themeColor="text1"/>
          <w:sz w:val="24"/>
          <w:szCs w:val="24"/>
          <w:lang w:eastAsia="zh-CN"/>
        </w:rPr>
        <w:instrText xml:space="preserve"> ADDIN EN.CITE &lt;EndNote&gt;&lt;Cite&gt;&lt;Author&gt;Ismail H&lt;/Author&gt;&lt;Year&gt;1995&lt;/Year&gt;&lt;RecNum&gt;2977&lt;/RecNum&gt;&lt;DisplayText&gt;(Ismail H, 1995)&lt;/DisplayText&gt;&lt;record&gt;&lt;rec-number&gt;2977&lt;/rec-number&gt;&lt;foreign-keys&gt;&lt;key app="EN" db-id="zer5ww2t89vpdqevd9mxwpvp20tztzzrr2a2" timestamp="1556504750" guid="890d0104-29b5-4ae9-9e3d-05d8a7c7395f"&gt;2977&lt;/key&gt;&lt;key app="ENWeb" db-id=""&gt;0&lt;/key&gt;&lt;/foreign-keys&gt;&lt;ref-type name="Journal Article"&gt;17&lt;/ref-type&gt;&lt;contributors&gt;&lt;authors&gt;&lt;author&gt;Ismail H, Freakley P K, Sutherland I, et al&lt;/author&gt;&lt;/authors&gt;&lt;/contributors&gt;&lt;titles&gt;&lt;title&gt;Effects of multifunctional additive on mechanical properties of silica filled natural rubber compound&lt;/title&gt;&lt;secondary-title&gt;European polymer journal&lt;/secondary-title&gt;&lt;/titles&gt;&lt;periodical&gt;&lt;full-title&gt;European Polymer Journal&lt;/full-title&gt;&lt;/periodical&gt;&lt;volume&gt;31&lt;/volume&gt;&lt;number&gt;11&lt;/number&gt;&lt;section&gt;1109-1117&lt;/section&gt;&lt;dates&gt;&lt;year&gt;1995&lt;/year&gt;&lt;/dates&gt;&lt;urls&gt;&lt;/urls&gt;&lt;research-notes&gt;&lt;style face="normal" font="default" charset="134" size="100%"&gt;</w:instrText>
      </w:r>
      <w:r w:rsidR="003668C4" w:rsidRPr="003F26C0">
        <w:rPr>
          <w:rFonts w:eastAsia="楷体"/>
          <w:color w:val="000000" w:themeColor="text1"/>
          <w:sz w:val="24"/>
          <w:szCs w:val="24"/>
          <w:lang w:eastAsia="zh-CN"/>
        </w:rPr>
        <w:instrText>扭矩差与交联密度相关</w:instrText>
      </w:r>
      <w:r w:rsidR="003668C4" w:rsidRPr="003F26C0">
        <w:rPr>
          <w:rFonts w:eastAsia="楷体"/>
          <w:color w:val="000000" w:themeColor="text1"/>
          <w:sz w:val="24"/>
          <w:szCs w:val="24"/>
          <w:lang w:eastAsia="zh-CN"/>
        </w:rPr>
        <w:instrText>&lt;/style&gt;&lt;/research-notes&gt;&lt;/record&gt;&lt;/Cite&gt;&lt;/EndNote&gt;</w:instrText>
      </w:r>
      <w:r w:rsidR="001E0D55" w:rsidRPr="003F26C0">
        <w:rPr>
          <w:rFonts w:eastAsia="楷体"/>
          <w:color w:val="000000" w:themeColor="text1"/>
          <w:sz w:val="24"/>
          <w:szCs w:val="24"/>
          <w:lang w:eastAsia="zh-CN"/>
        </w:rPr>
        <w:fldChar w:fldCharType="separate"/>
      </w:r>
      <w:r w:rsidR="003668C4" w:rsidRPr="003F26C0">
        <w:rPr>
          <w:rFonts w:eastAsia="楷体"/>
          <w:noProof/>
          <w:color w:val="000000" w:themeColor="text1"/>
          <w:sz w:val="24"/>
          <w:szCs w:val="24"/>
          <w:lang w:eastAsia="zh-CN"/>
        </w:rPr>
        <w:t>(Ismail, 1995)</w:t>
      </w:r>
      <w:r w:rsidR="001E0D55" w:rsidRPr="003F26C0">
        <w:rPr>
          <w:rFonts w:eastAsia="楷体"/>
          <w:color w:val="000000" w:themeColor="text1"/>
          <w:sz w:val="24"/>
          <w:szCs w:val="24"/>
          <w:lang w:eastAsia="zh-CN"/>
        </w:rPr>
        <w:fldChar w:fldCharType="end"/>
      </w:r>
      <w:r w:rsidR="00395DEA" w:rsidRPr="003F26C0">
        <w:rPr>
          <w:rFonts w:eastAsia="楷体"/>
          <w:color w:val="000000" w:themeColor="text1"/>
          <w:sz w:val="24"/>
          <w:szCs w:val="24"/>
          <w:lang w:eastAsia="zh-CN"/>
        </w:rPr>
        <w:t>.</w:t>
      </w:r>
      <w:r w:rsidRPr="003F26C0">
        <w:rPr>
          <w:rFonts w:eastAsia="楷体"/>
          <w:color w:val="000000" w:themeColor="text1"/>
          <w:sz w:val="24"/>
          <w:szCs w:val="24"/>
          <w:lang w:eastAsia="zh-CN"/>
        </w:rPr>
        <w:t xml:space="preserve"> </w:t>
      </w:r>
    </w:p>
    <w:p w14:paraId="10BD2B1F" w14:textId="614B865B" w:rsidR="00743430" w:rsidRPr="003F26C0" w:rsidRDefault="00C108EC" w:rsidP="00743430">
      <w:pPr>
        <w:pStyle w:val="AbstractText"/>
        <w:spacing w:line="480" w:lineRule="auto"/>
        <w:ind w:firstLineChars="150" w:firstLine="360"/>
        <w:rPr>
          <w:rFonts w:eastAsia="楷体"/>
          <w:color w:val="000000" w:themeColor="text1"/>
          <w:szCs w:val="24"/>
        </w:rPr>
      </w:pPr>
      <w:r w:rsidRPr="003F26C0">
        <w:rPr>
          <w:rFonts w:eastAsia="楷体"/>
          <w:color w:val="000000" w:themeColor="text1"/>
          <w:sz w:val="24"/>
          <w:szCs w:val="24"/>
          <w:lang w:eastAsia="zh-CN"/>
        </w:rPr>
        <w:t>T</w:t>
      </w:r>
      <w:r w:rsidRPr="003F26C0">
        <w:rPr>
          <w:rFonts w:eastAsia="楷体"/>
          <w:color w:val="000000" w:themeColor="text1"/>
          <w:sz w:val="24"/>
          <w:szCs w:val="24"/>
          <w:vertAlign w:val="subscript"/>
          <w:lang w:eastAsia="zh-CN"/>
        </w:rPr>
        <w:t>90</w:t>
      </w:r>
      <w:r w:rsidRPr="003F26C0">
        <w:rPr>
          <w:rFonts w:eastAsia="楷体"/>
          <w:color w:val="000000" w:themeColor="text1"/>
          <w:sz w:val="24"/>
          <w:szCs w:val="24"/>
          <w:lang w:eastAsia="zh-CN"/>
        </w:rPr>
        <w:t xml:space="preserve"> and T</w:t>
      </w:r>
      <w:r w:rsidRPr="003F26C0">
        <w:rPr>
          <w:rFonts w:eastAsia="楷体"/>
          <w:color w:val="000000" w:themeColor="text1"/>
          <w:sz w:val="24"/>
          <w:szCs w:val="24"/>
          <w:vertAlign w:val="subscript"/>
          <w:lang w:eastAsia="zh-CN"/>
        </w:rPr>
        <w:t>10</w:t>
      </w:r>
      <w:r w:rsidRPr="003F26C0">
        <w:rPr>
          <w:rFonts w:eastAsia="楷体"/>
          <w:color w:val="000000" w:themeColor="text1"/>
          <w:sz w:val="24"/>
          <w:szCs w:val="24"/>
          <w:lang w:eastAsia="zh-CN"/>
        </w:rPr>
        <w:t xml:space="preserve"> of </w:t>
      </w:r>
      <w:r w:rsidR="008B5B8A" w:rsidRPr="003F26C0">
        <w:rPr>
          <w:rFonts w:eastAsia="楷体"/>
          <w:color w:val="000000" w:themeColor="text1"/>
          <w:sz w:val="24"/>
          <w:szCs w:val="24"/>
          <w:lang w:eastAsia="zh-CN"/>
        </w:rPr>
        <w:t xml:space="preserve">the </w:t>
      </w:r>
      <w:r w:rsidRPr="003F26C0">
        <w:rPr>
          <w:rFonts w:eastAsia="楷体"/>
          <w:color w:val="000000" w:themeColor="text1"/>
          <w:sz w:val="24"/>
          <w:szCs w:val="24"/>
          <w:lang w:eastAsia="zh-CN"/>
        </w:rPr>
        <w:t>amino</w:t>
      </w:r>
      <w:r w:rsidR="00A80EC9" w:rsidRPr="003F26C0">
        <w:rPr>
          <w:rFonts w:eastAsia="楷体"/>
          <w:color w:val="000000" w:themeColor="text1"/>
          <w:sz w:val="24"/>
          <w:szCs w:val="24"/>
          <w:lang w:eastAsia="zh-CN"/>
        </w:rPr>
        <w:t>-</w:t>
      </w:r>
      <w:r w:rsidRPr="003F26C0">
        <w:rPr>
          <w:rFonts w:eastAsia="楷体"/>
          <w:color w:val="000000" w:themeColor="text1"/>
          <w:sz w:val="24"/>
          <w:szCs w:val="24"/>
          <w:lang w:eastAsia="zh-CN"/>
        </w:rPr>
        <w:t xml:space="preserve">modified kaolinite/SBR hybrid are shorter than those of </w:t>
      </w:r>
      <w:r w:rsidR="008B5B8A" w:rsidRPr="003F26C0">
        <w:rPr>
          <w:rFonts w:eastAsia="楷体"/>
          <w:color w:val="000000" w:themeColor="text1"/>
          <w:sz w:val="24"/>
          <w:szCs w:val="24"/>
          <w:lang w:eastAsia="zh-CN"/>
        </w:rPr>
        <w:t xml:space="preserve">the </w:t>
      </w:r>
      <w:r w:rsidRPr="003F26C0">
        <w:rPr>
          <w:rFonts w:eastAsia="楷体"/>
          <w:color w:val="000000" w:themeColor="text1"/>
          <w:sz w:val="24"/>
          <w:szCs w:val="24"/>
          <w:lang w:eastAsia="zh-CN"/>
        </w:rPr>
        <w:t xml:space="preserve">unmodified composites, </w:t>
      </w:r>
      <w:r w:rsidR="004C6C9D" w:rsidRPr="003F26C0">
        <w:rPr>
          <w:rFonts w:eastAsia="楷体"/>
          <w:color w:val="000000" w:themeColor="text1"/>
          <w:sz w:val="24"/>
          <w:szCs w:val="24"/>
          <w:lang w:eastAsia="zh-CN"/>
        </w:rPr>
        <w:t>indicating</w:t>
      </w:r>
      <w:r w:rsidRPr="003F26C0">
        <w:rPr>
          <w:rFonts w:eastAsia="楷体"/>
          <w:color w:val="000000" w:themeColor="text1"/>
          <w:sz w:val="24"/>
          <w:szCs w:val="24"/>
          <w:lang w:eastAsia="zh-CN"/>
        </w:rPr>
        <w:t xml:space="preserve"> that amino</w:t>
      </w:r>
      <w:r w:rsidR="00A5568C" w:rsidRPr="003F26C0">
        <w:rPr>
          <w:rFonts w:eastAsia="楷体"/>
          <w:color w:val="000000" w:themeColor="text1"/>
          <w:sz w:val="24"/>
          <w:szCs w:val="24"/>
          <w:lang w:eastAsia="zh-CN"/>
        </w:rPr>
        <w:t>-</w:t>
      </w:r>
      <w:r w:rsidRPr="003F26C0">
        <w:rPr>
          <w:rFonts w:eastAsia="楷体"/>
          <w:color w:val="000000" w:themeColor="text1"/>
          <w:sz w:val="24"/>
          <w:szCs w:val="24"/>
          <w:lang w:eastAsia="zh-CN"/>
        </w:rPr>
        <w:lastRenderedPageBreak/>
        <w:t xml:space="preserve">modified kaolinite acts as an efficient </w:t>
      </w:r>
      <w:r w:rsidR="008B5B8A" w:rsidRPr="003F26C0">
        <w:rPr>
          <w:rFonts w:eastAsia="楷体"/>
          <w:color w:val="000000" w:themeColor="text1"/>
          <w:sz w:val="24"/>
          <w:szCs w:val="24"/>
          <w:lang w:eastAsia="zh-CN"/>
        </w:rPr>
        <w:t xml:space="preserve">ingredient of </w:t>
      </w:r>
      <w:r w:rsidRPr="003F26C0">
        <w:rPr>
          <w:rFonts w:eastAsia="楷体"/>
          <w:color w:val="000000" w:themeColor="text1"/>
          <w:sz w:val="24"/>
          <w:szCs w:val="24"/>
          <w:lang w:eastAsia="zh-CN"/>
        </w:rPr>
        <w:t xml:space="preserve">accelerant for </w:t>
      </w:r>
      <w:r w:rsidR="008B5B8A" w:rsidRPr="003F26C0">
        <w:rPr>
          <w:rFonts w:eastAsia="楷体"/>
          <w:color w:val="000000" w:themeColor="text1"/>
          <w:sz w:val="24"/>
          <w:szCs w:val="24"/>
          <w:lang w:eastAsia="zh-CN"/>
        </w:rPr>
        <w:t xml:space="preserve">the </w:t>
      </w:r>
      <w:r w:rsidRPr="003F26C0">
        <w:rPr>
          <w:rFonts w:eastAsia="楷体"/>
          <w:color w:val="000000" w:themeColor="text1"/>
          <w:sz w:val="24"/>
          <w:szCs w:val="24"/>
          <w:lang w:eastAsia="zh-CN"/>
        </w:rPr>
        <w:t xml:space="preserve">SBR </w:t>
      </w:r>
      <w:r w:rsidR="00BB361C" w:rsidRPr="003F26C0">
        <w:rPr>
          <w:rFonts w:eastAsia="楷体"/>
          <w:color w:val="000000" w:themeColor="text1"/>
          <w:sz w:val="24"/>
          <w:szCs w:val="24"/>
          <w:lang w:eastAsia="zh-CN"/>
        </w:rPr>
        <w:t>composite</w:t>
      </w:r>
      <w:r w:rsidR="004C6C9D" w:rsidRPr="003F26C0">
        <w:rPr>
          <w:rFonts w:eastAsia="楷体"/>
          <w:color w:val="000000" w:themeColor="text1"/>
          <w:sz w:val="24"/>
          <w:szCs w:val="24"/>
          <w:lang w:eastAsia="zh-CN"/>
        </w:rPr>
        <w:t xml:space="preserve">, which is consistent with </w:t>
      </w:r>
      <w:r w:rsidR="008B5B8A" w:rsidRPr="003F26C0">
        <w:rPr>
          <w:rFonts w:eastAsia="楷体"/>
          <w:color w:val="000000" w:themeColor="text1"/>
          <w:sz w:val="24"/>
          <w:szCs w:val="24"/>
          <w:lang w:eastAsia="zh-CN"/>
        </w:rPr>
        <w:t xml:space="preserve">earlier </w:t>
      </w:r>
      <w:r w:rsidR="004C6C9D" w:rsidRPr="003F26C0">
        <w:rPr>
          <w:rFonts w:eastAsia="楷体"/>
          <w:color w:val="000000" w:themeColor="text1"/>
          <w:sz w:val="24"/>
          <w:szCs w:val="24"/>
          <w:lang w:eastAsia="zh-CN"/>
        </w:rPr>
        <w:t>reports</w:t>
      </w:r>
      <w:r w:rsidR="00694355" w:rsidRPr="003F26C0">
        <w:rPr>
          <w:rFonts w:eastAsia="楷体"/>
          <w:color w:val="000000" w:themeColor="text1"/>
          <w:sz w:val="24"/>
          <w:szCs w:val="24"/>
          <w:lang w:eastAsia="zh-CN"/>
        </w:rPr>
        <w:t xml:space="preserve"> </w:t>
      </w:r>
      <w:r w:rsidR="00694355" w:rsidRPr="003F26C0">
        <w:rPr>
          <w:rFonts w:eastAsia="楷体"/>
          <w:color w:val="000000" w:themeColor="text1"/>
          <w:sz w:val="24"/>
          <w:szCs w:val="24"/>
          <w:lang w:eastAsia="zh-CN"/>
        </w:rPr>
        <w:fldChar w:fldCharType="begin">
          <w:fldData xml:space="preserve">PEVuZE5vdGU+PENpdGU+PEF1dGhvcj5LaW08L0F1dGhvcj48WWVhcj4yMDA3PC9ZZWFyPjxSZWNO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</w:fldData>
        </w:fldChar>
      </w:r>
      <w:r w:rsidR="003668C4" w:rsidRPr="003F26C0">
        <w:rPr>
          <w:rFonts w:eastAsia="楷体"/>
          <w:color w:val="000000" w:themeColor="text1"/>
          <w:sz w:val="24"/>
          <w:szCs w:val="24"/>
          <w:lang w:eastAsia="zh-CN"/>
        </w:rPr>
        <w:instrText xml:space="preserve"> ADDIN EN.CITE </w:instrText>
      </w:r>
      <w:r w:rsidR="003668C4" w:rsidRPr="003F26C0">
        <w:rPr>
          <w:rFonts w:eastAsia="楷体"/>
          <w:color w:val="000000" w:themeColor="text1"/>
          <w:sz w:val="24"/>
          <w:szCs w:val="24"/>
          <w:lang w:eastAsia="zh-CN"/>
        </w:rPr>
        <w:fldChar w:fldCharType="begin">
          <w:fldData xml:space="preserve">PEVuZE5vdGU+PENpdGU+PEF1dGhvcj5LaW08L0F1dGhvcj48WWVhcj4yMDA3PC9ZZWFyPjxSZWNO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</w:fldData>
        </w:fldChar>
      </w:r>
      <w:r w:rsidR="003668C4" w:rsidRPr="003F26C0">
        <w:rPr>
          <w:rFonts w:eastAsia="楷体"/>
          <w:color w:val="000000" w:themeColor="text1"/>
          <w:sz w:val="24"/>
          <w:szCs w:val="24"/>
          <w:lang w:eastAsia="zh-CN"/>
        </w:rPr>
        <w:instrText xml:space="preserve"> ADDIN EN.CITE.DATA </w:instrText>
      </w:r>
      <w:r w:rsidR="003668C4" w:rsidRPr="003F26C0">
        <w:rPr>
          <w:rFonts w:eastAsia="楷体"/>
          <w:color w:val="000000" w:themeColor="text1"/>
          <w:sz w:val="24"/>
          <w:szCs w:val="24"/>
          <w:lang w:eastAsia="zh-CN"/>
        </w:rPr>
      </w:r>
      <w:r w:rsidR="003668C4" w:rsidRPr="003F26C0">
        <w:rPr>
          <w:rFonts w:eastAsia="楷体"/>
          <w:color w:val="000000" w:themeColor="text1"/>
          <w:sz w:val="24"/>
          <w:szCs w:val="24"/>
          <w:lang w:eastAsia="zh-CN"/>
        </w:rPr>
        <w:fldChar w:fldCharType="end"/>
      </w:r>
      <w:r w:rsidR="00694355" w:rsidRPr="003F26C0">
        <w:rPr>
          <w:rFonts w:eastAsia="楷体"/>
          <w:color w:val="000000" w:themeColor="text1"/>
          <w:sz w:val="24"/>
          <w:szCs w:val="24"/>
          <w:lang w:eastAsia="zh-CN"/>
        </w:rPr>
      </w:r>
      <w:r w:rsidR="00694355" w:rsidRPr="003F26C0">
        <w:rPr>
          <w:rFonts w:eastAsia="楷体"/>
          <w:color w:val="000000" w:themeColor="text1"/>
          <w:sz w:val="24"/>
          <w:szCs w:val="24"/>
          <w:lang w:eastAsia="zh-CN"/>
        </w:rPr>
        <w:fldChar w:fldCharType="separate"/>
      </w:r>
      <w:r w:rsidR="003668C4" w:rsidRPr="003F26C0">
        <w:rPr>
          <w:rFonts w:eastAsia="楷体"/>
          <w:noProof/>
          <w:color w:val="000000" w:themeColor="text1"/>
          <w:sz w:val="24"/>
          <w:szCs w:val="24"/>
          <w:lang w:eastAsia="zh-CN"/>
        </w:rPr>
        <w:t>(Kim et al., 2007; Varghese et al., 2003; Varghese, 2004b)</w:t>
      </w:r>
      <w:r w:rsidR="00694355" w:rsidRPr="003F26C0">
        <w:rPr>
          <w:rFonts w:eastAsia="楷体"/>
          <w:color w:val="000000" w:themeColor="text1"/>
          <w:sz w:val="24"/>
          <w:szCs w:val="24"/>
          <w:lang w:eastAsia="zh-CN"/>
        </w:rPr>
        <w:fldChar w:fldCharType="end"/>
      </w:r>
      <w:r w:rsidR="00FB2D82" w:rsidRPr="003F26C0">
        <w:rPr>
          <w:rFonts w:eastAsia="楷体"/>
          <w:color w:val="000000" w:themeColor="text1"/>
          <w:sz w:val="24"/>
          <w:szCs w:val="24"/>
          <w:lang w:eastAsia="zh-CN"/>
        </w:rPr>
        <w:t>.</w:t>
      </w:r>
      <w:r w:rsidR="004A6EF3" w:rsidRPr="003F26C0">
        <w:rPr>
          <w:rFonts w:eastAsia="楷体"/>
          <w:color w:val="000000" w:themeColor="text1"/>
          <w:sz w:val="24"/>
          <w:szCs w:val="24"/>
          <w:lang w:eastAsia="zh-CN"/>
        </w:rPr>
        <w:t xml:space="preserve"> </w:t>
      </w:r>
      <w:r w:rsidR="007F0D4D" w:rsidRPr="003F26C0">
        <w:rPr>
          <w:rFonts w:eastAsia="楷体"/>
          <w:color w:val="000000" w:themeColor="text1"/>
          <w:sz w:val="24"/>
          <w:szCs w:val="24"/>
          <w:lang w:eastAsia="zh-CN"/>
        </w:rPr>
        <w:t>T</w:t>
      </w:r>
      <w:r w:rsidR="004A6EF3" w:rsidRPr="003F26C0">
        <w:rPr>
          <w:rFonts w:eastAsia="楷体"/>
          <w:color w:val="000000" w:themeColor="text1"/>
          <w:sz w:val="24"/>
          <w:szCs w:val="24"/>
          <w:lang w:eastAsia="zh-CN"/>
        </w:rPr>
        <w:t xml:space="preserve">he </w:t>
      </w:r>
      <w:r w:rsidR="003F3A53" w:rsidRPr="003F26C0">
        <w:rPr>
          <w:rFonts w:eastAsia="楷体"/>
          <w:color w:val="000000" w:themeColor="text1"/>
          <w:sz w:val="24"/>
          <w:szCs w:val="24"/>
          <w:lang w:eastAsia="zh-CN"/>
        </w:rPr>
        <w:t>ammonium</w:t>
      </w:r>
      <w:r w:rsidR="004A6EF3" w:rsidRPr="003F26C0">
        <w:rPr>
          <w:rFonts w:eastAsia="楷体"/>
          <w:color w:val="000000" w:themeColor="text1"/>
          <w:sz w:val="24"/>
          <w:szCs w:val="24"/>
          <w:lang w:eastAsia="zh-CN"/>
        </w:rPr>
        <w:t xml:space="preserve"> groups</w:t>
      </w:r>
      <w:r w:rsidR="007F0D4D" w:rsidRPr="003F26C0">
        <w:rPr>
          <w:rFonts w:eastAsia="楷体"/>
          <w:color w:val="000000" w:themeColor="text1"/>
          <w:sz w:val="24"/>
          <w:szCs w:val="24"/>
          <w:lang w:eastAsia="zh-CN"/>
        </w:rPr>
        <w:t xml:space="preserve"> </w:t>
      </w:r>
      <w:r w:rsidR="004A6EF3" w:rsidRPr="003F26C0">
        <w:rPr>
          <w:rFonts w:eastAsia="楷体"/>
          <w:color w:val="000000" w:themeColor="text1"/>
          <w:sz w:val="24"/>
          <w:szCs w:val="24"/>
          <w:lang w:eastAsia="zh-CN"/>
        </w:rPr>
        <w:t>in the</w:t>
      </w:r>
      <w:r w:rsidR="007F0D4D" w:rsidRPr="003F26C0">
        <w:rPr>
          <w:rFonts w:eastAsia="楷体"/>
          <w:color w:val="000000" w:themeColor="text1"/>
          <w:sz w:val="24"/>
          <w:szCs w:val="24"/>
          <w:lang w:eastAsia="zh-CN"/>
        </w:rPr>
        <w:t xml:space="preserve"> modified kaolinite </w:t>
      </w:r>
      <w:r w:rsidR="008B5B8A" w:rsidRPr="003F26C0">
        <w:rPr>
          <w:rFonts w:eastAsia="楷体"/>
          <w:color w:val="000000" w:themeColor="text1"/>
          <w:sz w:val="24"/>
          <w:szCs w:val="24"/>
          <w:lang w:eastAsia="zh-CN"/>
        </w:rPr>
        <w:t xml:space="preserve">could </w:t>
      </w:r>
      <w:r w:rsidR="007F0D4D" w:rsidRPr="003F26C0">
        <w:rPr>
          <w:rFonts w:eastAsia="楷体"/>
          <w:color w:val="000000" w:themeColor="text1"/>
          <w:sz w:val="24"/>
          <w:szCs w:val="24"/>
          <w:lang w:eastAsia="zh-CN"/>
        </w:rPr>
        <w:t xml:space="preserve">participate in the </w:t>
      </w:r>
      <w:r w:rsidR="00F03879" w:rsidRPr="003F26C0">
        <w:rPr>
          <w:rFonts w:eastAsia="楷体"/>
          <w:color w:val="000000" w:themeColor="text1"/>
          <w:sz w:val="24"/>
          <w:szCs w:val="24"/>
          <w:lang w:eastAsia="zh-CN"/>
        </w:rPr>
        <w:t xml:space="preserve">process of </w:t>
      </w:r>
      <w:r w:rsidR="00266578" w:rsidRPr="003F26C0">
        <w:rPr>
          <w:rFonts w:eastAsia="楷体"/>
          <w:color w:val="000000" w:themeColor="text1"/>
          <w:sz w:val="24"/>
          <w:szCs w:val="24"/>
          <w:lang w:eastAsia="zh-CN"/>
        </w:rPr>
        <w:t xml:space="preserve">the </w:t>
      </w:r>
      <w:r w:rsidR="007F0D4D" w:rsidRPr="003F26C0">
        <w:rPr>
          <w:rFonts w:eastAsia="楷体"/>
          <w:color w:val="000000" w:themeColor="text1"/>
          <w:sz w:val="24"/>
          <w:szCs w:val="24"/>
          <w:lang w:eastAsia="zh-CN"/>
        </w:rPr>
        <w:t xml:space="preserve">curing reaction of Zn complex and </w:t>
      </w:r>
      <w:r w:rsidR="00811A5C" w:rsidRPr="003F26C0">
        <w:rPr>
          <w:rFonts w:eastAsia="楷体"/>
          <w:color w:val="000000" w:themeColor="text1"/>
          <w:sz w:val="24"/>
          <w:szCs w:val="24"/>
          <w:lang w:eastAsia="zh-CN"/>
        </w:rPr>
        <w:t>sulphur</w:t>
      </w:r>
      <w:r w:rsidR="007F0D4D" w:rsidRPr="003F26C0">
        <w:rPr>
          <w:rFonts w:eastAsia="楷体"/>
          <w:color w:val="000000" w:themeColor="text1"/>
          <w:sz w:val="24"/>
          <w:szCs w:val="24"/>
          <w:lang w:eastAsia="zh-CN"/>
        </w:rPr>
        <w:t xml:space="preserve"> and contribute to the completion of crosslinking</w:t>
      </w:r>
      <w:r w:rsidR="00E42C82" w:rsidRPr="003F26C0">
        <w:rPr>
          <w:rFonts w:eastAsia="楷体"/>
          <w:color w:val="000000" w:themeColor="text1"/>
          <w:sz w:val="24"/>
          <w:szCs w:val="24"/>
          <w:lang w:eastAsia="zh-CN"/>
        </w:rPr>
        <w:t xml:space="preserve"> </w:t>
      </w:r>
      <w:r w:rsidR="00266578" w:rsidRPr="003F26C0">
        <w:rPr>
          <w:rFonts w:eastAsia="楷体"/>
          <w:color w:val="000000" w:themeColor="text1"/>
          <w:sz w:val="24"/>
          <w:szCs w:val="24"/>
          <w:lang w:eastAsia="zh-CN"/>
        </w:rPr>
        <w:t xml:space="preserve">further </w:t>
      </w:r>
      <w:r w:rsidR="00E42C82" w:rsidRPr="003F26C0">
        <w:rPr>
          <w:rFonts w:eastAsia="楷体"/>
          <w:color w:val="000000" w:themeColor="text1"/>
          <w:sz w:val="24"/>
          <w:szCs w:val="24"/>
          <w:lang w:eastAsia="zh-CN"/>
        </w:rPr>
        <w:fldChar w:fldCharType="begin">
          <w:fldData xml:space="preserve">PEVuZE5vdGU+PENpdGU+PEF1dGhvcj5OaWV1d2VuaHVpemVuIFAgSjwvQXV0aG9yPjxZZWFyPjE5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</w:fldData>
        </w:fldChar>
      </w:r>
      <w:r w:rsidR="003668C4" w:rsidRPr="003F26C0">
        <w:rPr>
          <w:rFonts w:eastAsia="楷体"/>
          <w:color w:val="000000" w:themeColor="text1"/>
          <w:sz w:val="24"/>
          <w:szCs w:val="24"/>
          <w:lang w:eastAsia="zh-CN"/>
        </w:rPr>
        <w:instrText xml:space="preserve"> ADDIN EN.CITE </w:instrText>
      </w:r>
      <w:r w:rsidR="003668C4" w:rsidRPr="003F26C0">
        <w:rPr>
          <w:rFonts w:eastAsia="楷体"/>
          <w:color w:val="000000" w:themeColor="text1"/>
          <w:sz w:val="24"/>
          <w:szCs w:val="24"/>
          <w:lang w:eastAsia="zh-CN"/>
        </w:rPr>
        <w:fldChar w:fldCharType="begin">
          <w:fldData xml:space="preserve">PEVuZE5vdGU+PENpdGU+PEF1dGhvcj5OaWV1d2VuaHVpemVuIFAgSjwvQXV0aG9yPjxZZWFyPjE5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</w:fldData>
        </w:fldChar>
      </w:r>
      <w:r w:rsidR="003668C4" w:rsidRPr="003F26C0">
        <w:rPr>
          <w:rFonts w:eastAsia="楷体"/>
          <w:color w:val="000000" w:themeColor="text1"/>
          <w:sz w:val="24"/>
          <w:szCs w:val="24"/>
          <w:lang w:eastAsia="zh-CN"/>
        </w:rPr>
        <w:instrText xml:space="preserve"> ADDIN EN.CITE.DATA </w:instrText>
      </w:r>
      <w:r w:rsidR="003668C4" w:rsidRPr="003F26C0">
        <w:rPr>
          <w:rFonts w:eastAsia="楷体"/>
          <w:color w:val="000000" w:themeColor="text1"/>
          <w:sz w:val="24"/>
          <w:szCs w:val="24"/>
          <w:lang w:eastAsia="zh-CN"/>
        </w:rPr>
      </w:r>
      <w:r w:rsidR="003668C4" w:rsidRPr="003F26C0">
        <w:rPr>
          <w:rFonts w:eastAsia="楷体"/>
          <w:color w:val="000000" w:themeColor="text1"/>
          <w:sz w:val="24"/>
          <w:szCs w:val="24"/>
          <w:lang w:eastAsia="zh-CN"/>
        </w:rPr>
        <w:fldChar w:fldCharType="end"/>
      </w:r>
      <w:r w:rsidR="00E42C82" w:rsidRPr="003F26C0">
        <w:rPr>
          <w:rFonts w:eastAsia="楷体"/>
          <w:color w:val="000000" w:themeColor="text1"/>
          <w:sz w:val="24"/>
          <w:szCs w:val="24"/>
          <w:lang w:eastAsia="zh-CN"/>
        </w:rPr>
      </w:r>
      <w:r w:rsidR="00E42C82" w:rsidRPr="003F26C0">
        <w:rPr>
          <w:rFonts w:eastAsia="楷体"/>
          <w:color w:val="000000" w:themeColor="text1"/>
          <w:sz w:val="24"/>
          <w:szCs w:val="24"/>
          <w:lang w:eastAsia="zh-CN"/>
        </w:rPr>
        <w:fldChar w:fldCharType="separate"/>
      </w:r>
      <w:r w:rsidR="003668C4" w:rsidRPr="003F26C0">
        <w:rPr>
          <w:rFonts w:eastAsia="楷体"/>
          <w:noProof/>
          <w:color w:val="000000" w:themeColor="text1"/>
          <w:sz w:val="24"/>
          <w:szCs w:val="24"/>
          <w:lang w:eastAsia="zh-CN"/>
        </w:rPr>
        <w:t>(Dirksen, 2001; Nieuwenhuizen, 1998; Reyneke</w:t>
      </w:r>
      <w:r w:rsidR="00266578" w:rsidRPr="003F26C0">
        <w:rPr>
          <w:rFonts w:eastAsia="楷体"/>
          <w:noProof/>
          <w:color w:val="000000" w:themeColor="text1"/>
          <w:sz w:val="24"/>
          <w:szCs w:val="24"/>
          <w:lang w:eastAsia="zh-CN"/>
        </w:rPr>
        <w:t>-</w:t>
      </w:r>
      <w:r w:rsidR="003668C4" w:rsidRPr="003F26C0">
        <w:rPr>
          <w:rFonts w:eastAsia="楷体"/>
          <w:noProof/>
          <w:color w:val="000000" w:themeColor="text1"/>
          <w:sz w:val="24"/>
          <w:szCs w:val="24"/>
          <w:lang w:eastAsia="zh-CN"/>
        </w:rPr>
        <w:t>Barnard, 2000)</w:t>
      </w:r>
      <w:r w:rsidR="00E42C82" w:rsidRPr="003F26C0">
        <w:rPr>
          <w:rFonts w:eastAsia="楷体"/>
          <w:color w:val="000000" w:themeColor="text1"/>
          <w:sz w:val="24"/>
          <w:szCs w:val="24"/>
          <w:lang w:eastAsia="zh-CN"/>
        </w:rPr>
        <w:fldChar w:fldCharType="end"/>
      </w:r>
      <w:r w:rsidR="002C21CA" w:rsidRPr="003F26C0">
        <w:rPr>
          <w:rFonts w:eastAsia="楷体"/>
          <w:color w:val="000000" w:themeColor="text1"/>
          <w:sz w:val="24"/>
          <w:szCs w:val="24"/>
          <w:lang w:eastAsia="zh-CN"/>
        </w:rPr>
        <w:t>.</w:t>
      </w:r>
      <w:r w:rsidR="00F858CD" w:rsidRPr="003F26C0">
        <w:rPr>
          <w:rFonts w:eastAsia="楷体"/>
          <w:color w:val="000000" w:themeColor="text1"/>
          <w:sz w:val="24"/>
          <w:szCs w:val="24"/>
          <w:lang w:eastAsia="zh-CN"/>
        </w:rPr>
        <w:t xml:space="preserve"> </w:t>
      </w:r>
      <w:bookmarkStart w:id="51" w:name="_Hlk22115084"/>
      <w:r w:rsidR="00743430" w:rsidRPr="003F26C0">
        <w:rPr>
          <w:rFonts w:eastAsia="楷体"/>
          <w:color w:val="000000" w:themeColor="text1"/>
          <w:sz w:val="24"/>
          <w:szCs w:val="24"/>
        </w:rPr>
        <w:t xml:space="preserve">The crosslink density of kaolinite/SBR composite is a valuable factor for investigating their characteristics. </w:t>
      </w:r>
    </w:p>
    <w:p w14:paraId="442BFBA2" w14:textId="77777777" w:rsidR="00743430" w:rsidRPr="003F26C0" w:rsidRDefault="00743430" w:rsidP="00743430">
      <w:pPr>
        <w:widowControl/>
        <w:spacing w:line="480" w:lineRule="auto"/>
        <w:ind w:firstLineChars="150" w:firstLine="360"/>
        <w:rPr>
          <w:rFonts w:ascii="Times New Roman" w:eastAsia="楷体" w:hAnsi="Times New Roman"/>
          <w:color w:val="000000" w:themeColor="text1"/>
          <w:kern w:val="0"/>
          <w:sz w:val="24"/>
          <w:szCs w:val="24"/>
          <w:lang w:val="en-GB"/>
        </w:rPr>
      </w:pPr>
      <w:r w:rsidRPr="003F26C0">
        <w:rPr>
          <w:rFonts w:ascii="Times New Roman" w:eastAsia="楷体" w:hAnsi="Times New Roman"/>
          <w:color w:val="000000" w:themeColor="text1"/>
          <w:kern w:val="0"/>
          <w:sz w:val="24"/>
          <w:szCs w:val="24"/>
          <w:lang w:val="en-GB"/>
        </w:rPr>
        <w:t>The volume V</w:t>
      </w:r>
      <w:r w:rsidRPr="003F26C0">
        <w:rPr>
          <w:rFonts w:ascii="Times New Roman" w:eastAsia="楷体" w:hAnsi="Times New Roman"/>
          <w:i/>
          <w:iCs/>
          <w:color w:val="000000" w:themeColor="text1"/>
          <w:kern w:val="0"/>
          <w:sz w:val="24"/>
          <w:szCs w:val="24"/>
          <w:vertAlign w:val="subscript"/>
          <w:lang w:val="en-GB"/>
        </w:rPr>
        <w:t>S</w:t>
      </w:r>
      <w:r w:rsidRPr="003F26C0">
        <w:rPr>
          <w:rFonts w:ascii="Times New Roman" w:eastAsia="楷体" w:hAnsi="Times New Roman"/>
          <w:color w:val="000000" w:themeColor="text1"/>
          <w:kern w:val="0"/>
          <w:sz w:val="24"/>
          <w:szCs w:val="24"/>
          <w:lang w:val="en-GB"/>
        </w:rPr>
        <w:t xml:space="preserve"> of the rubber component in the swollen composite sample can be calculated from equation (1):</w:t>
      </w:r>
    </w:p>
    <w:p w14:paraId="6661589B" w14:textId="2A43BE8E" w:rsidR="00743430" w:rsidRPr="003F26C0" w:rsidRDefault="00701D67" w:rsidP="00743430">
      <w:pPr>
        <w:widowControl/>
        <w:spacing w:line="480" w:lineRule="auto"/>
        <w:ind w:firstLineChars="150" w:firstLine="480"/>
        <w:rPr>
          <w:rFonts w:ascii="Times New Roman" w:eastAsia="楷体" w:hAnsi="Times New Roman"/>
          <w:color w:val="000000" w:themeColor="text1"/>
          <w:kern w:val="0"/>
          <w:sz w:val="24"/>
          <w:szCs w:val="24"/>
          <w:lang w:val="en-GB"/>
        </w:rPr>
      </w:pPr>
      <m:oMath>
        <m:sSub>
          <m:sSubPr>
            <m:ctrlPr>
              <w:rPr>
                <w:rFonts w:ascii="Cambria Math" w:eastAsia="楷体" w:hAnsi="Cambria Math"/>
                <w:i/>
                <w:color w:val="000000" w:themeColor="text1"/>
                <w:kern w:val="0"/>
                <w:sz w:val="32"/>
                <w:szCs w:val="32"/>
                <w:lang w:val="en-GB"/>
              </w:rPr>
            </m:ctrlPr>
          </m:sSubPr>
          <m:e>
            <m:r>
              <w:rPr>
                <w:rFonts w:ascii="Cambria Math" w:eastAsia="楷体" w:hAnsi="Cambria Math"/>
                <w:color w:val="000000" w:themeColor="text1"/>
                <w:kern w:val="0"/>
                <w:sz w:val="32"/>
                <w:szCs w:val="32"/>
                <w:lang w:val="en-GB"/>
              </w:rPr>
              <m:t>V</m:t>
            </m:r>
          </m:e>
          <m:sub>
            <m:r>
              <w:rPr>
                <w:rFonts w:ascii="Cambria Math" w:eastAsia="楷体" w:hAnsi="Cambria Math"/>
                <w:color w:val="000000" w:themeColor="text1"/>
                <w:kern w:val="0"/>
                <w:sz w:val="32"/>
                <w:szCs w:val="32"/>
                <w:lang w:val="en-GB"/>
              </w:rPr>
              <m:t>s</m:t>
            </m:r>
          </m:sub>
        </m:sSub>
        <m:r>
          <w:rPr>
            <w:rFonts w:ascii="Cambria Math" w:eastAsia="楷体" w:hAnsi="Cambria Math"/>
            <w:color w:val="000000" w:themeColor="text1"/>
            <w:kern w:val="0"/>
            <w:sz w:val="32"/>
            <w:szCs w:val="32"/>
            <w:lang w:val="en-GB"/>
          </w:rPr>
          <m:t>=</m:t>
        </m:r>
        <m:f>
          <m:fPr>
            <m:ctrlPr>
              <w:rPr>
                <w:rFonts w:ascii="Cambria Math" w:eastAsia="楷体" w:hAnsi="Cambria Math"/>
                <w:i/>
                <w:color w:val="000000" w:themeColor="text1"/>
                <w:kern w:val="0"/>
                <w:sz w:val="32"/>
                <w:szCs w:val="32"/>
                <w:lang w:val="en-GB"/>
              </w:rPr>
            </m:ctrlPr>
          </m:fPr>
          <m:num>
            <m:f>
              <m:fPr>
                <m:type m:val="lin"/>
                <m:ctrlPr>
                  <w:rPr>
                    <w:rFonts w:ascii="Cambria Math" w:eastAsia="楷体" w:hAnsi="Cambria Math"/>
                    <w:i/>
                    <w:color w:val="000000" w:themeColor="text1"/>
                    <w:kern w:val="0"/>
                    <w:sz w:val="32"/>
                    <w:szCs w:val="32"/>
                    <w:lang w:val="en-GB"/>
                  </w:rPr>
                </m:ctrlPr>
              </m:fPr>
              <m:num>
                <m:r>
                  <w:rPr>
                    <w:rFonts w:ascii="Cambria Math" w:eastAsia="楷体" w:hAnsi="Cambria Math"/>
                    <w:color w:val="000000" w:themeColor="text1"/>
                    <w:kern w:val="0"/>
                    <w:sz w:val="32"/>
                    <w:szCs w:val="32"/>
                    <w:lang w:val="en-GB"/>
                  </w:rPr>
                  <m:t>(W-F</m:t>
                </m:r>
                <m:sSub>
                  <m:sSubPr>
                    <m:ctrlPr>
                      <w:rPr>
                        <w:rFonts w:ascii="Cambria Math" w:eastAsia="楷体" w:hAnsi="Cambria Math"/>
                        <w:i/>
                        <w:color w:val="000000" w:themeColor="text1"/>
                        <w:kern w:val="0"/>
                        <w:sz w:val="32"/>
                        <w:szCs w:val="32"/>
                        <w:lang w:val="en-GB"/>
                      </w:rPr>
                    </m:ctrlPr>
                  </m:sSubPr>
                  <m:e>
                    <m:r>
                      <w:rPr>
                        <w:rFonts w:ascii="Cambria Math" w:eastAsia="楷体" w:hAnsi="Cambria Math"/>
                        <w:color w:val="000000" w:themeColor="text1"/>
                        <w:kern w:val="0"/>
                        <w:sz w:val="32"/>
                        <w:szCs w:val="32"/>
                        <w:lang w:val="en-GB"/>
                      </w:rPr>
                      <m:t>W</m:t>
                    </m:r>
                  </m:e>
                  <m:sub>
                    <m:r>
                      <w:rPr>
                        <w:rFonts w:ascii="Cambria Math" w:eastAsia="楷体" w:hAnsi="Cambria Math"/>
                        <w:color w:val="000000" w:themeColor="text1"/>
                        <w:kern w:val="0"/>
                        <w:sz w:val="32"/>
                        <w:szCs w:val="32"/>
                        <w:lang w:val="en-GB"/>
                      </w:rPr>
                      <m:t>0</m:t>
                    </m:r>
                  </m:sub>
                </m:sSub>
                <m:r>
                  <w:rPr>
                    <w:rFonts w:ascii="Cambria Math" w:eastAsia="楷体" w:hAnsi="Cambria Math"/>
                    <w:color w:val="000000" w:themeColor="text1"/>
                    <w:kern w:val="0"/>
                    <w:sz w:val="32"/>
                    <w:szCs w:val="32"/>
                    <w:lang w:val="en-GB"/>
                  </w:rPr>
                  <m:t>)</m:t>
                </m:r>
              </m:num>
              <m:den>
                <m:sSub>
                  <m:sSubPr>
                    <m:ctrlPr>
                      <w:rPr>
                        <w:rFonts w:ascii="Cambria Math" w:eastAsia="楷体" w:hAnsi="Cambria Math"/>
                        <w:i/>
                        <w:color w:val="000000" w:themeColor="text1"/>
                        <w:kern w:val="0"/>
                        <w:sz w:val="32"/>
                        <w:szCs w:val="32"/>
                        <w:lang w:val="en-GB"/>
                      </w:rPr>
                    </m:ctrlPr>
                  </m:sSubPr>
                  <m:e>
                    <m:r>
                      <w:rPr>
                        <w:rFonts w:ascii="Cambria Math" w:eastAsia="楷体" w:hAnsi="Cambria Math"/>
                        <w:color w:val="000000" w:themeColor="text1"/>
                        <w:kern w:val="0"/>
                        <w:sz w:val="32"/>
                        <w:szCs w:val="32"/>
                        <w:lang w:val="en-GB"/>
                      </w:rPr>
                      <m:t>ρ</m:t>
                    </m:r>
                  </m:e>
                  <m:sub>
                    <m:r>
                      <w:rPr>
                        <w:rFonts w:ascii="Cambria Math" w:eastAsia="楷体" w:hAnsi="Cambria Math"/>
                        <w:color w:val="000000" w:themeColor="text1"/>
                        <w:kern w:val="0"/>
                        <w:sz w:val="32"/>
                        <w:szCs w:val="32"/>
                        <w:lang w:val="en-GB"/>
                      </w:rPr>
                      <m:t>r</m:t>
                    </m:r>
                  </m:sub>
                </m:sSub>
              </m:den>
            </m:f>
          </m:num>
          <m:den>
            <m:f>
              <m:fPr>
                <m:type m:val="lin"/>
                <m:ctrlPr>
                  <w:rPr>
                    <w:rFonts w:ascii="Cambria Math" w:eastAsia="楷体" w:hAnsi="Cambria Math"/>
                    <w:i/>
                    <w:color w:val="000000" w:themeColor="text1"/>
                    <w:kern w:val="0"/>
                    <w:sz w:val="32"/>
                    <w:szCs w:val="32"/>
                    <w:lang w:val="en-GB"/>
                  </w:rPr>
                </m:ctrlPr>
              </m:fPr>
              <m:num>
                <m:r>
                  <w:rPr>
                    <w:rFonts w:ascii="Cambria Math" w:eastAsia="楷体" w:hAnsi="Cambria Math"/>
                    <w:color w:val="000000" w:themeColor="text1"/>
                    <w:kern w:val="0"/>
                    <w:sz w:val="32"/>
                    <w:szCs w:val="32"/>
                    <w:lang w:val="en-GB"/>
                  </w:rPr>
                  <m:t>(W-F</m:t>
                </m:r>
                <m:sSub>
                  <m:sSubPr>
                    <m:ctrlPr>
                      <w:rPr>
                        <w:rFonts w:ascii="Cambria Math" w:eastAsia="楷体" w:hAnsi="Cambria Math"/>
                        <w:i/>
                        <w:color w:val="000000" w:themeColor="text1"/>
                        <w:kern w:val="0"/>
                        <w:sz w:val="32"/>
                        <w:szCs w:val="32"/>
                        <w:lang w:val="en-GB"/>
                      </w:rPr>
                    </m:ctrlPr>
                  </m:sSubPr>
                  <m:e>
                    <m:r>
                      <w:rPr>
                        <w:rFonts w:ascii="Cambria Math" w:eastAsia="楷体" w:hAnsi="Cambria Math"/>
                        <w:color w:val="000000" w:themeColor="text1"/>
                        <w:kern w:val="0"/>
                        <w:sz w:val="32"/>
                        <w:szCs w:val="32"/>
                        <w:lang w:val="en-GB"/>
                      </w:rPr>
                      <m:t>W</m:t>
                    </m:r>
                  </m:e>
                  <m:sub>
                    <m:r>
                      <w:rPr>
                        <w:rFonts w:ascii="Cambria Math" w:eastAsia="楷体" w:hAnsi="Cambria Math"/>
                        <w:color w:val="000000" w:themeColor="text1"/>
                        <w:kern w:val="0"/>
                        <w:sz w:val="32"/>
                        <w:szCs w:val="32"/>
                        <w:lang w:val="en-GB"/>
                      </w:rPr>
                      <m:t>0</m:t>
                    </m:r>
                  </m:sub>
                </m:sSub>
                <m:r>
                  <w:rPr>
                    <w:rFonts w:ascii="Cambria Math" w:eastAsia="楷体" w:hAnsi="Cambria Math"/>
                    <w:color w:val="000000" w:themeColor="text1"/>
                    <w:kern w:val="0"/>
                    <w:sz w:val="32"/>
                    <w:szCs w:val="32"/>
                    <w:lang w:val="en-GB"/>
                  </w:rPr>
                  <m:t>)</m:t>
                </m:r>
              </m:num>
              <m:den>
                <m:sSub>
                  <m:sSubPr>
                    <m:ctrlPr>
                      <w:rPr>
                        <w:rFonts w:ascii="Cambria Math" w:eastAsia="楷体" w:hAnsi="Cambria Math"/>
                        <w:i/>
                        <w:color w:val="000000" w:themeColor="text1"/>
                        <w:kern w:val="0"/>
                        <w:sz w:val="32"/>
                        <w:szCs w:val="32"/>
                        <w:lang w:val="en-GB"/>
                      </w:rPr>
                    </m:ctrlPr>
                  </m:sSubPr>
                  <m:e>
                    <m:r>
                      <w:rPr>
                        <w:rFonts w:ascii="Cambria Math" w:eastAsia="楷体" w:hAnsi="Cambria Math"/>
                        <w:color w:val="000000" w:themeColor="text1"/>
                        <w:kern w:val="0"/>
                        <w:sz w:val="32"/>
                        <w:szCs w:val="32"/>
                        <w:lang w:val="en-GB"/>
                      </w:rPr>
                      <m:t>ρ</m:t>
                    </m:r>
                  </m:e>
                  <m:sub>
                    <m:r>
                      <w:rPr>
                        <w:rFonts w:ascii="Cambria Math" w:eastAsia="楷体" w:hAnsi="Cambria Math"/>
                        <w:color w:val="000000" w:themeColor="text1"/>
                        <w:kern w:val="0"/>
                        <w:sz w:val="32"/>
                        <w:szCs w:val="32"/>
                        <w:lang w:val="en-GB"/>
                      </w:rPr>
                      <m:t>s</m:t>
                    </m:r>
                  </m:sub>
                </m:sSub>
              </m:den>
            </m:f>
            <m:r>
              <w:rPr>
                <w:rFonts w:ascii="Cambria Math" w:eastAsia="楷体" w:hAnsi="Cambria Math"/>
                <w:color w:val="000000" w:themeColor="text1"/>
                <w:kern w:val="0"/>
                <w:sz w:val="32"/>
                <w:szCs w:val="32"/>
                <w:lang w:val="en-GB"/>
              </w:rPr>
              <m:t>+</m:t>
            </m:r>
            <m:f>
              <m:fPr>
                <m:type m:val="lin"/>
                <m:ctrlPr>
                  <w:rPr>
                    <w:rFonts w:ascii="Cambria Math" w:eastAsia="楷体" w:hAnsi="Cambria Math"/>
                    <w:i/>
                    <w:color w:val="000000" w:themeColor="text1"/>
                    <w:kern w:val="0"/>
                    <w:sz w:val="32"/>
                    <w:szCs w:val="32"/>
                    <w:lang w:val="en-GB"/>
                  </w:rPr>
                </m:ctrlPr>
              </m:fPr>
              <m:num>
                <m:sSub>
                  <m:sSubPr>
                    <m:ctrlPr>
                      <w:rPr>
                        <w:rFonts w:ascii="Cambria Math" w:eastAsia="楷体" w:hAnsi="Cambria Math"/>
                        <w:i/>
                        <w:color w:val="000000" w:themeColor="text1"/>
                        <w:kern w:val="0"/>
                        <w:sz w:val="32"/>
                        <w:szCs w:val="32"/>
                        <w:lang w:val="en-GB"/>
                      </w:rPr>
                    </m:ctrlPr>
                  </m:sSubPr>
                  <m:e>
                    <m:r>
                      <w:rPr>
                        <w:rFonts w:ascii="Cambria Math" w:eastAsia="楷体" w:hAnsi="Cambria Math"/>
                        <w:color w:val="000000" w:themeColor="text1"/>
                        <w:kern w:val="0"/>
                        <w:sz w:val="32"/>
                        <w:szCs w:val="32"/>
                        <w:lang w:val="en-GB"/>
                      </w:rPr>
                      <m:t>A</m:t>
                    </m:r>
                  </m:e>
                  <m:sub>
                    <m:r>
                      <w:rPr>
                        <w:rFonts w:ascii="Cambria Math" w:eastAsia="楷体" w:hAnsi="Cambria Math"/>
                        <w:color w:val="000000" w:themeColor="text1"/>
                        <w:kern w:val="0"/>
                        <w:sz w:val="32"/>
                        <w:szCs w:val="32"/>
                        <w:lang w:val="en-GB"/>
                      </w:rPr>
                      <m:t>0</m:t>
                    </m:r>
                  </m:sub>
                </m:sSub>
              </m:num>
              <m:den>
                <m:sSub>
                  <m:sSubPr>
                    <m:ctrlPr>
                      <w:rPr>
                        <w:rFonts w:ascii="Cambria Math" w:eastAsia="楷体" w:hAnsi="Cambria Math"/>
                        <w:i/>
                        <w:color w:val="000000" w:themeColor="text1"/>
                        <w:kern w:val="0"/>
                        <w:sz w:val="32"/>
                        <w:szCs w:val="32"/>
                        <w:lang w:val="en-GB"/>
                      </w:rPr>
                    </m:ctrlPr>
                  </m:sSubPr>
                  <m:e>
                    <m:r>
                      <w:rPr>
                        <w:rFonts w:ascii="Cambria Math" w:eastAsia="楷体" w:hAnsi="Cambria Math"/>
                        <w:color w:val="000000" w:themeColor="text1"/>
                        <w:kern w:val="0"/>
                        <w:sz w:val="32"/>
                        <w:szCs w:val="32"/>
                        <w:lang w:val="en-GB"/>
                      </w:rPr>
                      <m:t>ρ</m:t>
                    </m:r>
                  </m:e>
                  <m:sub>
                    <m:r>
                      <w:rPr>
                        <w:rFonts w:ascii="Cambria Math" w:eastAsia="楷体" w:hAnsi="Cambria Math"/>
                        <w:color w:val="000000" w:themeColor="text1"/>
                        <w:kern w:val="0"/>
                        <w:sz w:val="32"/>
                        <w:szCs w:val="32"/>
                        <w:lang w:val="en-GB"/>
                      </w:rPr>
                      <m:t>s</m:t>
                    </m:r>
                  </m:sub>
                </m:sSub>
              </m:den>
            </m:f>
          </m:den>
        </m:f>
      </m:oMath>
      <w:r w:rsidR="00743430" w:rsidRPr="003F26C0">
        <w:rPr>
          <w:rFonts w:ascii="Times New Roman" w:eastAsia="楷体" w:hAnsi="Times New Roman"/>
          <w:color w:val="000000" w:themeColor="text1"/>
          <w:kern w:val="0"/>
          <w:sz w:val="24"/>
          <w:szCs w:val="24"/>
          <w:lang w:val="en-GB"/>
        </w:rPr>
        <w:t xml:space="preserve">                           (1)</w:t>
      </w:r>
    </w:p>
    <w:p w14:paraId="3F911B95" w14:textId="77777777" w:rsidR="00743430" w:rsidRPr="003F26C0" w:rsidRDefault="00743430" w:rsidP="00743430">
      <w:pPr>
        <w:widowControl/>
        <w:spacing w:line="480" w:lineRule="auto"/>
        <w:ind w:firstLineChars="150" w:firstLine="360"/>
        <w:rPr>
          <w:rFonts w:ascii="Times New Roman" w:eastAsia="楷体" w:hAnsi="Times New Roman"/>
          <w:color w:val="000000" w:themeColor="text1"/>
          <w:kern w:val="0"/>
          <w:sz w:val="24"/>
          <w:szCs w:val="24"/>
          <w:lang w:val="en-GB"/>
        </w:rPr>
      </w:pPr>
      <w:r w:rsidRPr="003F26C0">
        <w:rPr>
          <w:rFonts w:ascii="Times New Roman" w:eastAsia="楷体" w:hAnsi="Times New Roman"/>
          <w:color w:val="000000" w:themeColor="text1"/>
          <w:kern w:val="0"/>
          <w:sz w:val="24"/>
          <w:szCs w:val="24"/>
          <w:lang w:val="en-GB"/>
        </w:rPr>
        <w:t>Where V</w:t>
      </w:r>
      <w:r w:rsidRPr="003F26C0">
        <w:rPr>
          <w:rFonts w:ascii="Times New Roman" w:eastAsia="楷体" w:hAnsi="Times New Roman"/>
          <w:i/>
          <w:iCs/>
          <w:color w:val="000000" w:themeColor="text1"/>
          <w:kern w:val="0"/>
          <w:sz w:val="24"/>
          <w:szCs w:val="24"/>
          <w:vertAlign w:val="subscript"/>
          <w:lang w:val="en-GB"/>
        </w:rPr>
        <w:t>s</w:t>
      </w:r>
      <w:r w:rsidRPr="003F26C0">
        <w:rPr>
          <w:rFonts w:ascii="Times New Roman" w:eastAsia="楷体" w:hAnsi="Times New Roman"/>
          <w:color w:val="000000" w:themeColor="text1"/>
          <w:kern w:val="0"/>
          <w:sz w:val="24"/>
          <w:szCs w:val="24"/>
          <w:lang w:val="en-GB"/>
        </w:rPr>
        <w:t xml:space="preserve"> is the molar </w:t>
      </w:r>
      <w:proofErr w:type="spellStart"/>
      <w:r w:rsidRPr="003F26C0">
        <w:rPr>
          <w:rFonts w:ascii="Times New Roman" w:eastAsia="楷体" w:hAnsi="Times New Roman"/>
          <w:color w:val="000000" w:themeColor="text1"/>
          <w:kern w:val="0"/>
          <w:sz w:val="24"/>
          <w:szCs w:val="24"/>
          <w:lang w:val="en-GB"/>
        </w:rPr>
        <w:t>volum</w:t>
      </w:r>
      <w:proofErr w:type="spellEnd"/>
      <w:r w:rsidRPr="003F26C0">
        <w:rPr>
          <w:rFonts w:ascii="Times New Roman" w:eastAsia="楷体" w:hAnsi="Times New Roman"/>
          <w:color w:val="000000" w:themeColor="text1"/>
          <w:kern w:val="0"/>
          <w:sz w:val="24"/>
          <w:szCs w:val="24"/>
          <w:lang w:val="en-GB"/>
        </w:rPr>
        <w:t xml:space="preserve"> of the solvent toluene (106.35cm</w:t>
      </w:r>
      <w:r w:rsidRPr="003F26C0">
        <w:rPr>
          <w:rFonts w:ascii="Times New Roman" w:eastAsia="楷体" w:hAnsi="Times New Roman"/>
          <w:color w:val="000000" w:themeColor="text1"/>
          <w:kern w:val="0"/>
          <w:sz w:val="24"/>
          <w:szCs w:val="24"/>
          <w:vertAlign w:val="superscript"/>
          <w:lang w:val="en-GB"/>
        </w:rPr>
        <w:t>3</w:t>
      </w:r>
      <w:r w:rsidRPr="003F26C0">
        <w:rPr>
          <w:rFonts w:ascii="Times New Roman" w:eastAsia="楷体" w:hAnsi="Times New Roman"/>
          <w:color w:val="000000" w:themeColor="text1"/>
          <w:kern w:val="0"/>
          <w:sz w:val="24"/>
          <w:szCs w:val="24"/>
          <w:lang w:val="en-GB"/>
        </w:rPr>
        <w:t>/mol), F is the mass fraction of the insoluble component in the composite, and A</w:t>
      </w:r>
      <w:r w:rsidRPr="003F26C0">
        <w:rPr>
          <w:rFonts w:ascii="Times New Roman" w:eastAsia="楷体" w:hAnsi="Times New Roman"/>
          <w:i/>
          <w:iCs/>
          <w:color w:val="000000" w:themeColor="text1"/>
          <w:kern w:val="0"/>
          <w:sz w:val="24"/>
          <w:szCs w:val="24"/>
          <w:vertAlign w:val="subscript"/>
          <w:lang w:val="en-GB"/>
        </w:rPr>
        <w:t>0</w:t>
      </w:r>
      <w:r w:rsidRPr="003F26C0">
        <w:rPr>
          <w:rFonts w:ascii="Times New Roman" w:eastAsia="楷体" w:hAnsi="Times New Roman"/>
          <w:color w:val="000000" w:themeColor="text1"/>
          <w:kern w:val="0"/>
          <w:sz w:val="24"/>
          <w:szCs w:val="24"/>
          <w:lang w:val="en-GB"/>
        </w:rPr>
        <w:t xml:space="preserve"> is the mass of solvent absorbed by the composite sample. Besides, </w:t>
      </w:r>
      <w:proofErr w:type="spellStart"/>
      <w:r w:rsidRPr="003F26C0">
        <w:rPr>
          <w:rFonts w:ascii="Times New Roman" w:eastAsia="楷体" w:hAnsi="Times New Roman"/>
          <w:color w:val="000000" w:themeColor="text1"/>
          <w:kern w:val="0"/>
          <w:sz w:val="24"/>
          <w:szCs w:val="24"/>
          <w:lang w:val="en-GB"/>
        </w:rPr>
        <w:t>ρ</w:t>
      </w:r>
      <w:r w:rsidRPr="003F26C0">
        <w:rPr>
          <w:rFonts w:ascii="Times New Roman" w:eastAsia="楷体" w:hAnsi="Times New Roman"/>
          <w:i/>
          <w:iCs/>
          <w:color w:val="000000" w:themeColor="text1"/>
          <w:kern w:val="0"/>
          <w:sz w:val="24"/>
          <w:szCs w:val="24"/>
          <w:vertAlign w:val="subscript"/>
          <w:lang w:val="en-GB"/>
        </w:rPr>
        <w:t>r</w:t>
      </w:r>
      <w:proofErr w:type="spellEnd"/>
      <w:r w:rsidRPr="003F26C0">
        <w:rPr>
          <w:rFonts w:ascii="Times New Roman" w:eastAsia="楷体" w:hAnsi="Times New Roman"/>
          <w:i/>
          <w:iCs/>
          <w:color w:val="000000" w:themeColor="text1"/>
          <w:kern w:val="0"/>
          <w:sz w:val="24"/>
          <w:szCs w:val="24"/>
          <w:vertAlign w:val="subscript"/>
          <w:lang w:val="en-GB"/>
        </w:rPr>
        <w:t xml:space="preserve"> </w:t>
      </w:r>
      <w:r w:rsidRPr="003F26C0">
        <w:rPr>
          <w:rFonts w:ascii="Times New Roman" w:eastAsia="楷体" w:hAnsi="Times New Roman"/>
          <w:color w:val="000000" w:themeColor="text1"/>
          <w:kern w:val="0"/>
          <w:sz w:val="24"/>
          <w:szCs w:val="24"/>
          <w:lang w:val="en-GB"/>
        </w:rPr>
        <w:t>is the density of the SBR (0.933g/cm</w:t>
      </w:r>
      <w:r w:rsidRPr="003F26C0">
        <w:rPr>
          <w:rFonts w:ascii="Times New Roman" w:eastAsia="楷体" w:hAnsi="Times New Roman"/>
          <w:color w:val="000000" w:themeColor="text1"/>
          <w:kern w:val="0"/>
          <w:sz w:val="24"/>
          <w:szCs w:val="24"/>
          <w:vertAlign w:val="superscript"/>
          <w:lang w:val="en-GB"/>
        </w:rPr>
        <w:t>3</w:t>
      </w:r>
      <w:r w:rsidRPr="003F26C0">
        <w:rPr>
          <w:rFonts w:ascii="Times New Roman" w:eastAsia="楷体" w:hAnsi="Times New Roman"/>
          <w:color w:val="000000" w:themeColor="text1"/>
          <w:kern w:val="0"/>
          <w:sz w:val="24"/>
          <w:szCs w:val="24"/>
          <w:lang w:val="en-GB"/>
        </w:rPr>
        <w:t xml:space="preserve">), and </w:t>
      </w:r>
      <w:proofErr w:type="spellStart"/>
      <w:r w:rsidRPr="003F26C0">
        <w:rPr>
          <w:rFonts w:ascii="Times New Roman" w:eastAsia="楷体" w:hAnsi="Times New Roman"/>
          <w:color w:val="000000" w:themeColor="text1"/>
          <w:kern w:val="0"/>
          <w:sz w:val="24"/>
          <w:szCs w:val="24"/>
          <w:lang w:val="en-GB"/>
        </w:rPr>
        <w:t>ρ</w:t>
      </w:r>
      <w:r w:rsidRPr="003F26C0">
        <w:rPr>
          <w:rFonts w:ascii="Times New Roman" w:eastAsia="楷体" w:hAnsi="Times New Roman"/>
          <w:i/>
          <w:iCs/>
          <w:color w:val="000000" w:themeColor="text1"/>
          <w:kern w:val="0"/>
          <w:sz w:val="24"/>
          <w:szCs w:val="24"/>
          <w:vertAlign w:val="subscript"/>
          <w:lang w:val="en-GB"/>
        </w:rPr>
        <w:t>s</w:t>
      </w:r>
      <w:proofErr w:type="spellEnd"/>
      <w:r w:rsidRPr="003F26C0">
        <w:rPr>
          <w:rFonts w:ascii="Times New Roman" w:eastAsia="楷体" w:hAnsi="Times New Roman"/>
          <w:color w:val="000000" w:themeColor="text1"/>
          <w:kern w:val="0"/>
          <w:sz w:val="24"/>
          <w:szCs w:val="24"/>
          <w:lang w:val="en-GB"/>
        </w:rPr>
        <w:t xml:space="preserve"> is the solvent density (toluene, 0.867g/cm</w:t>
      </w:r>
      <w:r w:rsidRPr="003F26C0">
        <w:rPr>
          <w:rFonts w:ascii="Times New Roman" w:eastAsia="楷体" w:hAnsi="Times New Roman"/>
          <w:color w:val="000000" w:themeColor="text1"/>
          <w:kern w:val="0"/>
          <w:sz w:val="24"/>
          <w:szCs w:val="24"/>
          <w:vertAlign w:val="superscript"/>
          <w:lang w:val="en-GB"/>
        </w:rPr>
        <w:t>3</w:t>
      </w:r>
      <w:r w:rsidRPr="003F26C0">
        <w:rPr>
          <w:rFonts w:ascii="Times New Roman" w:eastAsia="楷体" w:hAnsi="Times New Roman"/>
          <w:color w:val="000000" w:themeColor="text1"/>
          <w:kern w:val="0"/>
          <w:sz w:val="24"/>
          <w:szCs w:val="24"/>
          <w:lang w:val="en-GB"/>
        </w:rPr>
        <w:t xml:space="preserve">). In this study, the kaolinite loading is 50 phr, as a result F=33.33%. </w:t>
      </w:r>
    </w:p>
    <w:p w14:paraId="3CDC04D6" w14:textId="77777777" w:rsidR="00743430" w:rsidRPr="003F26C0" w:rsidRDefault="00743430" w:rsidP="00743430">
      <w:pPr>
        <w:widowControl/>
        <w:spacing w:line="480" w:lineRule="auto"/>
        <w:ind w:firstLineChars="150" w:firstLine="360"/>
        <w:rPr>
          <w:rFonts w:ascii="Times New Roman" w:eastAsia="楷体" w:hAnsi="Times New Roman"/>
          <w:color w:val="000000" w:themeColor="text1"/>
          <w:kern w:val="0"/>
          <w:sz w:val="24"/>
          <w:szCs w:val="24"/>
          <w:lang w:val="en-GB"/>
        </w:rPr>
      </w:pPr>
      <w:r w:rsidRPr="003F26C0">
        <w:rPr>
          <w:rFonts w:ascii="Times New Roman" w:eastAsia="楷体" w:hAnsi="Times New Roman"/>
          <w:color w:val="000000" w:themeColor="text1"/>
          <w:kern w:val="0"/>
          <w:sz w:val="24"/>
          <w:szCs w:val="24"/>
          <w:lang w:val="en-GB"/>
        </w:rPr>
        <w:t>The molecular weight between crosslinking (M</w:t>
      </w:r>
      <w:r w:rsidRPr="003F26C0">
        <w:rPr>
          <w:rFonts w:ascii="Times New Roman" w:eastAsia="楷体" w:hAnsi="Times New Roman"/>
          <w:i/>
          <w:iCs/>
          <w:color w:val="000000" w:themeColor="text1"/>
          <w:kern w:val="0"/>
          <w:sz w:val="24"/>
          <w:szCs w:val="24"/>
          <w:lang w:val="en-GB"/>
        </w:rPr>
        <w:t>c</w:t>
      </w:r>
      <w:r w:rsidRPr="003F26C0">
        <w:rPr>
          <w:rFonts w:ascii="Times New Roman" w:eastAsia="楷体" w:hAnsi="Times New Roman"/>
          <w:color w:val="000000" w:themeColor="text1"/>
          <w:kern w:val="0"/>
          <w:sz w:val="24"/>
          <w:szCs w:val="24"/>
          <w:lang w:val="en-GB"/>
        </w:rPr>
        <w:t>) was valued from the equilibrium swelling date by employing the Flory-</w:t>
      </w:r>
      <w:proofErr w:type="spellStart"/>
      <w:r w:rsidRPr="003F26C0">
        <w:rPr>
          <w:rFonts w:ascii="Times New Roman" w:eastAsia="楷体" w:hAnsi="Times New Roman"/>
          <w:color w:val="000000" w:themeColor="text1"/>
          <w:kern w:val="0"/>
          <w:sz w:val="24"/>
          <w:szCs w:val="24"/>
          <w:lang w:val="en-GB"/>
        </w:rPr>
        <w:t>Rehner</w:t>
      </w:r>
      <w:proofErr w:type="spellEnd"/>
      <w:r w:rsidRPr="003F26C0">
        <w:rPr>
          <w:rFonts w:ascii="Times New Roman" w:eastAsia="楷体" w:hAnsi="Times New Roman"/>
          <w:color w:val="000000" w:themeColor="text1"/>
          <w:kern w:val="0"/>
          <w:sz w:val="24"/>
          <w:szCs w:val="24"/>
          <w:lang w:val="en-GB"/>
        </w:rPr>
        <w:t xml:space="preserve"> equation:</w:t>
      </w:r>
    </w:p>
    <w:p w14:paraId="5FB25A2F" w14:textId="77DA4091" w:rsidR="00743430" w:rsidRPr="003F26C0" w:rsidRDefault="00743430" w:rsidP="00743430">
      <w:pPr>
        <w:widowControl/>
        <w:spacing w:line="480" w:lineRule="auto"/>
        <w:ind w:firstLineChars="150" w:firstLine="480"/>
        <w:jc w:val="left"/>
        <w:rPr>
          <w:rFonts w:ascii="Times New Roman" w:eastAsia="楷体" w:hAnsi="Times New Roman"/>
          <w:color w:val="000000" w:themeColor="text1"/>
          <w:kern w:val="0"/>
          <w:sz w:val="24"/>
          <w:szCs w:val="24"/>
          <w:lang w:val="en-GB"/>
        </w:rPr>
      </w:pPr>
      <w:r w:rsidRPr="00364C7F">
        <w:rPr>
          <w:rFonts w:ascii="Times New Roman" w:eastAsia="楷体" w:hAnsi="Times New Roman"/>
          <w:color w:val="000000" w:themeColor="text1"/>
          <w:kern w:val="0"/>
          <w:sz w:val="32"/>
          <w:szCs w:val="32"/>
          <w:lang w:val="en-GB"/>
        </w:rPr>
        <w:lastRenderedPageBreak/>
        <w:t>M</w:t>
      </w:r>
      <w:r w:rsidRPr="00364C7F">
        <w:rPr>
          <w:rFonts w:ascii="Times New Roman" w:eastAsia="楷体" w:hAnsi="Times New Roman"/>
          <w:color w:val="000000" w:themeColor="text1"/>
          <w:kern w:val="0"/>
          <w:sz w:val="32"/>
          <w:szCs w:val="32"/>
          <w:vertAlign w:val="subscript"/>
          <w:lang w:val="en-GB"/>
        </w:rPr>
        <w:t xml:space="preserve">c </w:t>
      </w:r>
      <m:oMath>
        <m:r>
          <w:rPr>
            <w:rFonts w:ascii="Cambria Math" w:eastAsia="楷体" w:hAnsi="Cambria Math"/>
            <w:color w:val="000000" w:themeColor="text1"/>
            <w:kern w:val="0"/>
            <w:sz w:val="32"/>
            <w:szCs w:val="32"/>
            <w:lang w:val="en-GB"/>
          </w:rPr>
          <m:t>=</m:t>
        </m:r>
        <m:f>
          <m:fPr>
            <m:ctrlPr>
              <w:rPr>
                <w:rFonts w:ascii="Cambria Math" w:eastAsia="楷体" w:hAnsi="Cambria Math"/>
                <w:i/>
                <w:color w:val="000000" w:themeColor="text1"/>
                <w:kern w:val="0"/>
                <w:sz w:val="32"/>
                <w:szCs w:val="32"/>
                <w:lang w:val="en-GB"/>
              </w:rPr>
            </m:ctrlPr>
          </m:fPr>
          <m:num>
            <m:r>
              <w:rPr>
                <w:rFonts w:ascii="Cambria Math" w:eastAsia="楷体" w:hAnsi="Cambria Math"/>
                <w:color w:val="000000" w:themeColor="text1"/>
                <w:kern w:val="0"/>
                <w:sz w:val="32"/>
                <w:szCs w:val="32"/>
                <w:lang w:val="en-GB"/>
              </w:rPr>
              <m:t>-</m:t>
            </m:r>
            <m:sSub>
              <m:sSubPr>
                <m:ctrlPr>
                  <w:rPr>
                    <w:rFonts w:ascii="Cambria Math" w:eastAsia="楷体" w:hAnsi="Cambria Math"/>
                    <w:i/>
                    <w:color w:val="000000" w:themeColor="text1"/>
                    <w:kern w:val="0"/>
                    <w:sz w:val="32"/>
                    <w:szCs w:val="32"/>
                    <w:lang w:val="en-GB"/>
                  </w:rPr>
                </m:ctrlPr>
              </m:sSubPr>
              <m:e>
                <m:r>
                  <w:rPr>
                    <w:rFonts w:ascii="Cambria Math" w:eastAsia="楷体" w:hAnsi="Cambria Math"/>
                    <w:color w:val="000000" w:themeColor="text1"/>
                    <w:kern w:val="0"/>
                    <w:sz w:val="32"/>
                    <w:szCs w:val="32"/>
                    <w:lang w:val="en-GB"/>
                  </w:rPr>
                  <m:t>ρ</m:t>
                </m:r>
              </m:e>
              <m:sub>
                <m:r>
                  <w:rPr>
                    <w:rFonts w:ascii="Cambria Math" w:eastAsia="楷体" w:hAnsi="Cambria Math"/>
                    <w:color w:val="000000" w:themeColor="text1"/>
                    <w:kern w:val="0"/>
                    <w:sz w:val="32"/>
                    <w:szCs w:val="32"/>
                    <w:lang w:val="en-GB"/>
                  </w:rPr>
                  <m:t>p</m:t>
                </m:r>
                <m:sSub>
                  <m:sSubPr>
                    <m:ctrlPr>
                      <w:rPr>
                        <w:rFonts w:ascii="Cambria Math" w:eastAsia="楷体" w:hAnsi="Cambria Math"/>
                        <w:i/>
                        <w:color w:val="000000" w:themeColor="text1"/>
                        <w:kern w:val="0"/>
                        <w:sz w:val="32"/>
                        <w:szCs w:val="32"/>
                        <w:lang w:val="en-GB"/>
                      </w:rPr>
                    </m:ctrlPr>
                  </m:sSubPr>
                  <m:e>
                    <m:r>
                      <w:rPr>
                        <w:rFonts w:ascii="Cambria Math" w:eastAsia="楷体" w:hAnsi="Cambria Math"/>
                        <w:color w:val="000000" w:themeColor="text1"/>
                        <w:kern w:val="0"/>
                        <w:sz w:val="32"/>
                        <w:szCs w:val="32"/>
                        <w:lang w:val="en-GB"/>
                      </w:rPr>
                      <m:t>V</m:t>
                    </m:r>
                  </m:e>
                  <m:sub>
                    <m:r>
                      <w:rPr>
                        <w:rFonts w:ascii="Cambria Math" w:eastAsia="楷体" w:hAnsi="Cambria Math"/>
                        <w:color w:val="000000" w:themeColor="text1"/>
                        <w:kern w:val="0"/>
                        <w:sz w:val="32"/>
                        <w:szCs w:val="32"/>
                        <w:lang w:val="en-GB"/>
                      </w:rPr>
                      <m:t>s</m:t>
                    </m:r>
                  </m:sub>
                </m:sSub>
              </m:sub>
            </m:sSub>
            <m:r>
              <w:rPr>
                <w:rFonts w:ascii="Cambria Math" w:eastAsia="楷体" w:hAnsi="Cambria Math"/>
                <w:color w:val="000000" w:themeColor="text1"/>
                <w:kern w:val="0"/>
                <w:sz w:val="32"/>
                <w:szCs w:val="32"/>
                <w:lang w:val="en-GB"/>
              </w:rPr>
              <m:t>[</m:t>
            </m:r>
            <m:sSubSup>
              <m:sSubSupPr>
                <m:ctrlPr>
                  <w:rPr>
                    <w:rFonts w:ascii="Cambria Math" w:eastAsia="楷体" w:hAnsi="Cambria Math"/>
                    <w:i/>
                    <w:color w:val="000000" w:themeColor="text1"/>
                    <w:kern w:val="0"/>
                    <w:sz w:val="32"/>
                    <w:szCs w:val="32"/>
                    <w:lang w:val="en-GB"/>
                  </w:rPr>
                </m:ctrlPr>
              </m:sSubSupPr>
              <m:e>
                <m:r>
                  <w:rPr>
                    <w:rFonts w:ascii="Cambria Math" w:eastAsia="楷体" w:hAnsi="Cambria Math"/>
                    <w:color w:val="000000" w:themeColor="text1"/>
                    <w:kern w:val="0"/>
                    <w:sz w:val="32"/>
                    <w:szCs w:val="32"/>
                    <w:lang w:val="en-GB"/>
                  </w:rPr>
                  <m:t>φ</m:t>
                </m:r>
              </m:e>
              <m:sub>
                <m:r>
                  <w:rPr>
                    <w:rFonts w:ascii="Cambria Math" w:eastAsia="楷体" w:hAnsi="Cambria Math"/>
                    <w:color w:val="000000" w:themeColor="text1"/>
                    <w:kern w:val="0"/>
                    <w:sz w:val="32"/>
                    <w:szCs w:val="32"/>
                    <w:lang w:val="en-GB"/>
                  </w:rPr>
                  <m:t>p</m:t>
                </m:r>
              </m:sub>
              <m:sup>
                <m:r>
                  <w:rPr>
                    <w:rFonts w:ascii="Cambria Math" w:eastAsia="楷体" w:hAnsi="Cambria Math"/>
                    <w:color w:val="000000" w:themeColor="text1"/>
                    <w:kern w:val="0"/>
                    <w:sz w:val="32"/>
                    <w:szCs w:val="32"/>
                    <w:lang w:val="en-GB"/>
                  </w:rPr>
                  <m:t>1/3</m:t>
                </m:r>
              </m:sup>
            </m:sSubSup>
            <m:r>
              <w:rPr>
                <w:rFonts w:ascii="Cambria Math" w:eastAsia="楷体" w:hAnsi="Cambria Math"/>
                <w:color w:val="000000" w:themeColor="text1"/>
                <w:kern w:val="0"/>
                <w:sz w:val="32"/>
                <w:szCs w:val="32"/>
                <w:lang w:val="en-GB"/>
              </w:rPr>
              <m:t>-</m:t>
            </m:r>
            <m:sSubSup>
              <m:sSubSupPr>
                <m:ctrlPr>
                  <w:rPr>
                    <w:rFonts w:ascii="Cambria Math" w:eastAsia="楷体" w:hAnsi="Cambria Math"/>
                    <w:i/>
                    <w:color w:val="000000" w:themeColor="text1"/>
                    <w:kern w:val="0"/>
                    <w:sz w:val="32"/>
                    <w:szCs w:val="32"/>
                    <w:lang w:val="en-GB"/>
                  </w:rPr>
                </m:ctrlPr>
              </m:sSubSupPr>
              <m:e>
                <m:r>
                  <w:rPr>
                    <w:rFonts w:ascii="Cambria Math" w:eastAsia="楷体" w:hAnsi="Cambria Math"/>
                    <w:color w:val="000000" w:themeColor="text1"/>
                    <w:kern w:val="0"/>
                    <w:sz w:val="32"/>
                    <w:szCs w:val="32"/>
                    <w:lang w:val="en-GB"/>
                  </w:rPr>
                  <m:t>φ</m:t>
                </m:r>
              </m:e>
              <m:sub>
                <m:r>
                  <w:rPr>
                    <w:rFonts w:ascii="Cambria Math" w:eastAsia="楷体" w:hAnsi="Cambria Math"/>
                    <w:color w:val="000000" w:themeColor="text1"/>
                    <w:kern w:val="0"/>
                    <w:sz w:val="32"/>
                    <w:szCs w:val="32"/>
                    <w:lang w:val="en-GB"/>
                  </w:rPr>
                  <m:t>p</m:t>
                </m:r>
              </m:sub>
              <m:sup>
                <m:r>
                  <w:rPr>
                    <w:rFonts w:ascii="Cambria Math" w:eastAsia="楷体" w:hAnsi="Cambria Math"/>
                    <w:color w:val="000000" w:themeColor="text1"/>
                    <w:kern w:val="0"/>
                    <w:sz w:val="32"/>
                    <w:szCs w:val="32"/>
                    <w:lang w:val="en-GB"/>
                  </w:rPr>
                  <m:t>1/2</m:t>
                </m:r>
              </m:sup>
            </m:sSubSup>
            <m:r>
              <w:rPr>
                <w:rFonts w:ascii="Cambria Math" w:eastAsia="楷体" w:hAnsi="Cambria Math"/>
                <w:color w:val="000000" w:themeColor="text1"/>
                <w:kern w:val="0"/>
                <w:sz w:val="32"/>
                <w:szCs w:val="32"/>
                <w:lang w:val="en-GB"/>
              </w:rPr>
              <m:t>]</m:t>
            </m:r>
          </m:num>
          <m:den>
            <m:func>
              <m:funcPr>
                <m:ctrlPr>
                  <w:rPr>
                    <w:rFonts w:ascii="Cambria Math" w:eastAsia="楷体" w:hAnsi="Cambria Math"/>
                    <w:color w:val="000000" w:themeColor="text1"/>
                    <w:kern w:val="0"/>
                    <w:sz w:val="32"/>
                    <w:szCs w:val="32"/>
                    <w:lang w:val="en-GB"/>
                  </w:rPr>
                </m:ctrlPr>
              </m:funcPr>
              <m:fName>
                <m:r>
                  <m:rPr>
                    <m:sty m:val="p"/>
                  </m:rPr>
                  <w:rPr>
                    <w:rFonts w:ascii="Cambria Math" w:eastAsia="楷体" w:hAnsi="Cambria Math"/>
                    <w:color w:val="000000" w:themeColor="text1"/>
                    <w:kern w:val="0"/>
                    <w:sz w:val="32"/>
                    <w:szCs w:val="32"/>
                    <w:lang w:val="en-GB"/>
                  </w:rPr>
                  <m:t>ln</m:t>
                </m:r>
              </m:fName>
              <m:e>
                <m:d>
                  <m:dPr>
                    <m:ctrlPr>
                      <w:rPr>
                        <w:rFonts w:ascii="Cambria Math" w:eastAsia="楷体" w:hAnsi="Cambria Math"/>
                        <w:i/>
                        <w:color w:val="000000" w:themeColor="text1"/>
                        <w:kern w:val="0"/>
                        <w:sz w:val="32"/>
                        <w:szCs w:val="32"/>
                        <w:lang w:val="en-GB"/>
                      </w:rPr>
                    </m:ctrlPr>
                  </m:dPr>
                  <m:e>
                    <m:r>
                      <w:rPr>
                        <w:rFonts w:ascii="Cambria Math" w:eastAsia="楷体" w:hAnsi="Cambria Math"/>
                        <w:color w:val="000000" w:themeColor="text1"/>
                        <w:kern w:val="0"/>
                        <w:sz w:val="32"/>
                        <w:szCs w:val="32"/>
                        <w:lang w:val="en-GB"/>
                      </w:rPr>
                      <m:t>1-</m:t>
                    </m:r>
                    <m:sSub>
                      <m:sSubPr>
                        <m:ctrlPr>
                          <w:rPr>
                            <w:rFonts w:ascii="Cambria Math" w:eastAsia="楷体" w:hAnsi="Cambria Math"/>
                            <w:i/>
                            <w:color w:val="000000" w:themeColor="text1"/>
                            <w:kern w:val="0"/>
                            <w:sz w:val="32"/>
                            <w:szCs w:val="32"/>
                            <w:lang w:val="en-GB"/>
                          </w:rPr>
                        </m:ctrlPr>
                      </m:sSubPr>
                      <m:e>
                        <m:r>
                          <w:rPr>
                            <w:rFonts w:ascii="Cambria Math" w:eastAsia="楷体" w:hAnsi="Cambria Math"/>
                            <w:color w:val="000000" w:themeColor="text1"/>
                            <w:kern w:val="0"/>
                            <w:sz w:val="32"/>
                            <w:szCs w:val="32"/>
                            <w:lang w:val="en-GB"/>
                          </w:rPr>
                          <m:t>φ</m:t>
                        </m:r>
                      </m:e>
                      <m:sub>
                        <m:r>
                          <w:rPr>
                            <w:rFonts w:ascii="Cambria Math" w:eastAsia="楷体" w:hAnsi="Cambria Math"/>
                            <w:color w:val="000000" w:themeColor="text1"/>
                            <w:kern w:val="0"/>
                            <w:sz w:val="32"/>
                            <w:szCs w:val="32"/>
                            <w:lang w:val="en-GB"/>
                          </w:rPr>
                          <m:t>p</m:t>
                        </m:r>
                      </m:sub>
                    </m:sSub>
                  </m:e>
                </m:d>
              </m:e>
            </m:func>
            <m:r>
              <w:rPr>
                <w:rFonts w:ascii="Cambria Math" w:eastAsia="楷体" w:hAnsi="Cambria Math"/>
                <w:color w:val="000000" w:themeColor="text1"/>
                <w:kern w:val="0"/>
                <w:sz w:val="32"/>
                <w:szCs w:val="32"/>
                <w:lang w:val="en-GB"/>
              </w:rPr>
              <m:t>+</m:t>
            </m:r>
            <m:sSub>
              <m:sSubPr>
                <m:ctrlPr>
                  <w:rPr>
                    <w:rFonts w:ascii="Cambria Math" w:eastAsia="楷体" w:hAnsi="Cambria Math"/>
                    <w:i/>
                    <w:color w:val="000000" w:themeColor="text1"/>
                    <w:kern w:val="0"/>
                    <w:sz w:val="32"/>
                    <w:szCs w:val="32"/>
                    <w:lang w:val="en-GB"/>
                  </w:rPr>
                </m:ctrlPr>
              </m:sSubPr>
              <m:e>
                <m:r>
                  <w:rPr>
                    <w:rFonts w:ascii="Cambria Math" w:eastAsia="楷体" w:hAnsi="Cambria Math"/>
                    <w:color w:val="000000" w:themeColor="text1"/>
                    <w:kern w:val="0"/>
                    <w:sz w:val="32"/>
                    <w:szCs w:val="32"/>
                    <w:lang w:val="en-GB"/>
                  </w:rPr>
                  <m:t>φ</m:t>
                </m:r>
              </m:e>
              <m:sub>
                <m:r>
                  <w:rPr>
                    <w:rFonts w:ascii="Cambria Math" w:eastAsia="楷体" w:hAnsi="Cambria Math"/>
                    <w:color w:val="000000" w:themeColor="text1"/>
                    <w:kern w:val="0"/>
                    <w:sz w:val="32"/>
                    <w:szCs w:val="32"/>
                    <w:lang w:val="en-GB"/>
                  </w:rPr>
                  <m:t>p</m:t>
                </m:r>
              </m:sub>
            </m:sSub>
            <m:r>
              <w:rPr>
                <w:rFonts w:ascii="Cambria Math" w:eastAsia="楷体" w:hAnsi="Cambria Math"/>
                <w:color w:val="000000" w:themeColor="text1"/>
                <w:kern w:val="0"/>
                <w:sz w:val="32"/>
                <w:szCs w:val="32"/>
                <w:lang w:val="en-GB"/>
              </w:rPr>
              <m:t>+χ</m:t>
            </m:r>
            <m:sSubSup>
              <m:sSubSupPr>
                <m:ctrlPr>
                  <w:rPr>
                    <w:rFonts w:ascii="Cambria Math" w:eastAsia="楷体" w:hAnsi="Cambria Math"/>
                    <w:i/>
                    <w:color w:val="000000" w:themeColor="text1"/>
                    <w:kern w:val="0"/>
                    <w:sz w:val="32"/>
                    <w:szCs w:val="32"/>
                    <w:lang w:val="en-GB"/>
                  </w:rPr>
                </m:ctrlPr>
              </m:sSubSupPr>
              <m:e>
                <m:r>
                  <w:rPr>
                    <w:rFonts w:ascii="Cambria Math" w:eastAsia="楷体" w:hAnsi="Cambria Math"/>
                    <w:color w:val="000000" w:themeColor="text1"/>
                    <w:kern w:val="0"/>
                    <w:sz w:val="32"/>
                    <w:szCs w:val="32"/>
                    <w:lang w:val="en-GB"/>
                  </w:rPr>
                  <m:t>φ</m:t>
                </m:r>
              </m:e>
              <m:sub>
                <m:r>
                  <w:rPr>
                    <w:rFonts w:ascii="Cambria Math" w:eastAsia="楷体" w:hAnsi="Cambria Math"/>
                    <w:color w:val="000000" w:themeColor="text1"/>
                    <w:kern w:val="0"/>
                    <w:sz w:val="32"/>
                    <w:szCs w:val="32"/>
                    <w:lang w:val="en-GB"/>
                  </w:rPr>
                  <m:t>p</m:t>
                </m:r>
              </m:sub>
              <m:sup>
                <m:r>
                  <w:rPr>
                    <w:rFonts w:ascii="Cambria Math" w:eastAsia="楷体" w:hAnsi="Cambria Math"/>
                    <w:color w:val="000000" w:themeColor="text1"/>
                    <w:kern w:val="0"/>
                    <w:sz w:val="32"/>
                    <w:szCs w:val="32"/>
                    <w:lang w:val="en-GB"/>
                  </w:rPr>
                  <m:t>2</m:t>
                </m:r>
              </m:sup>
            </m:sSubSup>
          </m:den>
        </m:f>
      </m:oMath>
      <w:r w:rsidRPr="00364C7F">
        <w:rPr>
          <w:rFonts w:ascii="Times New Roman" w:eastAsia="楷体" w:hAnsi="Times New Roman"/>
          <w:color w:val="000000" w:themeColor="text1"/>
          <w:kern w:val="0"/>
          <w:sz w:val="32"/>
          <w:szCs w:val="32"/>
          <w:lang w:val="en-GB"/>
        </w:rPr>
        <w:t xml:space="preserve">    </w:t>
      </w:r>
      <w:r w:rsidR="00632C04">
        <w:rPr>
          <w:rFonts w:ascii="Times New Roman" w:eastAsia="楷体" w:hAnsi="Times New Roman"/>
          <w:color w:val="000000" w:themeColor="text1"/>
          <w:kern w:val="0"/>
          <w:sz w:val="24"/>
          <w:szCs w:val="24"/>
          <w:lang w:val="en-GB"/>
        </w:rPr>
        <w:t xml:space="preserve"> </w:t>
      </w:r>
      <w:r w:rsidRPr="003F26C0">
        <w:rPr>
          <w:rFonts w:ascii="Times New Roman" w:eastAsia="楷体" w:hAnsi="Times New Roman"/>
          <w:color w:val="000000" w:themeColor="text1"/>
          <w:kern w:val="0"/>
          <w:sz w:val="24"/>
          <w:szCs w:val="24"/>
          <w:lang w:val="en-GB"/>
        </w:rPr>
        <w:t xml:space="preserve">                   (2)</w:t>
      </w:r>
    </w:p>
    <w:p w14:paraId="583AB21C" w14:textId="77777777" w:rsidR="00743430" w:rsidRPr="003F26C0" w:rsidRDefault="00743430" w:rsidP="00743430">
      <w:pPr>
        <w:widowControl/>
        <w:spacing w:line="480" w:lineRule="auto"/>
        <w:ind w:firstLineChars="150" w:firstLine="360"/>
        <w:jc w:val="left"/>
        <w:rPr>
          <w:rFonts w:ascii="Times New Roman" w:eastAsia="楷体" w:hAnsi="Times New Roman"/>
          <w:color w:val="000000" w:themeColor="text1"/>
          <w:kern w:val="0"/>
          <w:sz w:val="24"/>
          <w:szCs w:val="24"/>
          <w:lang w:val="en-GB"/>
        </w:rPr>
      </w:pPr>
      <w:bookmarkStart w:id="52" w:name="_Hlk22108735"/>
      <w:r w:rsidRPr="003F26C0">
        <w:rPr>
          <w:rFonts w:ascii="Times New Roman" w:eastAsia="楷体" w:hAnsi="Times New Roman"/>
          <w:color w:val="000000" w:themeColor="text1"/>
          <w:kern w:val="0"/>
          <w:sz w:val="24"/>
          <w:szCs w:val="24"/>
          <w:lang w:val="en-GB"/>
        </w:rPr>
        <w:t xml:space="preserve">Where </w:t>
      </w:r>
      <w:proofErr w:type="spellStart"/>
      <w:r w:rsidRPr="003F26C0">
        <w:rPr>
          <w:rFonts w:ascii="Times New Roman" w:eastAsia="楷体" w:hAnsi="Times New Roman"/>
          <w:color w:val="000000" w:themeColor="text1"/>
          <w:kern w:val="0"/>
          <w:sz w:val="24"/>
          <w:szCs w:val="24"/>
          <w:lang w:val="en-GB"/>
        </w:rPr>
        <w:t>φ</w:t>
      </w:r>
      <w:r w:rsidRPr="003F26C0">
        <w:rPr>
          <w:rFonts w:ascii="Times New Roman" w:eastAsia="楷体" w:hAnsi="Times New Roman"/>
          <w:color w:val="000000" w:themeColor="text1"/>
          <w:kern w:val="0"/>
          <w:sz w:val="24"/>
          <w:szCs w:val="24"/>
          <w:vertAlign w:val="subscript"/>
          <w:lang w:val="en-GB"/>
        </w:rPr>
        <w:t>p</w:t>
      </w:r>
      <w:proofErr w:type="spellEnd"/>
      <w:r w:rsidRPr="003F26C0">
        <w:rPr>
          <w:rFonts w:ascii="Times New Roman" w:eastAsia="楷体" w:hAnsi="Times New Roman"/>
          <w:color w:val="000000" w:themeColor="text1"/>
          <w:kern w:val="0"/>
          <w:sz w:val="24"/>
          <w:szCs w:val="24"/>
          <w:lang w:val="en-GB"/>
        </w:rPr>
        <w:t xml:space="preserve"> is the volume fraction of the polymer in the swollen state. The value of </w:t>
      </w:r>
      <w:proofErr w:type="spellStart"/>
      <w:r w:rsidRPr="003F26C0">
        <w:rPr>
          <w:rFonts w:ascii="Times New Roman" w:eastAsia="楷体" w:hAnsi="Times New Roman"/>
          <w:color w:val="000000" w:themeColor="text1"/>
          <w:kern w:val="0"/>
          <w:sz w:val="24"/>
          <w:szCs w:val="24"/>
          <w:lang w:val="en-GB"/>
        </w:rPr>
        <w:t>φ</w:t>
      </w:r>
      <w:r w:rsidRPr="003F26C0">
        <w:rPr>
          <w:rFonts w:ascii="Times New Roman" w:eastAsia="楷体" w:hAnsi="Times New Roman"/>
          <w:color w:val="000000" w:themeColor="text1"/>
          <w:kern w:val="0"/>
          <w:sz w:val="24"/>
          <w:szCs w:val="24"/>
          <w:vertAlign w:val="subscript"/>
          <w:lang w:val="en-GB"/>
        </w:rPr>
        <w:t>p</w:t>
      </w:r>
      <w:proofErr w:type="spellEnd"/>
      <w:r w:rsidRPr="003F26C0">
        <w:rPr>
          <w:rFonts w:ascii="Times New Roman" w:eastAsia="楷体" w:hAnsi="Times New Roman"/>
          <w:color w:val="000000" w:themeColor="text1"/>
          <w:kern w:val="0"/>
          <w:sz w:val="24"/>
          <w:szCs w:val="24"/>
          <w:lang w:val="en-GB"/>
        </w:rPr>
        <w:t xml:space="preserve"> was calculated by the following equation:</w:t>
      </w:r>
    </w:p>
    <w:bookmarkEnd w:id="52"/>
    <w:p w14:paraId="5ECFD1BC" w14:textId="0AEBE59A" w:rsidR="00743430" w:rsidRPr="003F26C0" w:rsidRDefault="00701D67" w:rsidP="00743430">
      <w:pPr>
        <w:widowControl/>
        <w:spacing w:line="480" w:lineRule="auto"/>
        <w:ind w:firstLineChars="150" w:firstLine="480"/>
        <w:jc w:val="left"/>
        <w:rPr>
          <w:rFonts w:ascii="Times New Roman" w:eastAsia="楷体" w:hAnsi="Times New Roman"/>
          <w:color w:val="000000" w:themeColor="text1"/>
          <w:kern w:val="0"/>
          <w:sz w:val="24"/>
          <w:szCs w:val="24"/>
          <w:lang w:val="en-GB"/>
        </w:rPr>
      </w:pPr>
      <m:oMath>
        <m:sSub>
          <m:sSubPr>
            <m:ctrlPr>
              <w:rPr>
                <w:rFonts w:ascii="Cambria Math" w:eastAsia="楷体" w:hAnsi="Cambria Math"/>
                <w:i/>
                <w:color w:val="000000" w:themeColor="text1"/>
                <w:kern w:val="0"/>
                <w:sz w:val="32"/>
                <w:szCs w:val="32"/>
                <w:lang w:val="en-GB"/>
              </w:rPr>
            </m:ctrlPr>
          </m:sSubPr>
          <m:e>
            <m:r>
              <w:rPr>
                <w:rFonts w:ascii="Cambria Math" w:eastAsia="楷体" w:hAnsi="Cambria Math"/>
                <w:color w:val="000000" w:themeColor="text1"/>
                <w:kern w:val="0"/>
                <w:sz w:val="32"/>
                <w:szCs w:val="32"/>
                <w:lang w:val="en-GB"/>
              </w:rPr>
              <m:t>φ</m:t>
            </m:r>
          </m:e>
          <m:sub>
            <m:r>
              <w:rPr>
                <w:rFonts w:ascii="Cambria Math" w:eastAsia="楷体" w:hAnsi="Cambria Math"/>
                <w:color w:val="000000" w:themeColor="text1"/>
                <w:kern w:val="0"/>
                <w:sz w:val="32"/>
                <w:szCs w:val="32"/>
                <w:lang w:val="en-GB"/>
              </w:rPr>
              <m:t>p</m:t>
            </m:r>
          </m:sub>
        </m:sSub>
        <m:r>
          <w:rPr>
            <w:rFonts w:ascii="Cambria Math" w:eastAsia="楷体" w:hAnsi="Cambria Math"/>
            <w:color w:val="000000" w:themeColor="text1"/>
            <w:kern w:val="0"/>
            <w:sz w:val="32"/>
            <w:szCs w:val="32"/>
            <w:lang w:val="en-GB"/>
          </w:rPr>
          <m:t>=</m:t>
        </m:r>
        <m:sSup>
          <m:sSupPr>
            <m:ctrlPr>
              <w:rPr>
                <w:rFonts w:ascii="Cambria Math" w:eastAsia="楷体" w:hAnsi="Cambria Math"/>
                <w:i/>
                <w:color w:val="000000" w:themeColor="text1"/>
                <w:kern w:val="0"/>
                <w:sz w:val="32"/>
                <w:szCs w:val="32"/>
                <w:lang w:val="en-GB"/>
              </w:rPr>
            </m:ctrlPr>
          </m:sSupPr>
          <m:e>
            <m:r>
              <w:rPr>
                <w:rFonts w:ascii="Cambria Math" w:eastAsia="楷体" w:hAnsi="Cambria Math"/>
                <w:color w:val="000000" w:themeColor="text1"/>
                <w:kern w:val="0"/>
                <w:sz w:val="32"/>
                <w:szCs w:val="32"/>
                <w:lang w:val="en-GB"/>
              </w:rPr>
              <m:t>[1+</m:t>
            </m:r>
            <m:f>
              <m:fPr>
                <m:ctrlPr>
                  <w:rPr>
                    <w:rFonts w:ascii="Cambria Math" w:eastAsia="楷体" w:hAnsi="Cambria Math"/>
                    <w:i/>
                    <w:color w:val="000000" w:themeColor="text1"/>
                    <w:kern w:val="0"/>
                    <w:sz w:val="32"/>
                    <w:szCs w:val="32"/>
                    <w:lang w:val="en-GB"/>
                  </w:rPr>
                </m:ctrlPr>
              </m:fPr>
              <m:num>
                <m:sSub>
                  <m:sSubPr>
                    <m:ctrlPr>
                      <w:rPr>
                        <w:rFonts w:ascii="Cambria Math" w:eastAsia="楷体" w:hAnsi="Cambria Math"/>
                        <w:i/>
                        <w:color w:val="000000" w:themeColor="text1"/>
                        <w:kern w:val="0"/>
                        <w:sz w:val="32"/>
                        <w:szCs w:val="32"/>
                        <w:lang w:val="en-GB"/>
                      </w:rPr>
                    </m:ctrlPr>
                  </m:sSubPr>
                  <m:e>
                    <m:r>
                      <w:rPr>
                        <w:rFonts w:ascii="Cambria Math" w:eastAsia="楷体" w:hAnsi="Cambria Math"/>
                        <w:color w:val="000000" w:themeColor="text1"/>
                        <w:kern w:val="0"/>
                        <w:sz w:val="32"/>
                        <w:szCs w:val="32"/>
                        <w:lang w:val="en-GB"/>
                      </w:rPr>
                      <m:t>ρ</m:t>
                    </m:r>
                  </m:e>
                  <m:sub>
                    <m:r>
                      <w:rPr>
                        <w:rFonts w:ascii="Cambria Math" w:eastAsia="楷体" w:hAnsi="Cambria Math"/>
                        <w:color w:val="000000" w:themeColor="text1"/>
                        <w:kern w:val="0"/>
                        <w:sz w:val="32"/>
                        <w:szCs w:val="32"/>
                        <w:lang w:val="en-GB"/>
                      </w:rPr>
                      <m:t>p</m:t>
                    </m:r>
                  </m:sub>
                </m:sSub>
                <m:sSub>
                  <m:sSubPr>
                    <m:ctrlPr>
                      <w:rPr>
                        <w:rFonts w:ascii="Cambria Math" w:eastAsia="楷体" w:hAnsi="Cambria Math"/>
                        <w:i/>
                        <w:color w:val="000000" w:themeColor="text1"/>
                        <w:kern w:val="0"/>
                        <w:sz w:val="32"/>
                        <w:szCs w:val="32"/>
                        <w:lang w:val="en-GB"/>
                      </w:rPr>
                    </m:ctrlPr>
                  </m:sSubPr>
                  <m:e>
                    <m:r>
                      <w:rPr>
                        <w:rFonts w:ascii="Cambria Math" w:eastAsia="楷体" w:hAnsi="Cambria Math"/>
                        <w:color w:val="000000" w:themeColor="text1"/>
                        <w:kern w:val="0"/>
                        <w:sz w:val="32"/>
                        <w:szCs w:val="32"/>
                        <w:lang w:val="en-GB"/>
                      </w:rPr>
                      <m:t>w</m:t>
                    </m:r>
                  </m:e>
                  <m:sub>
                    <m:r>
                      <w:rPr>
                        <w:rFonts w:ascii="Cambria Math" w:eastAsia="楷体" w:hAnsi="Cambria Math"/>
                        <w:color w:val="000000" w:themeColor="text1"/>
                        <w:kern w:val="0"/>
                        <w:sz w:val="32"/>
                        <w:szCs w:val="32"/>
                        <w:lang w:val="en-GB"/>
                      </w:rPr>
                      <m:t>2</m:t>
                    </m:r>
                  </m:sub>
                </m:sSub>
              </m:num>
              <m:den>
                <m:sSub>
                  <m:sSubPr>
                    <m:ctrlPr>
                      <w:rPr>
                        <w:rFonts w:ascii="Cambria Math" w:eastAsia="楷体" w:hAnsi="Cambria Math"/>
                        <w:i/>
                        <w:color w:val="000000" w:themeColor="text1"/>
                        <w:kern w:val="0"/>
                        <w:sz w:val="32"/>
                        <w:szCs w:val="32"/>
                        <w:lang w:val="en-GB"/>
                      </w:rPr>
                    </m:ctrlPr>
                  </m:sSubPr>
                  <m:e>
                    <m:r>
                      <w:rPr>
                        <w:rFonts w:ascii="Cambria Math" w:eastAsia="楷体" w:hAnsi="Cambria Math"/>
                        <w:color w:val="000000" w:themeColor="text1"/>
                        <w:kern w:val="0"/>
                        <w:sz w:val="32"/>
                        <w:szCs w:val="32"/>
                        <w:lang w:val="en-GB"/>
                      </w:rPr>
                      <m:t>ρ</m:t>
                    </m:r>
                  </m:e>
                  <m:sub>
                    <m:r>
                      <w:rPr>
                        <w:rFonts w:ascii="Cambria Math" w:eastAsia="楷体" w:hAnsi="Cambria Math"/>
                        <w:color w:val="000000" w:themeColor="text1"/>
                        <w:kern w:val="0"/>
                        <w:sz w:val="32"/>
                        <w:szCs w:val="32"/>
                        <w:lang w:val="en-GB"/>
                      </w:rPr>
                      <m:t>s</m:t>
                    </m:r>
                  </m:sub>
                </m:sSub>
                <m:sSub>
                  <m:sSubPr>
                    <m:ctrlPr>
                      <w:rPr>
                        <w:rFonts w:ascii="Cambria Math" w:eastAsia="楷体" w:hAnsi="Cambria Math"/>
                        <w:i/>
                        <w:color w:val="000000" w:themeColor="text1"/>
                        <w:kern w:val="0"/>
                        <w:sz w:val="32"/>
                        <w:szCs w:val="32"/>
                        <w:lang w:val="en-GB"/>
                      </w:rPr>
                    </m:ctrlPr>
                  </m:sSubPr>
                  <m:e>
                    <m:r>
                      <w:rPr>
                        <w:rFonts w:ascii="Cambria Math" w:eastAsia="楷体" w:hAnsi="Cambria Math"/>
                        <w:color w:val="000000" w:themeColor="text1"/>
                        <w:kern w:val="0"/>
                        <w:sz w:val="32"/>
                        <w:szCs w:val="32"/>
                        <w:lang w:val="en-GB"/>
                      </w:rPr>
                      <m:t>w</m:t>
                    </m:r>
                  </m:e>
                  <m:sub>
                    <m:r>
                      <w:rPr>
                        <w:rFonts w:ascii="Cambria Math" w:eastAsia="楷体" w:hAnsi="Cambria Math"/>
                        <w:color w:val="000000" w:themeColor="text1"/>
                        <w:kern w:val="0"/>
                        <w:sz w:val="32"/>
                        <w:szCs w:val="32"/>
                        <w:lang w:val="en-GB"/>
                      </w:rPr>
                      <m:t>1</m:t>
                    </m:r>
                  </m:sub>
                </m:sSub>
              </m:den>
            </m:f>
            <m:r>
              <w:rPr>
                <w:rFonts w:ascii="Cambria Math" w:eastAsia="楷体" w:hAnsi="Cambria Math"/>
                <w:color w:val="000000" w:themeColor="text1"/>
                <w:kern w:val="0"/>
                <w:sz w:val="32"/>
                <w:szCs w:val="32"/>
                <w:lang w:val="en-GB"/>
              </w:rPr>
              <m:t>-</m:t>
            </m:r>
            <m:f>
              <m:fPr>
                <m:ctrlPr>
                  <w:rPr>
                    <w:rFonts w:ascii="Cambria Math" w:eastAsia="楷体" w:hAnsi="Cambria Math"/>
                    <w:i/>
                    <w:color w:val="000000" w:themeColor="text1"/>
                    <w:kern w:val="0"/>
                    <w:sz w:val="32"/>
                    <w:szCs w:val="32"/>
                    <w:lang w:val="en-GB"/>
                  </w:rPr>
                </m:ctrlPr>
              </m:fPr>
              <m:num>
                <m:sSub>
                  <m:sSubPr>
                    <m:ctrlPr>
                      <w:rPr>
                        <w:rFonts w:ascii="Cambria Math" w:eastAsia="楷体" w:hAnsi="Cambria Math"/>
                        <w:i/>
                        <w:color w:val="000000" w:themeColor="text1"/>
                        <w:kern w:val="0"/>
                        <w:sz w:val="32"/>
                        <w:szCs w:val="32"/>
                        <w:lang w:val="en-GB"/>
                      </w:rPr>
                    </m:ctrlPr>
                  </m:sSubPr>
                  <m:e>
                    <m:r>
                      <w:rPr>
                        <w:rFonts w:ascii="Cambria Math" w:eastAsia="楷体" w:hAnsi="Cambria Math"/>
                        <w:color w:val="000000" w:themeColor="text1"/>
                        <w:kern w:val="0"/>
                        <w:sz w:val="32"/>
                        <w:szCs w:val="32"/>
                        <w:lang w:val="en-GB"/>
                      </w:rPr>
                      <m:t>ρ</m:t>
                    </m:r>
                  </m:e>
                  <m:sub>
                    <m:r>
                      <w:rPr>
                        <w:rFonts w:ascii="Cambria Math" w:eastAsia="楷体" w:hAnsi="Cambria Math"/>
                        <w:color w:val="000000" w:themeColor="text1"/>
                        <w:kern w:val="0"/>
                        <w:sz w:val="32"/>
                        <w:szCs w:val="32"/>
                        <w:lang w:val="en-GB"/>
                      </w:rPr>
                      <m:t>p</m:t>
                    </m:r>
                  </m:sub>
                </m:sSub>
              </m:num>
              <m:den>
                <m:sSub>
                  <m:sSubPr>
                    <m:ctrlPr>
                      <w:rPr>
                        <w:rFonts w:ascii="Cambria Math" w:eastAsia="楷体" w:hAnsi="Cambria Math"/>
                        <w:i/>
                        <w:color w:val="000000" w:themeColor="text1"/>
                        <w:kern w:val="0"/>
                        <w:sz w:val="32"/>
                        <w:szCs w:val="32"/>
                        <w:lang w:val="en-GB"/>
                      </w:rPr>
                    </m:ctrlPr>
                  </m:sSubPr>
                  <m:e>
                    <m:r>
                      <w:rPr>
                        <w:rFonts w:ascii="Cambria Math" w:eastAsia="楷体" w:hAnsi="Cambria Math"/>
                        <w:color w:val="000000" w:themeColor="text1"/>
                        <w:kern w:val="0"/>
                        <w:sz w:val="32"/>
                        <w:szCs w:val="32"/>
                        <w:lang w:val="en-GB"/>
                      </w:rPr>
                      <m:t>ρ</m:t>
                    </m:r>
                  </m:e>
                  <m:sub>
                    <m:r>
                      <w:rPr>
                        <w:rFonts w:ascii="Cambria Math" w:eastAsia="楷体" w:hAnsi="Cambria Math"/>
                        <w:color w:val="000000" w:themeColor="text1"/>
                        <w:kern w:val="0"/>
                        <w:sz w:val="32"/>
                        <w:szCs w:val="32"/>
                        <w:lang w:val="en-GB"/>
                      </w:rPr>
                      <m:t>s</m:t>
                    </m:r>
                  </m:sub>
                </m:sSub>
              </m:den>
            </m:f>
            <m:r>
              <w:rPr>
                <w:rFonts w:ascii="Cambria Math" w:eastAsia="楷体" w:hAnsi="Cambria Math"/>
                <w:color w:val="000000" w:themeColor="text1"/>
                <w:kern w:val="0"/>
                <w:sz w:val="32"/>
                <w:szCs w:val="32"/>
                <w:lang w:val="en-GB"/>
              </w:rPr>
              <m:t>]</m:t>
            </m:r>
          </m:e>
          <m:sup>
            <m:r>
              <w:rPr>
                <w:rFonts w:ascii="Cambria Math" w:eastAsia="楷体" w:hAnsi="Cambria Math"/>
                <w:color w:val="000000" w:themeColor="text1"/>
                <w:kern w:val="0"/>
                <w:sz w:val="32"/>
                <w:szCs w:val="32"/>
                <w:lang w:val="en-GB"/>
              </w:rPr>
              <m:t>-1</m:t>
            </m:r>
          </m:sup>
        </m:sSup>
      </m:oMath>
      <w:r w:rsidR="00743430" w:rsidRPr="00364C7F">
        <w:rPr>
          <w:rFonts w:ascii="Times New Roman" w:eastAsia="楷体" w:hAnsi="Times New Roman"/>
          <w:color w:val="000000" w:themeColor="text1"/>
          <w:kern w:val="0"/>
          <w:sz w:val="32"/>
          <w:szCs w:val="32"/>
          <w:lang w:val="en-GB"/>
        </w:rPr>
        <w:t xml:space="preserve">      </w:t>
      </w:r>
      <w:r w:rsidR="00743430" w:rsidRPr="003F26C0">
        <w:rPr>
          <w:rFonts w:ascii="Times New Roman" w:eastAsia="楷体" w:hAnsi="Times New Roman"/>
          <w:color w:val="000000" w:themeColor="text1"/>
          <w:kern w:val="0"/>
          <w:sz w:val="24"/>
          <w:szCs w:val="24"/>
          <w:lang w:val="en-GB"/>
        </w:rPr>
        <w:t xml:space="preserve">                (3)</w:t>
      </w:r>
    </w:p>
    <w:p w14:paraId="65ADF2E9" w14:textId="77777777" w:rsidR="00743430" w:rsidRPr="003F26C0" w:rsidRDefault="00743430" w:rsidP="00743430">
      <w:pPr>
        <w:widowControl/>
        <w:spacing w:line="480" w:lineRule="auto"/>
        <w:ind w:firstLineChars="150" w:firstLine="360"/>
        <w:rPr>
          <w:rFonts w:ascii="Times New Roman" w:eastAsia="楷体" w:hAnsi="Times New Roman"/>
          <w:color w:val="000000" w:themeColor="text1"/>
          <w:kern w:val="0"/>
          <w:sz w:val="24"/>
          <w:szCs w:val="24"/>
          <w:lang w:val="en-GB"/>
        </w:rPr>
      </w:pPr>
      <w:r w:rsidRPr="003F26C0">
        <w:rPr>
          <w:rFonts w:ascii="Times New Roman" w:eastAsia="楷体" w:hAnsi="Times New Roman"/>
          <w:color w:val="000000" w:themeColor="text1"/>
          <w:kern w:val="0"/>
          <w:sz w:val="24"/>
          <w:szCs w:val="24"/>
          <w:lang w:val="en-GB"/>
        </w:rPr>
        <w:t>Where W</w:t>
      </w:r>
      <w:r w:rsidRPr="003F26C0">
        <w:rPr>
          <w:rFonts w:ascii="Times New Roman" w:eastAsia="楷体" w:hAnsi="Times New Roman"/>
          <w:color w:val="000000" w:themeColor="text1"/>
          <w:kern w:val="0"/>
          <w:sz w:val="24"/>
          <w:szCs w:val="24"/>
          <w:vertAlign w:val="subscript"/>
          <w:lang w:val="en-GB"/>
        </w:rPr>
        <w:t>1</w:t>
      </w:r>
      <w:r w:rsidRPr="003F26C0">
        <w:rPr>
          <w:rFonts w:ascii="Times New Roman" w:eastAsia="楷体" w:hAnsi="Times New Roman"/>
          <w:color w:val="000000" w:themeColor="text1"/>
          <w:kern w:val="0"/>
          <w:sz w:val="24"/>
          <w:szCs w:val="24"/>
          <w:lang w:val="en-GB"/>
        </w:rPr>
        <w:t xml:space="preserve"> is the initial weight of the in the composite, W</w:t>
      </w:r>
      <w:r w:rsidRPr="003F26C0">
        <w:rPr>
          <w:rFonts w:ascii="Times New Roman" w:eastAsia="楷体" w:hAnsi="Times New Roman"/>
          <w:color w:val="000000" w:themeColor="text1"/>
          <w:kern w:val="0"/>
          <w:sz w:val="24"/>
          <w:szCs w:val="24"/>
          <w:vertAlign w:val="subscript"/>
          <w:lang w:val="en-GB"/>
        </w:rPr>
        <w:t>2</w:t>
      </w:r>
      <w:r w:rsidRPr="003F26C0">
        <w:rPr>
          <w:rFonts w:ascii="Times New Roman" w:eastAsia="楷体" w:hAnsi="Times New Roman"/>
          <w:color w:val="000000" w:themeColor="text1"/>
          <w:kern w:val="0"/>
          <w:sz w:val="24"/>
          <w:szCs w:val="24"/>
          <w:lang w:val="en-GB"/>
        </w:rPr>
        <w:t xml:space="preserve"> is the weight of swollen composite. After calculating, the Flory–Huggins interaction parameter χ used was 0.446 for SBR-toluene systems. The crosslink density (</w:t>
      </w:r>
      <w:proofErr w:type="spellStart"/>
      <w:r w:rsidRPr="003F26C0">
        <w:rPr>
          <w:rFonts w:ascii="Times New Roman" w:eastAsia="楷体" w:hAnsi="Times New Roman"/>
          <w:color w:val="000000" w:themeColor="text1"/>
          <w:kern w:val="0"/>
          <w:sz w:val="24"/>
          <w:szCs w:val="24"/>
          <w:lang w:val="en-GB"/>
        </w:rPr>
        <w:t>V</w:t>
      </w:r>
      <w:r w:rsidRPr="003F26C0">
        <w:rPr>
          <w:rFonts w:ascii="Times New Roman" w:eastAsia="楷体" w:hAnsi="Times New Roman"/>
          <w:i/>
          <w:iCs/>
          <w:color w:val="000000" w:themeColor="text1"/>
          <w:kern w:val="0"/>
          <w:sz w:val="24"/>
          <w:szCs w:val="24"/>
          <w:lang w:val="en-GB"/>
        </w:rPr>
        <w:t>c</w:t>
      </w:r>
      <w:proofErr w:type="spellEnd"/>
      <w:r w:rsidRPr="003F26C0">
        <w:rPr>
          <w:rFonts w:ascii="Times New Roman" w:eastAsia="楷体" w:hAnsi="Times New Roman"/>
          <w:color w:val="000000" w:themeColor="text1"/>
          <w:kern w:val="0"/>
          <w:sz w:val="24"/>
          <w:szCs w:val="24"/>
          <w:lang w:val="en-GB"/>
        </w:rPr>
        <w:t>) was calculated by the following equation:</w:t>
      </w:r>
      <w:r w:rsidRPr="003F26C0" w:rsidDel="004F1168">
        <w:rPr>
          <w:rFonts w:ascii="Times New Roman" w:eastAsia="楷体" w:hAnsi="Times New Roman"/>
          <w:color w:val="000000" w:themeColor="text1"/>
          <w:kern w:val="0"/>
          <w:sz w:val="24"/>
          <w:szCs w:val="24"/>
          <w:lang w:val="en-GB"/>
        </w:rPr>
        <w:t xml:space="preserve"> </w:t>
      </w:r>
    </w:p>
    <w:p w14:paraId="5D4CB7C6" w14:textId="0A1D7582" w:rsidR="00743430" w:rsidRPr="003F26C0" w:rsidRDefault="00701D67" w:rsidP="00743430">
      <w:pPr>
        <w:widowControl/>
        <w:spacing w:line="480" w:lineRule="auto"/>
        <w:ind w:firstLineChars="150" w:firstLine="480"/>
        <w:rPr>
          <w:rFonts w:ascii="Times New Roman" w:eastAsia="楷体" w:hAnsi="Times New Roman"/>
          <w:color w:val="000000" w:themeColor="text1"/>
          <w:kern w:val="0"/>
          <w:sz w:val="24"/>
          <w:szCs w:val="24"/>
          <w:lang w:val="en-GB"/>
        </w:rPr>
      </w:pPr>
      <m:oMath>
        <m:sSub>
          <m:sSubPr>
            <m:ctrlPr>
              <w:rPr>
                <w:rFonts w:ascii="Cambria Math" w:eastAsia="楷体" w:hAnsi="Cambria Math"/>
                <w:i/>
                <w:color w:val="000000" w:themeColor="text1"/>
                <w:kern w:val="0"/>
                <w:sz w:val="32"/>
                <w:szCs w:val="32"/>
                <w:lang w:val="en-GB"/>
              </w:rPr>
            </m:ctrlPr>
          </m:sSubPr>
          <m:e>
            <m:r>
              <w:rPr>
                <w:rFonts w:ascii="Cambria Math" w:eastAsia="楷体" w:hAnsi="Cambria Math"/>
                <w:color w:val="000000" w:themeColor="text1"/>
                <w:kern w:val="0"/>
                <w:sz w:val="32"/>
                <w:szCs w:val="32"/>
                <w:lang w:val="en-GB"/>
              </w:rPr>
              <m:t>V</m:t>
            </m:r>
          </m:e>
          <m:sub>
            <m:r>
              <w:rPr>
                <w:rFonts w:ascii="Cambria Math" w:eastAsia="楷体" w:hAnsi="Cambria Math"/>
                <w:color w:val="000000" w:themeColor="text1"/>
                <w:kern w:val="0"/>
                <w:sz w:val="32"/>
                <w:szCs w:val="32"/>
                <w:lang w:val="en-GB"/>
              </w:rPr>
              <m:t>c</m:t>
            </m:r>
          </m:sub>
        </m:sSub>
        <m:r>
          <w:rPr>
            <w:rFonts w:ascii="Cambria Math" w:eastAsia="楷体" w:hAnsi="Cambria Math"/>
            <w:color w:val="000000" w:themeColor="text1"/>
            <w:kern w:val="0"/>
            <w:sz w:val="32"/>
            <w:szCs w:val="32"/>
            <w:lang w:val="en-GB"/>
          </w:rPr>
          <m:t>=</m:t>
        </m:r>
        <m:f>
          <m:fPr>
            <m:type m:val="skw"/>
            <m:ctrlPr>
              <w:rPr>
                <w:rFonts w:ascii="Cambria Math" w:eastAsia="楷体" w:hAnsi="Cambria Math"/>
                <w:i/>
                <w:color w:val="000000" w:themeColor="text1"/>
                <w:kern w:val="0"/>
                <w:sz w:val="32"/>
                <w:szCs w:val="32"/>
                <w:lang w:val="en-GB"/>
              </w:rPr>
            </m:ctrlPr>
          </m:fPr>
          <m:num>
            <m:r>
              <w:rPr>
                <w:rFonts w:ascii="Cambria Math" w:eastAsia="楷体" w:hAnsi="Cambria Math"/>
                <w:color w:val="000000" w:themeColor="text1"/>
                <w:kern w:val="0"/>
                <w:sz w:val="32"/>
                <w:szCs w:val="32"/>
                <w:lang w:val="en-GB"/>
              </w:rPr>
              <m:t>1</m:t>
            </m:r>
          </m:num>
          <m:den>
            <m:sSub>
              <m:sSubPr>
                <m:ctrlPr>
                  <w:rPr>
                    <w:rFonts w:ascii="Cambria Math" w:eastAsia="楷体" w:hAnsi="Cambria Math"/>
                    <w:i/>
                    <w:color w:val="000000" w:themeColor="text1"/>
                    <w:kern w:val="0"/>
                    <w:sz w:val="32"/>
                    <w:szCs w:val="32"/>
                    <w:lang w:val="en-GB"/>
                  </w:rPr>
                </m:ctrlPr>
              </m:sSubPr>
              <m:e>
                <m:r>
                  <w:rPr>
                    <w:rFonts w:ascii="Cambria Math" w:eastAsia="楷体" w:hAnsi="Cambria Math"/>
                    <w:color w:val="000000" w:themeColor="text1"/>
                    <w:kern w:val="0"/>
                    <w:sz w:val="32"/>
                    <w:szCs w:val="32"/>
                    <w:lang w:val="en-GB"/>
                  </w:rPr>
                  <m:t>M</m:t>
                </m:r>
              </m:e>
              <m:sub>
                <m:r>
                  <w:rPr>
                    <w:rFonts w:ascii="Cambria Math" w:eastAsia="楷体" w:hAnsi="Cambria Math"/>
                    <w:color w:val="000000" w:themeColor="text1"/>
                    <w:kern w:val="0"/>
                    <w:sz w:val="32"/>
                    <w:szCs w:val="32"/>
                    <w:lang w:val="en-GB"/>
                  </w:rPr>
                  <m:t>c</m:t>
                </m:r>
              </m:sub>
            </m:sSub>
          </m:den>
        </m:f>
      </m:oMath>
      <w:r w:rsidR="00743430" w:rsidRPr="00364C7F" w:rsidDel="003A3941">
        <w:rPr>
          <w:rFonts w:ascii="Times New Roman" w:eastAsia="楷体" w:hAnsi="Times New Roman"/>
          <w:color w:val="000000" w:themeColor="text1"/>
          <w:kern w:val="0"/>
          <w:sz w:val="32"/>
          <w:szCs w:val="32"/>
          <w:lang w:val="en-GB"/>
        </w:rPr>
        <w:t xml:space="preserve"> </w:t>
      </w:r>
      <w:r w:rsidR="00743430" w:rsidRPr="00364C7F">
        <w:rPr>
          <w:rFonts w:ascii="Times New Roman" w:eastAsia="楷体" w:hAnsi="Times New Roman"/>
          <w:color w:val="000000" w:themeColor="text1"/>
          <w:kern w:val="0"/>
          <w:sz w:val="32"/>
          <w:szCs w:val="32"/>
          <w:lang w:val="en-GB"/>
        </w:rPr>
        <w:t xml:space="preserve">                   </w:t>
      </w:r>
      <w:r w:rsidR="00743430" w:rsidRPr="003F26C0">
        <w:rPr>
          <w:rFonts w:ascii="Times New Roman" w:eastAsia="楷体" w:hAnsi="Times New Roman"/>
          <w:color w:val="000000" w:themeColor="text1"/>
          <w:kern w:val="0"/>
          <w:sz w:val="24"/>
          <w:szCs w:val="24"/>
          <w:lang w:val="en-GB"/>
        </w:rPr>
        <w:t xml:space="preserve">          </w:t>
      </w:r>
      <w:bookmarkStart w:id="53" w:name="_GoBack"/>
      <w:bookmarkEnd w:id="53"/>
      <w:r w:rsidR="00743430" w:rsidRPr="003F26C0">
        <w:rPr>
          <w:rFonts w:ascii="Times New Roman" w:eastAsia="楷体" w:hAnsi="Times New Roman"/>
          <w:color w:val="000000" w:themeColor="text1"/>
          <w:kern w:val="0"/>
          <w:sz w:val="24"/>
          <w:szCs w:val="24"/>
          <w:lang w:val="en-GB"/>
        </w:rPr>
        <w:t xml:space="preserve"> (4)</w:t>
      </w:r>
    </w:p>
    <w:bookmarkEnd w:id="51"/>
    <w:p w14:paraId="132DF570" w14:textId="074D333B" w:rsidR="0093216F" w:rsidRPr="003F26C0" w:rsidRDefault="0093216F" w:rsidP="0093216F">
      <w:pPr>
        <w:pStyle w:val="AbstractText"/>
        <w:spacing w:line="480" w:lineRule="auto"/>
        <w:ind w:firstLineChars="150" w:firstLine="360"/>
        <w:rPr>
          <w:rFonts w:eastAsia="楷体"/>
          <w:color w:val="000000" w:themeColor="text1"/>
          <w:sz w:val="24"/>
          <w:szCs w:val="24"/>
          <w:lang w:eastAsia="zh-CN"/>
        </w:rPr>
      </w:pPr>
      <w:r w:rsidRPr="003F26C0">
        <w:rPr>
          <w:rFonts w:eastAsia="楷体"/>
          <w:color w:val="000000" w:themeColor="text1"/>
          <w:sz w:val="24"/>
          <w:szCs w:val="24"/>
          <w:lang w:eastAsia="zh-CN"/>
        </w:rPr>
        <w:t xml:space="preserve">The crosslinking density is calculated for the kaolinite/rubber composites, as shown in </w:t>
      </w:r>
      <w:r w:rsidRPr="003F26C0">
        <w:rPr>
          <w:rFonts w:eastAsia="楷体"/>
          <w:b/>
          <w:bCs/>
          <w:color w:val="000000" w:themeColor="text1"/>
          <w:sz w:val="24"/>
          <w:szCs w:val="24"/>
          <w:lang w:eastAsia="zh-CN"/>
        </w:rPr>
        <w:t>Table 4</w:t>
      </w:r>
      <w:r w:rsidRPr="003F26C0">
        <w:rPr>
          <w:rFonts w:eastAsia="楷体"/>
          <w:color w:val="000000" w:themeColor="text1"/>
          <w:sz w:val="24"/>
          <w:szCs w:val="24"/>
          <w:lang w:eastAsia="zh-CN"/>
        </w:rPr>
        <w:t xml:space="preserve">. The crosslink density of the composites treated by </w:t>
      </w:r>
      <w:proofErr w:type="spellStart"/>
      <w:r w:rsidRPr="003F26C0">
        <w:rPr>
          <w:rFonts w:eastAsia="楷体"/>
          <w:color w:val="000000" w:themeColor="text1"/>
          <w:sz w:val="24"/>
          <w:szCs w:val="24"/>
          <w:lang w:eastAsia="zh-CN"/>
        </w:rPr>
        <w:t>animo</w:t>
      </w:r>
      <w:proofErr w:type="spellEnd"/>
      <w:r w:rsidRPr="003F26C0">
        <w:rPr>
          <w:rFonts w:eastAsia="楷体"/>
          <w:color w:val="000000" w:themeColor="text1"/>
          <w:sz w:val="24"/>
          <w:szCs w:val="24"/>
          <w:lang w:eastAsia="zh-CN"/>
        </w:rPr>
        <w:t xml:space="preserve"> modifiers is increased compare to untreated kaolinite/rubber composites. Therefore, the composites without amino groups showed a lower crosslink density than the treated ones due to the lack of cure accelerator, which can easily </w:t>
      </w:r>
      <w:proofErr w:type="spellStart"/>
      <w:r w:rsidRPr="003F26C0">
        <w:rPr>
          <w:rFonts w:eastAsia="楷体"/>
          <w:color w:val="000000" w:themeColor="text1"/>
          <w:sz w:val="24"/>
          <w:szCs w:val="24"/>
          <w:lang w:eastAsia="zh-CN"/>
        </w:rPr>
        <w:t>adsorpted</w:t>
      </w:r>
      <w:proofErr w:type="spellEnd"/>
      <w:r w:rsidRPr="003F26C0">
        <w:rPr>
          <w:rFonts w:eastAsia="楷体"/>
          <w:color w:val="000000" w:themeColor="text1"/>
          <w:sz w:val="24"/>
          <w:szCs w:val="24"/>
          <w:lang w:eastAsia="zh-CN"/>
        </w:rPr>
        <w:t xml:space="preserve"> onto the kaolinite surfaces. </w:t>
      </w:r>
    </w:p>
    <w:p w14:paraId="279AD6B2" w14:textId="0C3E0A99" w:rsidR="007754D3" w:rsidRPr="003F26C0" w:rsidRDefault="00424AD3" w:rsidP="00424AD3">
      <w:pPr>
        <w:pStyle w:val="AbstractText"/>
        <w:spacing w:line="480" w:lineRule="auto"/>
        <w:ind w:firstLineChars="150" w:firstLine="360"/>
        <w:rPr>
          <w:rFonts w:eastAsia="楷体"/>
          <w:color w:val="000000" w:themeColor="text1"/>
          <w:sz w:val="24"/>
          <w:szCs w:val="24"/>
          <w:lang w:eastAsia="zh-CN"/>
        </w:rPr>
      </w:pPr>
      <w:r w:rsidRPr="003F26C0">
        <w:rPr>
          <w:rFonts w:eastAsia="楷体"/>
          <w:color w:val="000000" w:themeColor="text1"/>
          <w:sz w:val="24"/>
          <w:szCs w:val="24"/>
          <w:lang w:eastAsia="zh-CN"/>
        </w:rPr>
        <w:t>Cure rate index (CRI), which is a measure of the rate of the cure reaction</w:t>
      </w:r>
      <w:r w:rsidR="008813A3" w:rsidRPr="003F26C0">
        <w:rPr>
          <w:rFonts w:eastAsia="楷体"/>
          <w:color w:val="000000" w:themeColor="text1"/>
          <w:sz w:val="24"/>
          <w:szCs w:val="24"/>
          <w:lang w:eastAsia="zh-CN"/>
        </w:rPr>
        <w:t xml:space="preserve"> (</w:t>
      </w:r>
      <w:proofErr w:type="spellStart"/>
      <w:r w:rsidR="008813A3" w:rsidRPr="003F26C0">
        <w:rPr>
          <w:rFonts w:eastAsia="楷体"/>
          <w:color w:val="000000" w:themeColor="text1"/>
          <w:sz w:val="24"/>
          <w:szCs w:val="24"/>
          <w:lang w:eastAsia="zh-CN"/>
        </w:rPr>
        <w:t>Aprem</w:t>
      </w:r>
      <w:proofErr w:type="spellEnd"/>
      <w:r w:rsidR="008813A3" w:rsidRPr="003F26C0">
        <w:rPr>
          <w:rFonts w:eastAsia="楷体"/>
          <w:color w:val="000000" w:themeColor="text1"/>
          <w:sz w:val="24"/>
          <w:szCs w:val="24"/>
          <w:lang w:eastAsia="zh-CN"/>
        </w:rPr>
        <w:t xml:space="preserve"> et al, 2003),</w:t>
      </w:r>
      <w:r w:rsidR="00F858CD" w:rsidRPr="003F26C0">
        <w:rPr>
          <w:rFonts w:eastAsia="楷体"/>
          <w:color w:val="000000" w:themeColor="text1"/>
          <w:sz w:val="24"/>
          <w:szCs w:val="24"/>
          <w:lang w:eastAsia="zh-CN"/>
        </w:rPr>
        <w:t xml:space="preserve"> </w:t>
      </w:r>
      <w:r w:rsidR="00F858CD" w:rsidRPr="003F26C0">
        <w:rPr>
          <w:rFonts w:eastAsia="楷体"/>
          <w:b/>
          <w:bCs/>
          <w:color w:val="000000" w:themeColor="text1"/>
          <w:sz w:val="24"/>
          <w:szCs w:val="24"/>
          <w:lang w:eastAsia="zh-CN"/>
        </w:rPr>
        <w:t>Table 3</w:t>
      </w:r>
      <w:r w:rsidR="008813A3" w:rsidRPr="003F26C0">
        <w:rPr>
          <w:rFonts w:eastAsia="楷体"/>
          <w:color w:val="000000" w:themeColor="text1"/>
          <w:sz w:val="24"/>
          <w:szCs w:val="24"/>
          <w:lang w:eastAsia="zh-CN"/>
        </w:rPr>
        <w:t xml:space="preserve"> reveals that g-KH892 composites </w:t>
      </w:r>
      <w:r w:rsidR="008813A3" w:rsidRPr="003F26C0">
        <w:rPr>
          <w:rFonts w:eastAsia="楷体"/>
          <w:color w:val="000000" w:themeColor="text1"/>
          <w:sz w:val="24"/>
          <w:szCs w:val="24"/>
          <w:lang w:eastAsia="zh-CN"/>
        </w:rPr>
        <w:lastRenderedPageBreak/>
        <w:t xml:space="preserve">possesses the highest CRI. </w:t>
      </w:r>
      <w:r w:rsidR="007F0D4D" w:rsidRPr="003F26C0">
        <w:rPr>
          <w:rFonts w:eastAsia="楷体"/>
          <w:color w:val="000000" w:themeColor="text1"/>
          <w:sz w:val="24"/>
          <w:szCs w:val="24"/>
          <w:lang w:eastAsia="zh-CN"/>
        </w:rPr>
        <w:t>Therefore</w:t>
      </w:r>
      <w:r w:rsidR="00370EEA" w:rsidRPr="003F26C0">
        <w:rPr>
          <w:rFonts w:eastAsia="楷体"/>
          <w:color w:val="000000" w:themeColor="text1"/>
          <w:sz w:val="24"/>
          <w:szCs w:val="24"/>
          <w:lang w:eastAsia="zh-CN"/>
        </w:rPr>
        <w:t xml:space="preserve">, the higher </w:t>
      </w:r>
      <w:r w:rsidR="00A80EC9" w:rsidRPr="003F26C0">
        <w:rPr>
          <w:rFonts w:eastAsia="楷体"/>
          <w:color w:val="000000" w:themeColor="text1"/>
          <w:sz w:val="24"/>
          <w:szCs w:val="24"/>
          <w:lang w:eastAsia="zh-CN"/>
        </w:rPr>
        <w:t xml:space="preserve">the </w:t>
      </w:r>
      <w:r w:rsidR="005F4ADD" w:rsidRPr="003F26C0">
        <w:rPr>
          <w:rFonts w:eastAsia="楷体"/>
          <w:color w:val="000000" w:themeColor="text1"/>
          <w:sz w:val="24"/>
          <w:szCs w:val="24"/>
          <w:lang w:eastAsia="zh-CN"/>
        </w:rPr>
        <w:t>content of the relat</w:t>
      </w:r>
      <w:r w:rsidR="00687018" w:rsidRPr="003F26C0">
        <w:rPr>
          <w:rFonts w:eastAsia="楷体"/>
          <w:color w:val="000000" w:themeColor="text1"/>
          <w:sz w:val="24"/>
          <w:szCs w:val="24"/>
          <w:lang w:eastAsia="zh-CN"/>
        </w:rPr>
        <w:t>ed</w:t>
      </w:r>
      <w:r w:rsidR="005F4ADD" w:rsidRPr="003F26C0">
        <w:rPr>
          <w:rFonts w:eastAsia="楷体"/>
          <w:color w:val="000000" w:themeColor="text1"/>
          <w:sz w:val="24"/>
          <w:szCs w:val="24"/>
          <w:lang w:eastAsia="zh-CN"/>
        </w:rPr>
        <w:t xml:space="preserve"> </w:t>
      </w:r>
      <w:r w:rsidR="00AB0DB9" w:rsidRPr="003F26C0">
        <w:rPr>
          <w:rFonts w:eastAsia="楷体"/>
          <w:color w:val="000000" w:themeColor="text1"/>
          <w:sz w:val="24"/>
          <w:szCs w:val="24"/>
          <w:lang w:eastAsia="zh-CN"/>
        </w:rPr>
        <w:t xml:space="preserve">ammonium </w:t>
      </w:r>
      <w:r w:rsidR="003F3A53" w:rsidRPr="003F26C0">
        <w:rPr>
          <w:rFonts w:eastAsia="楷体"/>
          <w:color w:val="000000" w:themeColor="text1"/>
          <w:sz w:val="24"/>
          <w:szCs w:val="24"/>
          <w:lang w:eastAsia="zh-CN"/>
        </w:rPr>
        <w:t>groups</w:t>
      </w:r>
      <w:r w:rsidR="00687018" w:rsidRPr="003F26C0">
        <w:rPr>
          <w:rFonts w:eastAsia="楷体"/>
          <w:color w:val="000000" w:themeColor="text1"/>
          <w:sz w:val="24"/>
          <w:szCs w:val="24"/>
          <w:lang w:eastAsia="zh-CN"/>
        </w:rPr>
        <w:t>,</w:t>
      </w:r>
      <w:r w:rsidR="00C424D5" w:rsidRPr="003F26C0">
        <w:rPr>
          <w:rFonts w:eastAsia="楷体"/>
          <w:color w:val="000000" w:themeColor="text1"/>
          <w:sz w:val="24"/>
          <w:szCs w:val="24"/>
          <w:lang w:eastAsia="zh-CN"/>
        </w:rPr>
        <w:t xml:space="preserve"> </w:t>
      </w:r>
      <w:r w:rsidR="005F4ADD" w:rsidRPr="003F26C0">
        <w:rPr>
          <w:rFonts w:eastAsia="楷体"/>
          <w:color w:val="000000" w:themeColor="text1"/>
          <w:sz w:val="24"/>
          <w:szCs w:val="24"/>
          <w:lang w:eastAsia="zh-CN"/>
        </w:rPr>
        <w:t xml:space="preserve">the greater the </w:t>
      </w:r>
      <w:r w:rsidR="003F3A53" w:rsidRPr="003F26C0">
        <w:rPr>
          <w:rFonts w:eastAsia="楷体"/>
          <w:color w:val="000000" w:themeColor="text1"/>
          <w:sz w:val="24"/>
          <w:szCs w:val="24"/>
          <w:lang w:eastAsia="zh-CN"/>
        </w:rPr>
        <w:t>possibility</w:t>
      </w:r>
      <w:r w:rsidR="00AB0DB9" w:rsidRPr="003F26C0">
        <w:rPr>
          <w:rFonts w:eastAsia="楷体"/>
          <w:color w:val="000000" w:themeColor="text1"/>
          <w:sz w:val="24"/>
          <w:szCs w:val="24"/>
          <w:lang w:eastAsia="zh-CN"/>
        </w:rPr>
        <w:t xml:space="preserve"> of </w:t>
      </w:r>
      <w:r w:rsidR="00ED17A4" w:rsidRPr="003F26C0">
        <w:rPr>
          <w:rFonts w:eastAsia="楷体"/>
          <w:color w:val="000000" w:themeColor="text1"/>
          <w:sz w:val="24"/>
          <w:szCs w:val="24"/>
          <w:lang w:eastAsia="zh-CN"/>
        </w:rPr>
        <w:t xml:space="preserve">the formation of </w:t>
      </w:r>
      <w:r w:rsidR="00AB0DB9" w:rsidRPr="003F26C0">
        <w:rPr>
          <w:rFonts w:eastAsia="楷体"/>
          <w:color w:val="000000" w:themeColor="text1"/>
          <w:sz w:val="24"/>
          <w:szCs w:val="24"/>
          <w:lang w:eastAsia="zh-CN"/>
        </w:rPr>
        <w:t>ammonium-Zn-</w:t>
      </w:r>
      <w:r w:rsidR="003F3A53" w:rsidRPr="003F26C0">
        <w:rPr>
          <w:rFonts w:eastAsia="楷体"/>
          <w:color w:val="000000" w:themeColor="text1"/>
          <w:sz w:val="24"/>
          <w:szCs w:val="24"/>
          <w:lang w:eastAsia="zh-CN"/>
        </w:rPr>
        <w:t>sulphur</w:t>
      </w:r>
      <w:r w:rsidR="00AB0DB9" w:rsidRPr="003F26C0">
        <w:rPr>
          <w:rFonts w:eastAsia="楷体"/>
          <w:color w:val="000000" w:themeColor="text1"/>
          <w:sz w:val="24"/>
          <w:szCs w:val="24"/>
          <w:lang w:eastAsia="zh-CN"/>
        </w:rPr>
        <w:t xml:space="preserve"> complex in the composites</w:t>
      </w:r>
      <w:r w:rsidR="00C424D5" w:rsidRPr="003F26C0">
        <w:rPr>
          <w:rFonts w:eastAsia="楷体"/>
          <w:color w:val="000000" w:themeColor="text1"/>
          <w:sz w:val="24"/>
          <w:szCs w:val="24"/>
          <w:lang w:eastAsia="zh-CN"/>
        </w:rPr>
        <w:t>. Correspondingly, the curing rate and the</w:t>
      </w:r>
      <w:r w:rsidR="007B5CBB" w:rsidRPr="003F26C0">
        <w:rPr>
          <w:rFonts w:eastAsia="楷体"/>
          <w:color w:val="000000" w:themeColor="text1"/>
          <w:sz w:val="24"/>
          <w:szCs w:val="24"/>
          <w:lang w:eastAsia="zh-CN"/>
        </w:rPr>
        <w:t xml:space="preserve"> </w:t>
      </w:r>
      <w:r w:rsidR="008C7F1A" w:rsidRPr="003F26C0">
        <w:rPr>
          <w:rFonts w:eastAsia="楷体"/>
          <w:color w:val="000000" w:themeColor="text1"/>
          <w:sz w:val="24"/>
          <w:szCs w:val="24"/>
          <w:lang w:eastAsia="zh-CN"/>
        </w:rPr>
        <w:t>value of</w:t>
      </w:r>
      <w:r w:rsidR="00C424D5" w:rsidRPr="003F26C0">
        <w:rPr>
          <w:rFonts w:eastAsia="楷体"/>
          <w:color w:val="000000" w:themeColor="text1"/>
          <w:sz w:val="24"/>
          <w:szCs w:val="24"/>
          <w:lang w:eastAsia="zh-CN"/>
        </w:rPr>
        <w:t xml:space="preserve"> M</w:t>
      </w:r>
      <w:r w:rsidR="00C424D5" w:rsidRPr="003F26C0">
        <w:rPr>
          <w:rFonts w:eastAsia="楷体"/>
          <w:color w:val="000000" w:themeColor="text1"/>
          <w:sz w:val="24"/>
          <w:szCs w:val="24"/>
          <w:vertAlign w:val="subscript"/>
          <w:lang w:eastAsia="zh-CN"/>
        </w:rPr>
        <w:t>H</w:t>
      </w:r>
      <w:r w:rsidR="00C424D5" w:rsidRPr="003F26C0">
        <w:rPr>
          <w:rFonts w:eastAsia="楷体"/>
          <w:color w:val="000000" w:themeColor="text1"/>
          <w:sz w:val="24"/>
          <w:szCs w:val="24"/>
          <w:lang w:eastAsia="zh-CN"/>
        </w:rPr>
        <w:t>-M</w:t>
      </w:r>
      <w:r w:rsidR="00C424D5" w:rsidRPr="003F26C0">
        <w:rPr>
          <w:rFonts w:eastAsia="楷体"/>
          <w:color w:val="000000" w:themeColor="text1"/>
          <w:sz w:val="24"/>
          <w:szCs w:val="24"/>
          <w:vertAlign w:val="subscript"/>
          <w:lang w:eastAsia="zh-CN"/>
        </w:rPr>
        <w:t>L</w:t>
      </w:r>
      <w:r w:rsidR="00C424D5" w:rsidRPr="003F26C0">
        <w:rPr>
          <w:rFonts w:eastAsia="楷体"/>
          <w:color w:val="000000" w:themeColor="text1"/>
          <w:sz w:val="24"/>
          <w:szCs w:val="24"/>
          <w:lang w:eastAsia="zh-CN"/>
        </w:rPr>
        <w:t xml:space="preserve"> are </w:t>
      </w:r>
      <w:r w:rsidR="00FF7ECB" w:rsidRPr="003F26C0">
        <w:rPr>
          <w:rFonts w:eastAsia="楷体"/>
          <w:color w:val="000000" w:themeColor="text1"/>
          <w:sz w:val="24"/>
          <w:szCs w:val="24"/>
          <w:lang w:eastAsia="zh-CN"/>
        </w:rPr>
        <w:t xml:space="preserve">anticipated </w:t>
      </w:r>
      <w:r w:rsidR="00C424D5" w:rsidRPr="003F26C0">
        <w:rPr>
          <w:rFonts w:eastAsia="楷体"/>
          <w:color w:val="000000" w:themeColor="text1"/>
          <w:sz w:val="24"/>
          <w:szCs w:val="24"/>
          <w:lang w:eastAsia="zh-CN"/>
        </w:rPr>
        <w:t xml:space="preserve">to be </w:t>
      </w:r>
      <w:r w:rsidR="007B5CBB" w:rsidRPr="003F26C0">
        <w:rPr>
          <w:rFonts w:eastAsia="楷体"/>
          <w:color w:val="000000" w:themeColor="text1"/>
          <w:sz w:val="24"/>
          <w:szCs w:val="24"/>
          <w:lang w:eastAsia="zh-CN"/>
        </w:rPr>
        <w:t>faster</w:t>
      </w:r>
      <w:r w:rsidR="00C424D5" w:rsidRPr="003F26C0">
        <w:rPr>
          <w:rFonts w:eastAsia="楷体"/>
          <w:color w:val="000000" w:themeColor="text1"/>
          <w:sz w:val="24"/>
          <w:szCs w:val="24"/>
          <w:lang w:eastAsia="zh-CN"/>
        </w:rPr>
        <w:t xml:space="preserve"> and </w:t>
      </w:r>
      <w:r w:rsidR="00E42C82" w:rsidRPr="003F26C0">
        <w:rPr>
          <w:rFonts w:eastAsia="楷体"/>
          <w:color w:val="000000" w:themeColor="text1"/>
          <w:sz w:val="24"/>
          <w:szCs w:val="24"/>
          <w:lang w:eastAsia="zh-CN"/>
        </w:rPr>
        <w:t>larger</w:t>
      </w:r>
      <w:r w:rsidR="00687018" w:rsidRPr="003F26C0">
        <w:rPr>
          <w:rFonts w:eastAsia="楷体"/>
          <w:color w:val="000000" w:themeColor="text1"/>
          <w:sz w:val="24"/>
          <w:szCs w:val="24"/>
          <w:lang w:eastAsia="zh-CN"/>
        </w:rPr>
        <w:t>,</w:t>
      </w:r>
      <w:r w:rsidR="00E42C82" w:rsidRPr="003F26C0">
        <w:rPr>
          <w:rFonts w:eastAsia="楷体"/>
          <w:color w:val="000000" w:themeColor="text1"/>
          <w:sz w:val="24"/>
          <w:szCs w:val="24"/>
          <w:lang w:eastAsia="zh-CN"/>
        </w:rPr>
        <w:t xml:space="preserve"> </w:t>
      </w:r>
      <w:r w:rsidR="00C424D5" w:rsidRPr="003F26C0">
        <w:rPr>
          <w:rFonts w:eastAsia="楷体"/>
          <w:color w:val="000000" w:themeColor="text1"/>
          <w:sz w:val="24"/>
          <w:szCs w:val="24"/>
          <w:lang w:eastAsia="zh-CN"/>
        </w:rPr>
        <w:t>respectively.</w:t>
      </w:r>
      <w:r w:rsidR="00FE6DB6" w:rsidRPr="003F26C0">
        <w:rPr>
          <w:rFonts w:eastAsia="楷体"/>
          <w:color w:val="000000" w:themeColor="text1"/>
          <w:sz w:val="24"/>
          <w:szCs w:val="24"/>
          <w:lang w:eastAsia="zh-CN"/>
        </w:rPr>
        <w:t xml:space="preserve"> </w:t>
      </w:r>
      <w:r w:rsidR="00ED17A4" w:rsidRPr="003F26C0">
        <w:rPr>
          <w:rFonts w:eastAsia="楷体"/>
          <w:color w:val="000000" w:themeColor="text1"/>
          <w:sz w:val="24"/>
          <w:szCs w:val="24"/>
          <w:lang w:eastAsia="zh-CN"/>
        </w:rPr>
        <w:t xml:space="preserve">In </w:t>
      </w:r>
      <w:r w:rsidR="007F0D4D" w:rsidRPr="003F26C0">
        <w:rPr>
          <w:rFonts w:eastAsia="楷体"/>
          <w:color w:val="000000" w:themeColor="text1"/>
          <w:sz w:val="24"/>
          <w:szCs w:val="24"/>
          <w:lang w:eastAsia="zh-CN"/>
        </w:rPr>
        <w:t>comparison</w:t>
      </w:r>
      <w:r w:rsidR="00A40F30" w:rsidRPr="003F26C0">
        <w:rPr>
          <w:rFonts w:eastAsia="楷体"/>
          <w:color w:val="000000" w:themeColor="text1"/>
          <w:sz w:val="24"/>
          <w:szCs w:val="24"/>
        </w:rPr>
        <w:t xml:space="preserve">, </w:t>
      </w:r>
      <w:r w:rsidR="00ED17A4" w:rsidRPr="003F26C0">
        <w:rPr>
          <w:rFonts w:eastAsia="楷体"/>
          <w:color w:val="000000" w:themeColor="text1"/>
          <w:sz w:val="24"/>
          <w:szCs w:val="24"/>
        </w:rPr>
        <w:t xml:space="preserve">an </w:t>
      </w:r>
      <w:r w:rsidR="007754D3" w:rsidRPr="003F26C0">
        <w:rPr>
          <w:rFonts w:eastAsia="楷体"/>
          <w:i/>
          <w:color w:val="000000" w:themeColor="text1"/>
          <w:sz w:val="24"/>
          <w:szCs w:val="24"/>
        </w:rPr>
        <w:t>in-situ</w:t>
      </w:r>
      <w:r w:rsidR="007754D3" w:rsidRPr="003F26C0">
        <w:rPr>
          <w:rFonts w:eastAsia="楷体"/>
          <w:color w:val="000000" w:themeColor="text1"/>
          <w:sz w:val="24"/>
          <w:szCs w:val="24"/>
        </w:rPr>
        <w:t xml:space="preserve"> modif</w:t>
      </w:r>
      <w:r w:rsidR="00ED17A4" w:rsidRPr="003F26C0">
        <w:rPr>
          <w:rFonts w:eastAsia="楷体"/>
          <w:color w:val="000000" w:themeColor="text1"/>
          <w:sz w:val="24"/>
          <w:szCs w:val="24"/>
        </w:rPr>
        <w:t>ication</w:t>
      </w:r>
      <w:r w:rsidR="007754D3" w:rsidRPr="003F26C0">
        <w:rPr>
          <w:rFonts w:eastAsia="楷体"/>
          <w:color w:val="000000" w:themeColor="text1"/>
          <w:sz w:val="24"/>
          <w:szCs w:val="24"/>
        </w:rPr>
        <w:t xml:space="preserve"> with a </w:t>
      </w:r>
      <w:r w:rsidR="007754D3" w:rsidRPr="003F26C0">
        <w:rPr>
          <w:rFonts w:eastAsia="楷体"/>
          <w:noProof/>
          <w:color w:val="000000" w:themeColor="text1"/>
          <w:sz w:val="24"/>
          <w:szCs w:val="24"/>
        </w:rPr>
        <w:t>multi-amino</w:t>
      </w:r>
      <w:r w:rsidR="007754D3" w:rsidRPr="003F26C0">
        <w:rPr>
          <w:rFonts w:eastAsia="楷体"/>
          <w:color w:val="000000" w:themeColor="text1"/>
          <w:sz w:val="24"/>
          <w:szCs w:val="24"/>
        </w:rPr>
        <w:t xml:space="preserve"> group </w:t>
      </w:r>
      <w:r w:rsidR="00ED17A4" w:rsidRPr="003F26C0">
        <w:rPr>
          <w:rFonts w:eastAsia="楷体"/>
          <w:color w:val="000000" w:themeColor="text1"/>
          <w:sz w:val="24"/>
          <w:szCs w:val="24"/>
        </w:rPr>
        <w:t xml:space="preserve">could reduce the time of </w:t>
      </w:r>
      <w:r w:rsidR="007754D3" w:rsidRPr="003F26C0">
        <w:rPr>
          <w:rFonts w:eastAsia="楷体"/>
          <w:color w:val="000000" w:themeColor="text1"/>
          <w:sz w:val="24"/>
          <w:szCs w:val="24"/>
        </w:rPr>
        <w:t xml:space="preserve">vulcanization </w:t>
      </w:r>
      <w:r w:rsidR="00ED17A4" w:rsidRPr="003F26C0">
        <w:rPr>
          <w:rFonts w:eastAsia="楷体"/>
          <w:color w:val="000000" w:themeColor="text1"/>
          <w:sz w:val="24"/>
          <w:szCs w:val="24"/>
        </w:rPr>
        <w:t xml:space="preserve">as well as </w:t>
      </w:r>
      <w:r w:rsidR="007754D3" w:rsidRPr="003F26C0">
        <w:rPr>
          <w:rFonts w:eastAsia="楷体"/>
          <w:color w:val="000000" w:themeColor="text1"/>
          <w:sz w:val="24"/>
          <w:szCs w:val="24"/>
        </w:rPr>
        <w:t>cost.</w:t>
      </w:r>
    </w:p>
    <w:p w14:paraId="7A2B3763" w14:textId="66C2DBF5" w:rsidR="007754D3" w:rsidRPr="003F26C0" w:rsidRDefault="007754D3" w:rsidP="008979E9">
      <w:pPr>
        <w:numPr>
          <w:ilvl w:val="1"/>
          <w:numId w:val="7"/>
        </w:numPr>
        <w:spacing w:line="480" w:lineRule="auto"/>
        <w:ind w:left="0" w:firstLine="0"/>
        <w:rPr>
          <w:rFonts w:ascii="Times New Roman" w:eastAsia="楷体" w:hAnsi="Times New Roman"/>
          <w:b/>
          <w:color w:val="000000" w:themeColor="text1"/>
          <w:sz w:val="24"/>
          <w:szCs w:val="24"/>
        </w:rPr>
      </w:pPr>
      <w:bookmarkStart w:id="54" w:name="OLE_LINK79"/>
      <w:bookmarkStart w:id="55" w:name="OLE_LINK80"/>
      <w:bookmarkStart w:id="56" w:name="_Hlk5046109"/>
      <w:r w:rsidRPr="003F26C0">
        <w:rPr>
          <w:rFonts w:ascii="Times New Roman" w:eastAsia="楷体" w:hAnsi="Times New Roman"/>
          <w:b/>
          <w:color w:val="000000" w:themeColor="text1"/>
          <w:sz w:val="24"/>
          <w:szCs w:val="24"/>
        </w:rPr>
        <w:t>Micromorphology</w:t>
      </w:r>
      <w:bookmarkEnd w:id="54"/>
      <w:bookmarkEnd w:id="55"/>
      <w:r w:rsidRPr="003F26C0">
        <w:rPr>
          <w:rFonts w:ascii="Times New Roman" w:eastAsia="楷体" w:hAnsi="Times New Roman"/>
          <w:b/>
          <w:color w:val="000000" w:themeColor="text1"/>
          <w:sz w:val="24"/>
          <w:szCs w:val="24"/>
        </w:rPr>
        <w:t xml:space="preserve"> of </w:t>
      </w:r>
      <w:r w:rsidR="00ED17A4" w:rsidRPr="003F26C0">
        <w:rPr>
          <w:rFonts w:ascii="Times New Roman" w:eastAsia="楷体" w:hAnsi="Times New Roman"/>
          <w:b/>
          <w:color w:val="000000" w:themeColor="text1"/>
          <w:sz w:val="24"/>
          <w:szCs w:val="24"/>
        </w:rPr>
        <w:t xml:space="preserve">the </w:t>
      </w:r>
      <w:r w:rsidRPr="003F26C0">
        <w:rPr>
          <w:rFonts w:ascii="Times New Roman" w:eastAsia="楷体" w:hAnsi="Times New Roman"/>
          <w:b/>
          <w:color w:val="000000" w:themeColor="text1"/>
          <w:sz w:val="24"/>
          <w:szCs w:val="24"/>
        </w:rPr>
        <w:t>kaolinite/SBR composites</w:t>
      </w:r>
      <w:bookmarkEnd w:id="56"/>
    </w:p>
    <w:p w14:paraId="06F07A73" w14:textId="48350BCC" w:rsidR="009B480D" w:rsidRPr="003F26C0" w:rsidRDefault="00510C6E" w:rsidP="008979E9">
      <w:pPr>
        <w:pStyle w:val="AbstractText"/>
        <w:spacing w:line="480" w:lineRule="auto"/>
        <w:ind w:firstLineChars="150" w:firstLine="360"/>
        <w:rPr>
          <w:rFonts w:eastAsia="楷体"/>
          <w:noProof/>
          <w:color w:val="000000" w:themeColor="text1"/>
          <w:sz w:val="24"/>
          <w:szCs w:val="24"/>
          <w:lang w:eastAsia="zh-CN"/>
        </w:rPr>
      </w:pPr>
      <w:r w:rsidRPr="003F26C0">
        <w:rPr>
          <w:rFonts w:eastAsia="楷体"/>
          <w:noProof/>
          <w:color w:val="000000" w:themeColor="text1"/>
          <w:sz w:val="24"/>
          <w:szCs w:val="24"/>
          <w:lang w:eastAsia="zh-CN"/>
        </w:rPr>
        <w:t xml:space="preserve">To </w:t>
      </w:r>
      <w:r w:rsidR="00ED17A4" w:rsidRPr="003F26C0">
        <w:rPr>
          <w:rFonts w:eastAsia="楷体"/>
          <w:noProof/>
          <w:color w:val="000000" w:themeColor="text1"/>
          <w:sz w:val="24"/>
          <w:szCs w:val="24"/>
          <w:lang w:eastAsia="zh-CN"/>
        </w:rPr>
        <w:t xml:space="preserve">examine </w:t>
      </w:r>
      <w:r w:rsidRPr="003F26C0">
        <w:rPr>
          <w:rFonts w:eastAsia="楷体"/>
          <w:noProof/>
          <w:color w:val="000000" w:themeColor="text1"/>
          <w:sz w:val="24"/>
          <w:szCs w:val="24"/>
          <w:lang w:eastAsia="zh-CN"/>
        </w:rPr>
        <w:t>the dispersion and particle size of kaolinite in the rubber matrix, the b</w:t>
      </w:r>
      <w:r w:rsidR="00F97609" w:rsidRPr="003F26C0">
        <w:rPr>
          <w:rFonts w:eastAsia="楷体"/>
          <w:noProof/>
          <w:color w:val="000000" w:themeColor="text1"/>
          <w:sz w:val="24"/>
          <w:szCs w:val="24"/>
          <w:lang w:eastAsia="zh-CN"/>
        </w:rPr>
        <w:t>rittle fracture surfaces were analy</w:t>
      </w:r>
      <w:r w:rsidR="00EA5397" w:rsidRPr="003F26C0">
        <w:rPr>
          <w:rFonts w:eastAsia="楷体"/>
          <w:noProof/>
          <w:color w:val="000000" w:themeColor="text1"/>
          <w:sz w:val="24"/>
          <w:szCs w:val="24"/>
          <w:lang w:eastAsia="zh-CN"/>
        </w:rPr>
        <w:t>z</w:t>
      </w:r>
      <w:r w:rsidR="00F97609" w:rsidRPr="003F26C0">
        <w:rPr>
          <w:rFonts w:eastAsia="楷体"/>
          <w:noProof/>
          <w:color w:val="000000" w:themeColor="text1"/>
          <w:sz w:val="24"/>
          <w:szCs w:val="24"/>
          <w:lang w:eastAsia="zh-CN"/>
        </w:rPr>
        <w:t>ed through SEM and TEM</w:t>
      </w:r>
      <w:r w:rsidRPr="003F26C0">
        <w:rPr>
          <w:rFonts w:eastAsia="楷体"/>
          <w:noProof/>
          <w:color w:val="000000" w:themeColor="text1"/>
          <w:sz w:val="24"/>
          <w:szCs w:val="24"/>
          <w:lang w:eastAsia="zh-CN"/>
        </w:rPr>
        <w:t>.</w:t>
      </w:r>
      <w:r w:rsidR="00025A17" w:rsidRPr="003F26C0">
        <w:rPr>
          <w:rFonts w:eastAsia="楷体"/>
          <w:noProof/>
          <w:color w:val="000000" w:themeColor="text1"/>
          <w:sz w:val="24"/>
          <w:szCs w:val="24"/>
          <w:lang w:eastAsia="zh-CN"/>
        </w:rPr>
        <w:t xml:space="preserve"> </w:t>
      </w:r>
      <w:bookmarkStart w:id="57" w:name="_Hlk22075573"/>
      <w:r w:rsidR="007754D3" w:rsidRPr="003F26C0">
        <w:rPr>
          <w:rFonts w:eastAsia="楷体"/>
          <w:noProof/>
          <w:color w:val="000000" w:themeColor="text1"/>
          <w:sz w:val="24"/>
          <w:szCs w:val="24"/>
          <w:lang w:eastAsia="zh-CN"/>
        </w:rPr>
        <w:t xml:space="preserve">In </w:t>
      </w:r>
      <w:r w:rsidR="009B480D" w:rsidRPr="003F26C0">
        <w:rPr>
          <w:rFonts w:eastAsia="楷体"/>
          <w:noProof/>
          <w:color w:val="000000" w:themeColor="text1"/>
          <w:sz w:val="24"/>
          <w:szCs w:val="24"/>
          <w:lang w:eastAsia="zh-CN"/>
        </w:rPr>
        <w:t>SEM images</w:t>
      </w:r>
      <w:r w:rsidR="007754D3" w:rsidRPr="003F26C0">
        <w:rPr>
          <w:rFonts w:eastAsia="楷体"/>
          <w:noProof/>
          <w:color w:val="000000" w:themeColor="text1"/>
          <w:sz w:val="24"/>
          <w:szCs w:val="24"/>
          <w:lang w:eastAsia="zh-CN"/>
        </w:rPr>
        <w:t xml:space="preserve"> </w:t>
      </w:r>
      <w:bookmarkStart w:id="58" w:name="_Hlk22075121"/>
      <w:r w:rsidR="007754D3" w:rsidRPr="003F26C0">
        <w:rPr>
          <w:rFonts w:eastAsia="楷体"/>
          <w:noProof/>
          <w:color w:val="000000" w:themeColor="text1"/>
          <w:sz w:val="24"/>
          <w:szCs w:val="24"/>
          <w:lang w:eastAsia="zh-CN"/>
        </w:rPr>
        <w:t xml:space="preserve">the </w:t>
      </w:r>
      <w:bookmarkEnd w:id="58"/>
      <w:r w:rsidR="009B480D" w:rsidRPr="003F26C0">
        <w:rPr>
          <w:rFonts w:eastAsia="楷体"/>
          <w:noProof/>
          <w:color w:val="000000" w:themeColor="text1"/>
          <w:sz w:val="24"/>
          <w:szCs w:val="24"/>
          <w:lang w:eastAsia="zh-CN"/>
        </w:rPr>
        <w:t xml:space="preserve">black </w:t>
      </w:r>
      <w:r w:rsidR="00025A17" w:rsidRPr="003F26C0">
        <w:rPr>
          <w:rFonts w:eastAsia="楷体"/>
          <w:noProof/>
          <w:color w:val="000000" w:themeColor="text1"/>
          <w:sz w:val="24"/>
          <w:szCs w:val="24"/>
          <w:lang w:eastAsia="zh-CN"/>
        </w:rPr>
        <w:t>portion</w:t>
      </w:r>
      <w:r w:rsidR="007754D3" w:rsidRPr="003F26C0">
        <w:rPr>
          <w:rFonts w:eastAsia="楷体"/>
          <w:noProof/>
          <w:color w:val="000000" w:themeColor="text1"/>
          <w:sz w:val="24"/>
          <w:szCs w:val="24"/>
          <w:lang w:eastAsia="zh-CN"/>
        </w:rPr>
        <w:t xml:space="preserve"> </w:t>
      </w:r>
      <w:r w:rsidR="00025A17" w:rsidRPr="003F26C0">
        <w:rPr>
          <w:rFonts w:eastAsia="楷体"/>
          <w:noProof/>
          <w:color w:val="000000" w:themeColor="text1"/>
          <w:sz w:val="24"/>
          <w:szCs w:val="24"/>
          <w:lang w:eastAsia="zh-CN"/>
        </w:rPr>
        <w:t>denote</w:t>
      </w:r>
      <w:r w:rsidR="007754D3" w:rsidRPr="003F26C0">
        <w:rPr>
          <w:rFonts w:eastAsia="楷体"/>
          <w:noProof/>
          <w:color w:val="000000" w:themeColor="text1"/>
          <w:sz w:val="24"/>
          <w:szCs w:val="24"/>
          <w:lang w:eastAsia="zh-CN"/>
        </w:rPr>
        <w:t>s the rubber matrix, and the bright part</w:t>
      </w:r>
      <w:r w:rsidR="00362CA6" w:rsidRPr="003F26C0">
        <w:rPr>
          <w:rFonts w:eastAsia="楷体"/>
          <w:noProof/>
          <w:color w:val="000000" w:themeColor="text1"/>
          <w:sz w:val="24"/>
          <w:szCs w:val="24"/>
          <w:lang w:eastAsia="zh-CN"/>
        </w:rPr>
        <w:t>s</w:t>
      </w:r>
      <w:r w:rsidR="009B480D" w:rsidRPr="003F26C0">
        <w:rPr>
          <w:rFonts w:eastAsia="楷体"/>
          <w:noProof/>
          <w:color w:val="000000" w:themeColor="text1"/>
          <w:sz w:val="24"/>
          <w:szCs w:val="24"/>
          <w:lang w:eastAsia="zh-CN"/>
        </w:rPr>
        <w:t xml:space="preserve"> indicate </w:t>
      </w:r>
      <w:r w:rsidR="007754D3" w:rsidRPr="003F26C0">
        <w:rPr>
          <w:rFonts w:eastAsia="楷体"/>
          <w:noProof/>
          <w:color w:val="000000" w:themeColor="text1"/>
          <w:sz w:val="24"/>
          <w:szCs w:val="24"/>
          <w:lang w:eastAsia="zh-CN"/>
        </w:rPr>
        <w:t xml:space="preserve">the </w:t>
      </w:r>
      <w:r w:rsidR="00362CA6" w:rsidRPr="003F26C0">
        <w:rPr>
          <w:rFonts w:eastAsia="楷体"/>
          <w:noProof/>
          <w:color w:val="000000" w:themeColor="text1"/>
          <w:sz w:val="24"/>
          <w:szCs w:val="24"/>
          <w:lang w:eastAsia="zh-CN"/>
        </w:rPr>
        <w:t xml:space="preserve">presence of </w:t>
      </w:r>
      <w:r w:rsidR="007754D3" w:rsidRPr="003F26C0">
        <w:rPr>
          <w:rFonts w:eastAsia="楷体"/>
          <w:noProof/>
          <w:color w:val="000000" w:themeColor="text1"/>
          <w:sz w:val="24"/>
          <w:szCs w:val="24"/>
          <w:lang w:eastAsia="zh-CN"/>
        </w:rPr>
        <w:t>dispersed kaolinite nanoparticles</w:t>
      </w:r>
      <w:r w:rsidR="00025A17" w:rsidRPr="003F26C0">
        <w:rPr>
          <w:rFonts w:eastAsia="楷体"/>
          <w:noProof/>
          <w:color w:val="000000" w:themeColor="text1"/>
          <w:sz w:val="24"/>
          <w:szCs w:val="24"/>
          <w:lang w:eastAsia="zh-CN"/>
        </w:rPr>
        <w:t>,</w:t>
      </w:r>
      <w:r w:rsidR="009B480D" w:rsidRPr="003F26C0">
        <w:rPr>
          <w:rFonts w:eastAsia="楷体"/>
          <w:noProof/>
          <w:color w:val="000000" w:themeColor="text1"/>
          <w:sz w:val="24"/>
          <w:szCs w:val="24"/>
          <w:lang w:eastAsia="zh-CN"/>
        </w:rPr>
        <w:t xml:space="preserve"> as shown in </w:t>
      </w:r>
      <w:r w:rsidR="009B480D" w:rsidRPr="003F26C0">
        <w:rPr>
          <w:rFonts w:eastAsia="楷体"/>
          <w:b/>
          <w:bCs/>
          <w:noProof/>
          <w:color w:val="000000" w:themeColor="text1"/>
          <w:sz w:val="24"/>
          <w:szCs w:val="24"/>
          <w:lang w:eastAsia="zh-CN"/>
        </w:rPr>
        <w:t xml:space="preserve">Fig. </w:t>
      </w:r>
      <w:r w:rsidR="003E7501" w:rsidRPr="003F26C0">
        <w:rPr>
          <w:rFonts w:eastAsia="楷体"/>
          <w:b/>
          <w:bCs/>
          <w:noProof/>
          <w:color w:val="000000" w:themeColor="text1"/>
          <w:sz w:val="24"/>
          <w:szCs w:val="24"/>
          <w:lang w:eastAsia="zh-CN"/>
        </w:rPr>
        <w:t>6</w:t>
      </w:r>
      <w:r w:rsidR="009B480D" w:rsidRPr="003F26C0">
        <w:rPr>
          <w:rFonts w:eastAsia="楷体"/>
          <w:b/>
          <w:bCs/>
          <w:noProof/>
          <w:color w:val="000000" w:themeColor="text1"/>
          <w:sz w:val="24"/>
          <w:szCs w:val="24"/>
          <w:lang w:eastAsia="zh-CN"/>
        </w:rPr>
        <w:t>(a-d)</w:t>
      </w:r>
      <w:r w:rsidR="009B480D" w:rsidRPr="003F26C0">
        <w:rPr>
          <w:rFonts w:eastAsia="楷体"/>
          <w:noProof/>
          <w:color w:val="000000" w:themeColor="text1"/>
          <w:sz w:val="24"/>
          <w:szCs w:val="24"/>
          <w:lang w:eastAsia="zh-CN"/>
        </w:rPr>
        <w:t>.</w:t>
      </w:r>
      <w:r w:rsidR="00025A17" w:rsidRPr="003F26C0">
        <w:rPr>
          <w:rFonts w:eastAsia="楷体"/>
          <w:noProof/>
          <w:color w:val="000000" w:themeColor="text1"/>
          <w:sz w:val="24"/>
          <w:szCs w:val="24"/>
          <w:lang w:eastAsia="zh-CN"/>
        </w:rPr>
        <w:t xml:space="preserve"> </w:t>
      </w:r>
      <w:r w:rsidR="009B480D" w:rsidRPr="003F26C0">
        <w:rPr>
          <w:rFonts w:eastAsia="楷体"/>
          <w:noProof/>
          <w:color w:val="000000" w:themeColor="text1"/>
          <w:sz w:val="24"/>
          <w:szCs w:val="24"/>
          <w:lang w:eastAsia="zh-CN"/>
        </w:rPr>
        <w:t xml:space="preserve">While in TEM images, the black of gray lamellas denotes the kaolinite particles, and the light color portion indicates the rubber matrix, as shown in </w:t>
      </w:r>
      <w:r w:rsidR="007754D3" w:rsidRPr="003F26C0">
        <w:rPr>
          <w:rFonts w:eastAsia="楷体"/>
          <w:b/>
          <w:bCs/>
          <w:noProof/>
          <w:color w:val="000000" w:themeColor="text1"/>
          <w:sz w:val="24"/>
          <w:szCs w:val="24"/>
          <w:lang w:eastAsia="zh-CN"/>
        </w:rPr>
        <w:t>Fig</w:t>
      </w:r>
      <w:r w:rsidR="00362CA6" w:rsidRPr="003F26C0">
        <w:rPr>
          <w:rFonts w:eastAsia="楷体"/>
          <w:b/>
          <w:bCs/>
          <w:noProof/>
          <w:color w:val="000000" w:themeColor="text1"/>
          <w:sz w:val="24"/>
          <w:szCs w:val="24"/>
          <w:lang w:eastAsia="zh-CN"/>
        </w:rPr>
        <w:t>.</w:t>
      </w:r>
      <w:r w:rsidR="007754D3" w:rsidRPr="003F26C0">
        <w:rPr>
          <w:rFonts w:eastAsia="楷体"/>
          <w:b/>
          <w:bCs/>
          <w:noProof/>
          <w:color w:val="000000" w:themeColor="text1"/>
          <w:sz w:val="24"/>
          <w:szCs w:val="24"/>
          <w:lang w:eastAsia="zh-CN"/>
        </w:rPr>
        <w:t xml:space="preserve"> </w:t>
      </w:r>
      <w:r w:rsidR="003E7501" w:rsidRPr="003F26C0">
        <w:rPr>
          <w:rFonts w:eastAsia="楷体"/>
          <w:b/>
          <w:bCs/>
          <w:noProof/>
          <w:color w:val="000000" w:themeColor="text1"/>
          <w:sz w:val="24"/>
          <w:szCs w:val="24"/>
          <w:lang w:eastAsia="zh-CN"/>
        </w:rPr>
        <w:t>6</w:t>
      </w:r>
      <w:r w:rsidR="007754D3" w:rsidRPr="003F26C0">
        <w:rPr>
          <w:rFonts w:eastAsia="楷体"/>
          <w:b/>
          <w:bCs/>
          <w:noProof/>
          <w:color w:val="000000" w:themeColor="text1"/>
          <w:sz w:val="24"/>
          <w:szCs w:val="24"/>
          <w:lang w:eastAsia="zh-CN"/>
        </w:rPr>
        <w:t>(a’-d’)</w:t>
      </w:r>
      <w:r w:rsidR="007754D3" w:rsidRPr="003F26C0">
        <w:rPr>
          <w:rFonts w:eastAsia="楷体"/>
          <w:noProof/>
          <w:color w:val="000000" w:themeColor="text1"/>
          <w:sz w:val="24"/>
          <w:szCs w:val="24"/>
          <w:lang w:eastAsia="zh-CN"/>
        </w:rPr>
        <w:t>.</w:t>
      </w:r>
      <w:bookmarkEnd w:id="57"/>
    </w:p>
    <w:p w14:paraId="66F8D12A" w14:textId="6C3D7241" w:rsidR="003C5F70" w:rsidRPr="003F26C0" w:rsidRDefault="007754D3" w:rsidP="008979E9">
      <w:pPr>
        <w:pStyle w:val="AbstractText"/>
        <w:spacing w:line="480" w:lineRule="auto"/>
        <w:ind w:firstLineChars="150" w:firstLine="360"/>
        <w:rPr>
          <w:rFonts w:eastAsia="楷体"/>
          <w:noProof/>
          <w:color w:val="000000" w:themeColor="text1"/>
          <w:sz w:val="24"/>
          <w:szCs w:val="24"/>
        </w:rPr>
      </w:pPr>
      <w:r w:rsidRPr="003F26C0">
        <w:rPr>
          <w:rFonts w:eastAsia="楷体"/>
          <w:noProof/>
          <w:color w:val="000000" w:themeColor="text1"/>
          <w:sz w:val="24"/>
          <w:szCs w:val="24"/>
        </w:rPr>
        <w:t xml:space="preserve"> </w:t>
      </w:r>
      <w:r w:rsidRPr="003F26C0">
        <w:rPr>
          <w:rFonts w:eastAsia="楷体"/>
          <w:b/>
          <w:bCs/>
          <w:noProof/>
          <w:color w:val="000000" w:themeColor="text1"/>
          <w:sz w:val="24"/>
          <w:szCs w:val="24"/>
        </w:rPr>
        <w:t>Fig</w:t>
      </w:r>
      <w:r w:rsidR="00362CA6" w:rsidRPr="003F26C0">
        <w:rPr>
          <w:rFonts w:eastAsia="楷体"/>
          <w:b/>
          <w:bCs/>
          <w:noProof/>
          <w:color w:val="000000" w:themeColor="text1"/>
          <w:sz w:val="24"/>
          <w:szCs w:val="24"/>
        </w:rPr>
        <w:t>.</w:t>
      </w:r>
      <w:r w:rsidRPr="003F26C0">
        <w:rPr>
          <w:rFonts w:eastAsia="楷体"/>
          <w:b/>
          <w:bCs/>
          <w:noProof/>
          <w:color w:val="000000" w:themeColor="text1"/>
          <w:sz w:val="24"/>
          <w:szCs w:val="24"/>
        </w:rPr>
        <w:t xml:space="preserve"> </w:t>
      </w:r>
      <w:r w:rsidR="003E7501" w:rsidRPr="003F26C0">
        <w:rPr>
          <w:rFonts w:eastAsia="楷体"/>
          <w:b/>
          <w:bCs/>
          <w:noProof/>
          <w:color w:val="000000" w:themeColor="text1"/>
          <w:sz w:val="24"/>
          <w:szCs w:val="24"/>
          <w:lang w:eastAsia="zh-CN"/>
        </w:rPr>
        <w:t>6</w:t>
      </w:r>
      <w:r w:rsidR="003E7501" w:rsidRPr="003F26C0">
        <w:rPr>
          <w:rFonts w:eastAsia="楷体"/>
          <w:b/>
          <w:bCs/>
          <w:noProof/>
          <w:color w:val="000000" w:themeColor="text1"/>
          <w:sz w:val="24"/>
          <w:szCs w:val="24"/>
        </w:rPr>
        <w:t>a,a’</w:t>
      </w:r>
      <w:r w:rsidRPr="003F26C0">
        <w:rPr>
          <w:rFonts w:eastAsia="楷体"/>
          <w:noProof/>
          <w:color w:val="000000" w:themeColor="text1"/>
          <w:sz w:val="24"/>
          <w:szCs w:val="24"/>
        </w:rPr>
        <w:t xml:space="preserve"> shows </w:t>
      </w:r>
      <w:r w:rsidR="006E6C1E" w:rsidRPr="003F26C0">
        <w:rPr>
          <w:rFonts w:eastAsia="楷体"/>
          <w:noProof/>
          <w:color w:val="000000" w:themeColor="text1"/>
          <w:sz w:val="24"/>
          <w:szCs w:val="24"/>
        </w:rPr>
        <w:t xml:space="preserve">the presence of a large </w:t>
      </w:r>
      <w:r w:rsidR="003E4F33" w:rsidRPr="003F26C0">
        <w:rPr>
          <w:rFonts w:eastAsia="楷体"/>
          <w:noProof/>
          <w:color w:val="000000" w:themeColor="text1"/>
          <w:sz w:val="24"/>
          <w:szCs w:val="24"/>
        </w:rPr>
        <w:t xml:space="preserve">amount </w:t>
      </w:r>
      <w:r w:rsidRPr="003F26C0">
        <w:rPr>
          <w:rFonts w:eastAsia="楷体"/>
          <w:noProof/>
          <w:color w:val="000000" w:themeColor="text1"/>
          <w:sz w:val="24"/>
          <w:szCs w:val="24"/>
        </w:rPr>
        <w:t xml:space="preserve">of </w:t>
      </w:r>
      <w:bookmarkStart w:id="59" w:name="OLE_LINK47"/>
      <w:bookmarkStart w:id="60" w:name="OLE_LINK48"/>
      <w:r w:rsidRPr="003F26C0">
        <w:rPr>
          <w:rFonts w:eastAsia="楷体"/>
          <w:noProof/>
          <w:color w:val="000000" w:themeColor="text1"/>
          <w:sz w:val="24"/>
          <w:szCs w:val="24"/>
        </w:rPr>
        <w:t>kaolinite</w:t>
      </w:r>
      <w:bookmarkEnd w:id="59"/>
      <w:bookmarkEnd w:id="60"/>
      <w:r w:rsidRPr="003F26C0">
        <w:rPr>
          <w:rFonts w:eastAsia="楷体"/>
          <w:noProof/>
          <w:color w:val="000000" w:themeColor="text1"/>
          <w:sz w:val="24"/>
          <w:szCs w:val="24"/>
        </w:rPr>
        <w:t xml:space="preserve"> </w:t>
      </w:r>
      <w:r w:rsidR="00E82B7F" w:rsidRPr="003F26C0">
        <w:rPr>
          <w:rFonts w:eastAsia="楷体"/>
          <w:noProof/>
          <w:color w:val="000000" w:themeColor="text1"/>
          <w:sz w:val="24"/>
          <w:szCs w:val="24"/>
        </w:rPr>
        <w:t>lamell</w:t>
      </w:r>
      <w:r w:rsidR="006E6C1E" w:rsidRPr="003F26C0">
        <w:rPr>
          <w:rFonts w:eastAsia="楷体"/>
          <w:noProof/>
          <w:color w:val="000000" w:themeColor="text1"/>
          <w:sz w:val="24"/>
          <w:szCs w:val="24"/>
        </w:rPr>
        <w:t>e</w:t>
      </w:r>
      <w:r w:rsidR="006412BE" w:rsidRPr="003F26C0">
        <w:rPr>
          <w:rFonts w:eastAsia="楷体"/>
          <w:noProof/>
          <w:color w:val="000000" w:themeColor="text1"/>
          <w:sz w:val="24"/>
          <w:szCs w:val="24"/>
        </w:rPr>
        <w:t xml:space="preserve"> with </w:t>
      </w:r>
      <w:r w:rsidR="00A5568C" w:rsidRPr="003F26C0">
        <w:rPr>
          <w:rFonts w:eastAsia="楷体"/>
          <w:noProof/>
          <w:color w:val="000000" w:themeColor="text1"/>
          <w:sz w:val="24"/>
          <w:szCs w:val="24"/>
        </w:rPr>
        <w:t xml:space="preserve">a </w:t>
      </w:r>
      <w:r w:rsidR="006412BE" w:rsidRPr="003F26C0">
        <w:rPr>
          <w:rFonts w:eastAsia="楷体"/>
          <w:noProof/>
          <w:color w:val="000000" w:themeColor="text1"/>
          <w:sz w:val="24"/>
          <w:szCs w:val="24"/>
        </w:rPr>
        <w:t>thickness of about 50-300</w:t>
      </w:r>
      <w:r w:rsidR="006E6C1E" w:rsidRPr="003F26C0">
        <w:rPr>
          <w:rFonts w:eastAsia="楷体"/>
          <w:noProof/>
          <w:color w:val="000000" w:themeColor="text1"/>
          <w:sz w:val="24"/>
          <w:szCs w:val="24"/>
        </w:rPr>
        <w:t xml:space="preserve"> </w:t>
      </w:r>
      <w:r w:rsidR="006412BE" w:rsidRPr="003F26C0">
        <w:rPr>
          <w:rFonts w:eastAsia="楷体"/>
          <w:noProof/>
          <w:color w:val="000000" w:themeColor="text1"/>
          <w:sz w:val="24"/>
          <w:szCs w:val="24"/>
        </w:rPr>
        <w:t xml:space="preserve">nm </w:t>
      </w:r>
      <w:r w:rsidR="006E6C1E" w:rsidRPr="003F26C0">
        <w:rPr>
          <w:rFonts w:eastAsia="楷体"/>
          <w:noProof/>
          <w:color w:val="000000" w:themeColor="text1"/>
          <w:sz w:val="24"/>
          <w:szCs w:val="24"/>
        </w:rPr>
        <w:t xml:space="preserve">and </w:t>
      </w:r>
      <w:r w:rsidR="006412BE" w:rsidRPr="003F26C0">
        <w:rPr>
          <w:rFonts w:eastAsia="楷体"/>
          <w:noProof/>
          <w:color w:val="000000" w:themeColor="text1"/>
          <w:sz w:val="24"/>
          <w:szCs w:val="24"/>
        </w:rPr>
        <w:t>disperse</w:t>
      </w:r>
      <w:r w:rsidR="006E6C1E" w:rsidRPr="003F26C0">
        <w:rPr>
          <w:rFonts w:eastAsia="楷体"/>
          <w:noProof/>
          <w:color w:val="000000" w:themeColor="text1"/>
          <w:sz w:val="24"/>
          <w:szCs w:val="24"/>
        </w:rPr>
        <w:t>d</w:t>
      </w:r>
      <w:r w:rsidR="006412BE" w:rsidRPr="003F26C0">
        <w:rPr>
          <w:rFonts w:eastAsia="楷体"/>
          <w:noProof/>
          <w:color w:val="000000" w:themeColor="text1"/>
          <w:sz w:val="24"/>
          <w:szCs w:val="24"/>
        </w:rPr>
        <w:t xml:space="preserve"> in</w:t>
      </w:r>
      <w:r w:rsidRPr="003F26C0">
        <w:rPr>
          <w:rFonts w:eastAsia="楷体"/>
          <w:noProof/>
          <w:color w:val="000000" w:themeColor="text1"/>
          <w:sz w:val="24"/>
          <w:szCs w:val="24"/>
        </w:rPr>
        <w:t xml:space="preserve"> large clusters</w:t>
      </w:r>
      <w:bookmarkStart w:id="61" w:name="OLE_LINK32"/>
      <w:bookmarkStart w:id="62" w:name="OLE_LINK37"/>
      <w:r w:rsidR="006412BE" w:rsidRPr="003F26C0">
        <w:rPr>
          <w:rFonts w:eastAsia="楷体"/>
          <w:noProof/>
          <w:color w:val="000000" w:themeColor="text1"/>
          <w:sz w:val="24"/>
          <w:szCs w:val="24"/>
        </w:rPr>
        <w:t>, indicating that the composites</w:t>
      </w:r>
      <w:r w:rsidRPr="003F26C0">
        <w:rPr>
          <w:rFonts w:eastAsia="楷体"/>
          <w:noProof/>
          <w:color w:val="000000" w:themeColor="text1"/>
          <w:sz w:val="24"/>
          <w:szCs w:val="24"/>
        </w:rPr>
        <w:t xml:space="preserve"> </w:t>
      </w:r>
      <w:r w:rsidR="006E6C1E" w:rsidRPr="003F26C0">
        <w:rPr>
          <w:rFonts w:eastAsia="楷体"/>
          <w:noProof/>
          <w:color w:val="000000" w:themeColor="text1"/>
          <w:sz w:val="24"/>
          <w:szCs w:val="24"/>
        </w:rPr>
        <w:t xml:space="preserve">obtained </w:t>
      </w:r>
      <w:r w:rsidRPr="003F26C0">
        <w:rPr>
          <w:rFonts w:eastAsia="楷体"/>
          <w:noProof/>
          <w:color w:val="000000" w:themeColor="text1"/>
          <w:sz w:val="24"/>
          <w:szCs w:val="24"/>
        </w:rPr>
        <w:t xml:space="preserve">by </w:t>
      </w:r>
      <w:r w:rsidR="006E6C1E" w:rsidRPr="003F26C0">
        <w:rPr>
          <w:rFonts w:eastAsia="楷体"/>
          <w:noProof/>
          <w:color w:val="000000" w:themeColor="text1"/>
          <w:sz w:val="24"/>
          <w:szCs w:val="24"/>
        </w:rPr>
        <w:t xml:space="preserve">the </w:t>
      </w:r>
      <w:r w:rsidRPr="003F26C0">
        <w:rPr>
          <w:rFonts w:eastAsia="楷体"/>
          <w:noProof/>
          <w:color w:val="000000" w:themeColor="text1"/>
          <w:sz w:val="24"/>
          <w:szCs w:val="24"/>
        </w:rPr>
        <w:t xml:space="preserve">traditional dry blending method </w:t>
      </w:r>
      <w:r w:rsidR="006E6C1E" w:rsidRPr="003F26C0">
        <w:rPr>
          <w:rFonts w:eastAsia="楷体"/>
          <w:noProof/>
          <w:color w:val="000000" w:themeColor="text1"/>
          <w:sz w:val="24"/>
          <w:szCs w:val="24"/>
        </w:rPr>
        <w:t xml:space="preserve">show a </w:t>
      </w:r>
      <w:r w:rsidRPr="003F26C0">
        <w:rPr>
          <w:rFonts w:eastAsia="楷体"/>
          <w:noProof/>
          <w:color w:val="000000" w:themeColor="text1"/>
          <w:sz w:val="24"/>
          <w:szCs w:val="24"/>
        </w:rPr>
        <w:t>large filler network structure.</w:t>
      </w:r>
      <w:bookmarkEnd w:id="61"/>
      <w:bookmarkEnd w:id="62"/>
      <w:r w:rsidRPr="003F26C0">
        <w:rPr>
          <w:rFonts w:eastAsia="楷体"/>
          <w:noProof/>
          <w:color w:val="000000" w:themeColor="text1"/>
          <w:sz w:val="24"/>
          <w:szCs w:val="24"/>
        </w:rPr>
        <w:t xml:space="preserve"> </w:t>
      </w:r>
      <w:r w:rsidR="006E6C1E" w:rsidRPr="003F26C0">
        <w:rPr>
          <w:rFonts w:eastAsia="楷体"/>
          <w:noProof/>
          <w:color w:val="000000" w:themeColor="text1"/>
          <w:sz w:val="24"/>
          <w:szCs w:val="24"/>
        </w:rPr>
        <w:t>Relatively it becomes difficult for t</w:t>
      </w:r>
      <w:r w:rsidRPr="003F26C0">
        <w:rPr>
          <w:rFonts w:eastAsia="楷体"/>
          <w:noProof/>
          <w:color w:val="000000" w:themeColor="text1"/>
          <w:sz w:val="24"/>
          <w:szCs w:val="24"/>
        </w:rPr>
        <w:t xml:space="preserve">he </w:t>
      </w:r>
      <w:r w:rsidR="00687018" w:rsidRPr="003F26C0">
        <w:rPr>
          <w:rFonts w:eastAsia="楷体"/>
          <w:noProof/>
          <w:color w:val="000000" w:themeColor="text1"/>
          <w:sz w:val="24"/>
          <w:szCs w:val="24"/>
        </w:rPr>
        <w:t>large</w:t>
      </w:r>
      <w:r w:rsidRPr="003F26C0">
        <w:rPr>
          <w:rFonts w:eastAsia="楷体"/>
          <w:noProof/>
          <w:color w:val="000000" w:themeColor="text1"/>
          <w:sz w:val="24"/>
          <w:szCs w:val="24"/>
        </w:rPr>
        <w:t xml:space="preserve"> agglomerates </w:t>
      </w:r>
      <w:r w:rsidR="006412BE" w:rsidRPr="003F26C0">
        <w:rPr>
          <w:rFonts w:eastAsia="楷体"/>
          <w:noProof/>
          <w:color w:val="000000" w:themeColor="text1"/>
          <w:sz w:val="24"/>
          <w:szCs w:val="24"/>
        </w:rPr>
        <w:t>to</w:t>
      </w:r>
      <w:r w:rsidRPr="003F26C0">
        <w:rPr>
          <w:rFonts w:eastAsia="楷体"/>
          <w:noProof/>
          <w:color w:val="000000" w:themeColor="text1"/>
          <w:sz w:val="24"/>
          <w:szCs w:val="24"/>
        </w:rPr>
        <w:t xml:space="preserve"> participat</w:t>
      </w:r>
      <w:r w:rsidR="006412BE" w:rsidRPr="003F26C0">
        <w:rPr>
          <w:rFonts w:eastAsia="楷体"/>
          <w:noProof/>
          <w:color w:val="000000" w:themeColor="text1"/>
          <w:sz w:val="24"/>
          <w:szCs w:val="24"/>
        </w:rPr>
        <w:t>e</w:t>
      </w:r>
      <w:r w:rsidRPr="003F26C0">
        <w:rPr>
          <w:rFonts w:eastAsia="楷体"/>
          <w:noProof/>
          <w:color w:val="000000" w:themeColor="text1"/>
          <w:sz w:val="24"/>
          <w:szCs w:val="24"/>
        </w:rPr>
        <w:t xml:space="preserve"> in the </w:t>
      </w:r>
      <w:r w:rsidRPr="003F26C0">
        <w:rPr>
          <w:rFonts w:eastAsia="楷体"/>
          <w:noProof/>
          <w:color w:val="000000" w:themeColor="text1"/>
          <w:sz w:val="24"/>
          <w:szCs w:val="24"/>
        </w:rPr>
        <w:lastRenderedPageBreak/>
        <w:t>crosslinking reaction with rubber molecule</w:t>
      </w:r>
      <w:r w:rsidR="006E6C1E" w:rsidRPr="003F26C0">
        <w:rPr>
          <w:rFonts w:eastAsia="楷体"/>
          <w:noProof/>
          <w:color w:val="000000" w:themeColor="text1"/>
          <w:sz w:val="24"/>
          <w:szCs w:val="24"/>
        </w:rPr>
        <w:t>s</w:t>
      </w:r>
      <w:r w:rsidRPr="003F26C0">
        <w:rPr>
          <w:rFonts w:eastAsia="楷体"/>
          <w:noProof/>
          <w:color w:val="000000" w:themeColor="text1"/>
          <w:sz w:val="24"/>
          <w:szCs w:val="24"/>
        </w:rPr>
        <w:t xml:space="preserve">. However, for the composites </w:t>
      </w:r>
      <w:r w:rsidR="006E6C1E" w:rsidRPr="003F26C0">
        <w:rPr>
          <w:rFonts w:eastAsia="楷体"/>
          <w:noProof/>
          <w:color w:val="000000" w:themeColor="text1"/>
          <w:sz w:val="24"/>
          <w:szCs w:val="24"/>
        </w:rPr>
        <w:t xml:space="preserve">obtained </w:t>
      </w:r>
      <w:r w:rsidRPr="003F26C0">
        <w:rPr>
          <w:rFonts w:eastAsia="楷体"/>
          <w:noProof/>
          <w:color w:val="000000" w:themeColor="text1"/>
          <w:sz w:val="24"/>
          <w:szCs w:val="24"/>
        </w:rPr>
        <w:t xml:space="preserve">by </w:t>
      </w:r>
      <w:r w:rsidR="006412BE" w:rsidRPr="003F26C0">
        <w:rPr>
          <w:rFonts w:eastAsia="楷体"/>
          <w:noProof/>
          <w:color w:val="000000" w:themeColor="text1"/>
          <w:sz w:val="24"/>
          <w:szCs w:val="24"/>
        </w:rPr>
        <w:t>LCM</w:t>
      </w:r>
      <w:r w:rsidRPr="003F26C0">
        <w:rPr>
          <w:rFonts w:eastAsia="楷体"/>
          <w:noProof/>
          <w:color w:val="000000" w:themeColor="text1"/>
          <w:sz w:val="24"/>
          <w:szCs w:val="24"/>
        </w:rPr>
        <w:t xml:space="preserve">, </w:t>
      </w:r>
      <w:r w:rsidR="004A74E2" w:rsidRPr="003F26C0">
        <w:rPr>
          <w:rFonts w:eastAsia="楷体"/>
          <w:noProof/>
          <w:color w:val="000000" w:themeColor="text1"/>
          <w:sz w:val="24"/>
          <w:szCs w:val="24"/>
        </w:rPr>
        <w:t xml:space="preserve">the distribution of </w:t>
      </w:r>
      <w:r w:rsidRPr="003F26C0">
        <w:rPr>
          <w:rFonts w:eastAsia="楷体"/>
          <w:noProof/>
          <w:color w:val="000000" w:themeColor="text1"/>
          <w:sz w:val="24"/>
          <w:szCs w:val="24"/>
        </w:rPr>
        <w:t xml:space="preserve">kaolinite lamella </w:t>
      </w:r>
      <w:r w:rsidR="006E6C1E" w:rsidRPr="003F26C0">
        <w:rPr>
          <w:rFonts w:eastAsia="楷体"/>
          <w:noProof/>
          <w:color w:val="000000" w:themeColor="text1"/>
          <w:sz w:val="24"/>
          <w:szCs w:val="24"/>
        </w:rPr>
        <w:t xml:space="preserve">is </w:t>
      </w:r>
      <w:r w:rsidRPr="003F26C0">
        <w:rPr>
          <w:rFonts w:eastAsia="楷体"/>
          <w:noProof/>
          <w:color w:val="000000" w:themeColor="text1"/>
          <w:sz w:val="24"/>
          <w:szCs w:val="24"/>
        </w:rPr>
        <w:t xml:space="preserve">improved, and the cluster size becomes smaller in the matrix without </w:t>
      </w:r>
      <w:r w:rsidR="006E6C1E" w:rsidRPr="003F26C0">
        <w:rPr>
          <w:rFonts w:eastAsia="楷体"/>
          <w:noProof/>
          <w:color w:val="000000" w:themeColor="text1"/>
          <w:sz w:val="24"/>
          <w:szCs w:val="24"/>
        </w:rPr>
        <w:t xml:space="preserve">any </w:t>
      </w:r>
      <w:r w:rsidRPr="003F26C0">
        <w:rPr>
          <w:rFonts w:eastAsia="楷体"/>
          <w:noProof/>
          <w:color w:val="000000" w:themeColor="text1"/>
          <w:sz w:val="24"/>
          <w:szCs w:val="24"/>
        </w:rPr>
        <w:t>reagglomeration (</w:t>
      </w:r>
      <w:r w:rsidRPr="003F26C0">
        <w:rPr>
          <w:rFonts w:eastAsia="楷体"/>
          <w:b/>
          <w:bCs/>
          <w:noProof/>
          <w:color w:val="000000" w:themeColor="text1"/>
          <w:sz w:val="24"/>
          <w:szCs w:val="24"/>
        </w:rPr>
        <w:t>Fig</w:t>
      </w:r>
      <w:r w:rsidR="006E6C1E" w:rsidRPr="003F26C0">
        <w:rPr>
          <w:rFonts w:eastAsia="楷体"/>
          <w:b/>
          <w:bCs/>
          <w:noProof/>
          <w:color w:val="000000" w:themeColor="text1"/>
          <w:sz w:val="24"/>
          <w:szCs w:val="24"/>
        </w:rPr>
        <w:t>.</w:t>
      </w:r>
      <w:r w:rsidRPr="003F26C0">
        <w:rPr>
          <w:rFonts w:eastAsia="楷体"/>
          <w:b/>
          <w:bCs/>
          <w:noProof/>
          <w:color w:val="000000" w:themeColor="text1"/>
          <w:sz w:val="24"/>
          <w:szCs w:val="24"/>
        </w:rPr>
        <w:t xml:space="preserve"> </w:t>
      </w:r>
      <w:r w:rsidR="003E7501" w:rsidRPr="003F26C0">
        <w:rPr>
          <w:rFonts w:eastAsia="楷体"/>
          <w:b/>
          <w:bCs/>
          <w:noProof/>
          <w:color w:val="000000" w:themeColor="text1"/>
          <w:sz w:val="24"/>
          <w:szCs w:val="24"/>
          <w:lang w:eastAsia="zh-CN"/>
        </w:rPr>
        <w:t>6</w:t>
      </w:r>
      <w:r w:rsidR="003E7501" w:rsidRPr="003F26C0">
        <w:rPr>
          <w:rFonts w:eastAsia="楷体"/>
          <w:b/>
          <w:bCs/>
          <w:noProof/>
          <w:color w:val="000000" w:themeColor="text1"/>
          <w:sz w:val="24"/>
          <w:szCs w:val="24"/>
        </w:rPr>
        <w:t>b,b’</w:t>
      </w:r>
      <w:r w:rsidRPr="003F26C0">
        <w:rPr>
          <w:rFonts w:eastAsia="楷体"/>
          <w:noProof/>
          <w:color w:val="000000" w:themeColor="text1"/>
          <w:sz w:val="24"/>
          <w:szCs w:val="24"/>
        </w:rPr>
        <w:t xml:space="preserve">). </w:t>
      </w:r>
      <w:r w:rsidR="006412BE" w:rsidRPr="003F26C0">
        <w:rPr>
          <w:rFonts w:eastAsia="楷体"/>
          <w:noProof/>
          <w:color w:val="000000" w:themeColor="text1"/>
          <w:sz w:val="24"/>
          <w:szCs w:val="24"/>
        </w:rPr>
        <w:t xml:space="preserve">Compared with the traditional dry blending method, </w:t>
      </w:r>
      <w:r w:rsidR="006E6C1E" w:rsidRPr="003F26C0">
        <w:rPr>
          <w:rFonts w:eastAsia="楷体"/>
          <w:noProof/>
          <w:color w:val="000000" w:themeColor="text1"/>
          <w:sz w:val="24"/>
          <w:szCs w:val="24"/>
        </w:rPr>
        <w:t xml:space="preserve">with </w:t>
      </w:r>
      <w:r w:rsidR="006412BE" w:rsidRPr="003F26C0">
        <w:rPr>
          <w:rFonts w:eastAsia="楷体"/>
          <w:noProof/>
          <w:color w:val="000000" w:themeColor="text1"/>
          <w:sz w:val="24"/>
          <w:szCs w:val="24"/>
        </w:rPr>
        <w:t>LCM</w:t>
      </w:r>
      <w:r w:rsidR="00A5568C" w:rsidRPr="003F26C0">
        <w:rPr>
          <w:rFonts w:eastAsia="楷体"/>
          <w:noProof/>
          <w:color w:val="000000" w:themeColor="text1"/>
          <w:sz w:val="24"/>
          <w:szCs w:val="24"/>
        </w:rPr>
        <w:t>,</w:t>
      </w:r>
      <w:r w:rsidR="006412BE" w:rsidRPr="003F26C0">
        <w:rPr>
          <w:rFonts w:eastAsia="楷体"/>
          <w:noProof/>
          <w:color w:val="000000" w:themeColor="text1"/>
          <w:sz w:val="24"/>
          <w:szCs w:val="24"/>
        </w:rPr>
        <w:t xml:space="preserve"> </w:t>
      </w:r>
      <w:r w:rsidR="006E6C1E" w:rsidRPr="003F26C0">
        <w:rPr>
          <w:rFonts w:eastAsia="楷体"/>
          <w:noProof/>
          <w:color w:val="000000" w:themeColor="text1"/>
          <w:sz w:val="24"/>
          <w:szCs w:val="24"/>
        </w:rPr>
        <w:t xml:space="preserve">it </w:t>
      </w:r>
      <w:r w:rsidR="006412BE" w:rsidRPr="003F26C0">
        <w:rPr>
          <w:rFonts w:eastAsia="楷体"/>
          <w:noProof/>
          <w:color w:val="000000" w:themeColor="text1"/>
          <w:sz w:val="24"/>
          <w:szCs w:val="24"/>
        </w:rPr>
        <w:t xml:space="preserve">is easier to </w:t>
      </w:r>
      <w:r w:rsidR="006E6C1E" w:rsidRPr="003F26C0">
        <w:rPr>
          <w:rFonts w:eastAsia="楷体"/>
          <w:noProof/>
          <w:color w:val="000000" w:themeColor="text1"/>
          <w:sz w:val="24"/>
          <w:szCs w:val="24"/>
        </w:rPr>
        <w:t xml:space="preserve">obtain </w:t>
      </w:r>
      <w:r w:rsidR="006412BE" w:rsidRPr="003F26C0">
        <w:rPr>
          <w:rFonts w:eastAsia="楷体"/>
          <w:noProof/>
          <w:color w:val="000000" w:themeColor="text1"/>
          <w:sz w:val="24"/>
          <w:szCs w:val="24"/>
        </w:rPr>
        <w:t xml:space="preserve">a more homogeneous kaolinite dispersion. </w:t>
      </w:r>
      <w:r w:rsidRPr="003F26C0">
        <w:rPr>
          <w:rFonts w:eastAsia="楷体"/>
          <w:noProof/>
          <w:color w:val="000000" w:themeColor="text1"/>
          <w:sz w:val="24"/>
          <w:szCs w:val="24"/>
        </w:rPr>
        <w:t xml:space="preserve">In </w:t>
      </w:r>
      <w:r w:rsidRPr="003F26C0">
        <w:rPr>
          <w:rFonts w:eastAsia="楷体"/>
          <w:b/>
          <w:bCs/>
          <w:noProof/>
          <w:color w:val="000000" w:themeColor="text1"/>
          <w:sz w:val="24"/>
          <w:szCs w:val="24"/>
        </w:rPr>
        <w:t>Fig</w:t>
      </w:r>
      <w:r w:rsidR="006E6C1E" w:rsidRPr="003F26C0">
        <w:rPr>
          <w:rFonts w:eastAsia="楷体"/>
          <w:b/>
          <w:bCs/>
          <w:noProof/>
          <w:color w:val="000000" w:themeColor="text1"/>
          <w:sz w:val="24"/>
          <w:szCs w:val="24"/>
        </w:rPr>
        <w:t>.</w:t>
      </w:r>
      <w:r w:rsidRPr="003F26C0">
        <w:rPr>
          <w:rFonts w:eastAsia="楷体"/>
          <w:b/>
          <w:bCs/>
          <w:noProof/>
          <w:color w:val="000000" w:themeColor="text1"/>
          <w:sz w:val="24"/>
          <w:szCs w:val="24"/>
        </w:rPr>
        <w:t xml:space="preserve"> </w:t>
      </w:r>
      <w:r w:rsidR="003E7501" w:rsidRPr="003F26C0">
        <w:rPr>
          <w:rFonts w:eastAsia="楷体"/>
          <w:b/>
          <w:bCs/>
          <w:noProof/>
          <w:color w:val="000000" w:themeColor="text1"/>
          <w:sz w:val="24"/>
          <w:szCs w:val="24"/>
          <w:lang w:eastAsia="zh-CN"/>
        </w:rPr>
        <w:t>6</w:t>
      </w:r>
      <w:r w:rsidRPr="003F26C0">
        <w:rPr>
          <w:rFonts w:eastAsia="楷体"/>
          <w:b/>
          <w:bCs/>
          <w:noProof/>
          <w:color w:val="000000" w:themeColor="text1"/>
          <w:sz w:val="24"/>
          <w:szCs w:val="24"/>
        </w:rPr>
        <w:t>c,c’</w:t>
      </w:r>
      <w:r w:rsidRPr="003F26C0">
        <w:rPr>
          <w:rFonts w:eastAsia="楷体"/>
          <w:noProof/>
          <w:color w:val="000000" w:themeColor="text1"/>
          <w:sz w:val="24"/>
          <w:szCs w:val="24"/>
        </w:rPr>
        <w:t xml:space="preserve">, the dispersion of g-CTAC kaolinite in the matrix is better than the unmodified wet sample, as well as </w:t>
      </w:r>
      <w:r w:rsidR="00A5568C" w:rsidRPr="003F26C0">
        <w:rPr>
          <w:rFonts w:eastAsia="楷体"/>
          <w:noProof/>
          <w:color w:val="000000" w:themeColor="text1"/>
          <w:sz w:val="24"/>
          <w:szCs w:val="24"/>
        </w:rPr>
        <w:t xml:space="preserve">the </w:t>
      </w:r>
      <w:r w:rsidRPr="003F26C0">
        <w:rPr>
          <w:rFonts w:eastAsia="楷体"/>
          <w:noProof/>
          <w:color w:val="000000" w:themeColor="text1"/>
          <w:sz w:val="24"/>
          <w:szCs w:val="24"/>
        </w:rPr>
        <w:t xml:space="preserve">smaller </w:t>
      </w:r>
      <w:r w:rsidR="00562800" w:rsidRPr="003F26C0">
        <w:rPr>
          <w:rFonts w:eastAsia="楷体"/>
          <w:noProof/>
          <w:color w:val="000000" w:themeColor="text1"/>
          <w:sz w:val="24"/>
          <w:szCs w:val="24"/>
        </w:rPr>
        <w:t xml:space="preserve">size of </w:t>
      </w:r>
      <w:r w:rsidR="00DE04CC" w:rsidRPr="003F26C0">
        <w:rPr>
          <w:rFonts w:eastAsia="楷体"/>
          <w:noProof/>
          <w:color w:val="000000" w:themeColor="text1"/>
          <w:sz w:val="24"/>
          <w:szCs w:val="24"/>
        </w:rPr>
        <w:t xml:space="preserve">the </w:t>
      </w:r>
      <w:r w:rsidRPr="003F26C0">
        <w:rPr>
          <w:rFonts w:eastAsia="楷体"/>
          <w:noProof/>
          <w:color w:val="000000" w:themeColor="text1"/>
          <w:sz w:val="24"/>
          <w:szCs w:val="24"/>
        </w:rPr>
        <w:t xml:space="preserve">cluster. It indicates that the modifier CTAC </w:t>
      </w:r>
      <w:r w:rsidR="00D82C92" w:rsidRPr="003F26C0">
        <w:rPr>
          <w:rFonts w:eastAsia="楷体"/>
          <w:noProof/>
          <w:color w:val="000000" w:themeColor="text1"/>
          <w:sz w:val="24"/>
          <w:szCs w:val="24"/>
        </w:rPr>
        <w:t>can</w:t>
      </w:r>
      <w:r w:rsidR="00562800" w:rsidRPr="003F26C0">
        <w:rPr>
          <w:rFonts w:eastAsia="楷体"/>
          <w:noProof/>
          <w:color w:val="000000" w:themeColor="text1"/>
          <w:sz w:val="24"/>
          <w:szCs w:val="24"/>
        </w:rPr>
        <w:t xml:space="preserve"> </w:t>
      </w:r>
      <w:r w:rsidRPr="003F26C0">
        <w:rPr>
          <w:rFonts w:eastAsia="楷体"/>
          <w:noProof/>
          <w:color w:val="000000" w:themeColor="text1"/>
          <w:sz w:val="24"/>
          <w:szCs w:val="24"/>
        </w:rPr>
        <w:t>improv</w:t>
      </w:r>
      <w:r w:rsidR="00562800" w:rsidRPr="003F26C0">
        <w:rPr>
          <w:rFonts w:eastAsia="楷体"/>
          <w:noProof/>
          <w:color w:val="000000" w:themeColor="text1"/>
          <w:sz w:val="24"/>
          <w:szCs w:val="24"/>
        </w:rPr>
        <w:t>e</w:t>
      </w:r>
      <w:r w:rsidRPr="003F26C0">
        <w:rPr>
          <w:rFonts w:eastAsia="楷体"/>
          <w:noProof/>
          <w:color w:val="000000" w:themeColor="text1"/>
          <w:sz w:val="24"/>
          <w:szCs w:val="24"/>
        </w:rPr>
        <w:t xml:space="preserve"> </w:t>
      </w:r>
      <w:r w:rsidR="005814AB" w:rsidRPr="003F26C0">
        <w:rPr>
          <w:rFonts w:eastAsia="楷体"/>
          <w:noProof/>
          <w:color w:val="000000" w:themeColor="text1"/>
          <w:sz w:val="24"/>
          <w:szCs w:val="24"/>
        </w:rPr>
        <w:t xml:space="preserve">the </w:t>
      </w:r>
      <w:r w:rsidRPr="003F26C0">
        <w:rPr>
          <w:rFonts w:eastAsia="楷体"/>
          <w:noProof/>
          <w:color w:val="000000" w:themeColor="text1"/>
          <w:sz w:val="24"/>
          <w:szCs w:val="24"/>
        </w:rPr>
        <w:t xml:space="preserve">dispersion and reducing agglomeration. For g-KH892 kaolinite/SBR nanocomposites, </w:t>
      </w:r>
      <w:r w:rsidR="00562800" w:rsidRPr="003F26C0">
        <w:rPr>
          <w:rFonts w:eastAsia="楷体"/>
          <w:noProof/>
          <w:color w:val="000000" w:themeColor="text1"/>
          <w:sz w:val="24"/>
          <w:szCs w:val="24"/>
        </w:rPr>
        <w:t xml:space="preserve">an </w:t>
      </w:r>
      <w:r w:rsidRPr="003F26C0">
        <w:rPr>
          <w:rFonts w:eastAsia="楷体"/>
          <w:i/>
          <w:noProof/>
          <w:color w:val="000000" w:themeColor="text1"/>
          <w:sz w:val="24"/>
          <w:szCs w:val="24"/>
        </w:rPr>
        <w:t>in-situ</w:t>
      </w:r>
      <w:r w:rsidRPr="003F26C0">
        <w:rPr>
          <w:rFonts w:eastAsia="楷体"/>
          <w:noProof/>
          <w:color w:val="000000" w:themeColor="text1"/>
          <w:sz w:val="24"/>
          <w:szCs w:val="24"/>
        </w:rPr>
        <w:t xml:space="preserve"> modification with amino silane </w:t>
      </w:r>
      <w:r w:rsidR="00562800" w:rsidRPr="003F26C0">
        <w:rPr>
          <w:rFonts w:eastAsia="楷体"/>
          <w:noProof/>
          <w:color w:val="000000" w:themeColor="text1"/>
          <w:sz w:val="24"/>
          <w:szCs w:val="24"/>
        </w:rPr>
        <w:t xml:space="preserve">could </w:t>
      </w:r>
      <w:r w:rsidRPr="003F26C0">
        <w:rPr>
          <w:rFonts w:eastAsia="楷体"/>
          <w:noProof/>
          <w:color w:val="000000" w:themeColor="text1"/>
          <w:sz w:val="24"/>
          <w:szCs w:val="24"/>
        </w:rPr>
        <w:t>improve the kaolinite distribution</w:t>
      </w:r>
      <w:r w:rsidR="00562800" w:rsidRPr="003F26C0">
        <w:rPr>
          <w:rFonts w:eastAsia="楷体"/>
          <w:noProof/>
          <w:color w:val="000000" w:themeColor="text1"/>
          <w:sz w:val="24"/>
          <w:szCs w:val="24"/>
        </w:rPr>
        <w:t xml:space="preserve"> significantly</w:t>
      </w:r>
      <w:r w:rsidRPr="003F26C0">
        <w:rPr>
          <w:rFonts w:eastAsia="楷体"/>
          <w:noProof/>
          <w:color w:val="000000" w:themeColor="text1"/>
          <w:sz w:val="24"/>
          <w:szCs w:val="24"/>
        </w:rPr>
        <w:t>, and most of the laminates</w:t>
      </w:r>
      <w:r w:rsidR="00D06FDF" w:rsidRPr="003F26C0">
        <w:rPr>
          <w:rFonts w:eastAsia="楷体"/>
          <w:noProof/>
          <w:color w:val="000000" w:themeColor="text1"/>
          <w:sz w:val="24"/>
          <w:szCs w:val="24"/>
        </w:rPr>
        <w:t xml:space="preserve"> with</w:t>
      </w:r>
      <w:r w:rsidR="006412BE" w:rsidRPr="003F26C0">
        <w:rPr>
          <w:rFonts w:eastAsia="楷体"/>
          <w:noProof/>
          <w:color w:val="000000" w:themeColor="text1"/>
          <w:sz w:val="24"/>
          <w:szCs w:val="24"/>
        </w:rPr>
        <w:t xml:space="preserve"> a</w:t>
      </w:r>
      <w:r w:rsidR="00D06FDF" w:rsidRPr="003F26C0">
        <w:rPr>
          <w:rFonts w:eastAsia="楷体"/>
          <w:noProof/>
          <w:color w:val="000000" w:themeColor="text1"/>
          <w:sz w:val="24"/>
          <w:szCs w:val="24"/>
        </w:rPr>
        <w:t xml:space="preserve"> thickness </w:t>
      </w:r>
      <w:r w:rsidR="006412BE" w:rsidRPr="003F26C0">
        <w:rPr>
          <w:rFonts w:eastAsia="楷体"/>
          <w:noProof/>
          <w:color w:val="000000" w:themeColor="text1"/>
          <w:sz w:val="24"/>
          <w:szCs w:val="24"/>
        </w:rPr>
        <w:t>of</w:t>
      </w:r>
      <w:r w:rsidR="00D06FDF" w:rsidRPr="003F26C0">
        <w:rPr>
          <w:rFonts w:eastAsia="楷体"/>
          <w:noProof/>
          <w:color w:val="000000" w:themeColor="text1"/>
          <w:sz w:val="24"/>
          <w:szCs w:val="24"/>
        </w:rPr>
        <w:t xml:space="preserve"> 5-30</w:t>
      </w:r>
      <w:r w:rsidR="00562800" w:rsidRPr="003F26C0">
        <w:rPr>
          <w:rFonts w:eastAsia="楷体"/>
          <w:noProof/>
          <w:color w:val="000000" w:themeColor="text1"/>
          <w:sz w:val="24"/>
          <w:szCs w:val="24"/>
        </w:rPr>
        <w:t xml:space="preserve"> </w:t>
      </w:r>
      <w:r w:rsidR="00D06FDF" w:rsidRPr="003F26C0">
        <w:rPr>
          <w:rFonts w:eastAsia="楷体"/>
          <w:noProof/>
          <w:color w:val="000000" w:themeColor="text1"/>
          <w:sz w:val="24"/>
          <w:szCs w:val="24"/>
        </w:rPr>
        <w:t>nm</w:t>
      </w:r>
      <w:r w:rsidRPr="003F26C0">
        <w:rPr>
          <w:rFonts w:eastAsia="楷体"/>
          <w:noProof/>
          <w:color w:val="000000" w:themeColor="text1"/>
          <w:sz w:val="24"/>
          <w:szCs w:val="24"/>
        </w:rPr>
        <w:t xml:space="preserve"> are</w:t>
      </w:r>
      <w:r w:rsidR="006412BE" w:rsidRPr="003F26C0">
        <w:rPr>
          <w:rFonts w:eastAsia="楷体"/>
          <w:noProof/>
          <w:color w:val="000000" w:themeColor="text1"/>
          <w:sz w:val="24"/>
          <w:szCs w:val="24"/>
        </w:rPr>
        <w:t xml:space="preserve"> </w:t>
      </w:r>
      <w:r w:rsidR="00562800" w:rsidRPr="003F26C0">
        <w:rPr>
          <w:rFonts w:eastAsia="楷体"/>
          <w:noProof/>
          <w:color w:val="000000" w:themeColor="text1"/>
          <w:sz w:val="24"/>
          <w:szCs w:val="24"/>
        </w:rPr>
        <w:t xml:space="preserve">the </w:t>
      </w:r>
      <w:r w:rsidR="006412BE" w:rsidRPr="003F26C0">
        <w:rPr>
          <w:rFonts w:eastAsia="楷体"/>
          <w:noProof/>
          <w:color w:val="000000" w:themeColor="text1"/>
          <w:sz w:val="24"/>
          <w:szCs w:val="24"/>
        </w:rPr>
        <w:t>most</w:t>
      </w:r>
      <w:r w:rsidRPr="003F26C0">
        <w:rPr>
          <w:rFonts w:eastAsia="楷体"/>
          <w:noProof/>
          <w:color w:val="000000" w:themeColor="text1"/>
          <w:sz w:val="24"/>
          <w:szCs w:val="24"/>
        </w:rPr>
        <w:t xml:space="preserve"> </w:t>
      </w:r>
      <w:r w:rsidR="00C23377" w:rsidRPr="003F26C0">
        <w:rPr>
          <w:rFonts w:eastAsia="楷体"/>
          <w:noProof/>
          <w:color w:val="000000" w:themeColor="text1"/>
          <w:sz w:val="24"/>
          <w:szCs w:val="24"/>
        </w:rPr>
        <w:t xml:space="preserve">homogeneously </w:t>
      </w:r>
      <w:r w:rsidRPr="003F26C0">
        <w:rPr>
          <w:rFonts w:eastAsia="楷体"/>
          <w:noProof/>
          <w:color w:val="000000" w:themeColor="text1"/>
          <w:sz w:val="24"/>
          <w:szCs w:val="24"/>
        </w:rPr>
        <w:t>dispersed in the matrix (</w:t>
      </w:r>
      <w:r w:rsidRPr="003F26C0">
        <w:rPr>
          <w:rFonts w:eastAsia="楷体"/>
          <w:b/>
          <w:bCs/>
          <w:noProof/>
          <w:color w:val="000000" w:themeColor="text1"/>
          <w:sz w:val="24"/>
          <w:szCs w:val="24"/>
        </w:rPr>
        <w:t>Fig</w:t>
      </w:r>
      <w:r w:rsidR="00562800" w:rsidRPr="003F26C0">
        <w:rPr>
          <w:rFonts w:eastAsia="楷体"/>
          <w:b/>
          <w:bCs/>
          <w:noProof/>
          <w:color w:val="000000" w:themeColor="text1"/>
          <w:sz w:val="24"/>
          <w:szCs w:val="24"/>
        </w:rPr>
        <w:t>.</w:t>
      </w:r>
      <w:r w:rsidRPr="003F26C0">
        <w:rPr>
          <w:rFonts w:eastAsia="楷体"/>
          <w:b/>
          <w:bCs/>
          <w:noProof/>
          <w:color w:val="000000" w:themeColor="text1"/>
          <w:sz w:val="24"/>
          <w:szCs w:val="24"/>
        </w:rPr>
        <w:t xml:space="preserve"> </w:t>
      </w:r>
      <w:r w:rsidR="003E7501" w:rsidRPr="003F26C0">
        <w:rPr>
          <w:rFonts w:eastAsia="楷体"/>
          <w:b/>
          <w:bCs/>
          <w:noProof/>
          <w:color w:val="000000" w:themeColor="text1"/>
          <w:sz w:val="24"/>
          <w:szCs w:val="24"/>
          <w:lang w:eastAsia="zh-CN"/>
        </w:rPr>
        <w:t>6</w:t>
      </w:r>
      <w:r w:rsidRPr="003F26C0">
        <w:rPr>
          <w:rFonts w:eastAsia="楷体"/>
          <w:b/>
          <w:bCs/>
          <w:noProof/>
          <w:color w:val="000000" w:themeColor="text1"/>
          <w:sz w:val="24"/>
          <w:szCs w:val="24"/>
        </w:rPr>
        <w:t>d,d’</w:t>
      </w:r>
      <w:r w:rsidRPr="003F26C0">
        <w:rPr>
          <w:rFonts w:eastAsia="楷体"/>
          <w:noProof/>
          <w:color w:val="000000" w:themeColor="text1"/>
          <w:sz w:val="24"/>
          <w:szCs w:val="24"/>
        </w:rPr>
        <w:t>).</w:t>
      </w:r>
    </w:p>
    <w:p w14:paraId="727D305D" w14:textId="518803A6" w:rsidR="0007764A" w:rsidRPr="003F26C0" w:rsidRDefault="006412BE" w:rsidP="004F6928">
      <w:pPr>
        <w:spacing w:line="480" w:lineRule="auto"/>
        <w:ind w:firstLineChars="150" w:firstLine="360"/>
        <w:rPr>
          <w:rFonts w:ascii="Times New Roman" w:eastAsia="楷体" w:hAnsi="Times New Roman"/>
          <w:b/>
          <w:color w:val="000000" w:themeColor="text1"/>
          <w:sz w:val="24"/>
          <w:szCs w:val="24"/>
        </w:rPr>
      </w:pPr>
      <w:bookmarkStart w:id="63" w:name="OLE_LINK50"/>
      <w:bookmarkStart w:id="64" w:name="OLE_LINK51"/>
      <w:bookmarkEnd w:id="49"/>
      <w:bookmarkEnd w:id="50"/>
      <w:r w:rsidRPr="003F26C0">
        <w:rPr>
          <w:rFonts w:ascii="Times New Roman" w:eastAsia="楷体" w:hAnsi="Times New Roman"/>
          <w:noProof/>
          <w:color w:val="000000" w:themeColor="text1"/>
          <w:sz w:val="24"/>
          <w:szCs w:val="24"/>
        </w:rPr>
        <w:t xml:space="preserve">As shown in </w:t>
      </w:r>
      <w:r w:rsidRPr="003F26C0">
        <w:rPr>
          <w:rFonts w:ascii="Times New Roman" w:eastAsia="楷体" w:hAnsi="Times New Roman"/>
          <w:b/>
          <w:bCs/>
          <w:noProof/>
          <w:color w:val="000000" w:themeColor="text1"/>
          <w:sz w:val="24"/>
          <w:szCs w:val="24"/>
        </w:rPr>
        <w:t>Fig</w:t>
      </w:r>
      <w:r w:rsidR="00562800" w:rsidRPr="003F26C0">
        <w:rPr>
          <w:rFonts w:ascii="Times New Roman" w:eastAsia="楷体" w:hAnsi="Times New Roman"/>
          <w:b/>
          <w:bCs/>
          <w:noProof/>
          <w:color w:val="000000" w:themeColor="text1"/>
          <w:sz w:val="24"/>
          <w:szCs w:val="24"/>
        </w:rPr>
        <w:t>.</w:t>
      </w:r>
      <w:r w:rsidR="00AD30D5" w:rsidRPr="003F26C0">
        <w:rPr>
          <w:rFonts w:ascii="Times New Roman" w:eastAsia="楷体" w:hAnsi="Times New Roman"/>
          <w:b/>
          <w:bCs/>
          <w:noProof/>
          <w:color w:val="000000" w:themeColor="text1"/>
          <w:sz w:val="24"/>
          <w:szCs w:val="24"/>
        </w:rPr>
        <w:t xml:space="preserve"> </w:t>
      </w:r>
      <w:r w:rsidR="003E7501" w:rsidRPr="003F26C0">
        <w:rPr>
          <w:rFonts w:ascii="Times New Roman" w:eastAsia="楷体" w:hAnsi="Times New Roman"/>
          <w:b/>
          <w:bCs/>
          <w:noProof/>
          <w:color w:val="000000" w:themeColor="text1"/>
          <w:sz w:val="24"/>
          <w:szCs w:val="24"/>
        </w:rPr>
        <w:t>6</w:t>
      </w:r>
      <w:r w:rsidRPr="003F26C0">
        <w:rPr>
          <w:rFonts w:ascii="Times New Roman" w:eastAsia="楷体" w:hAnsi="Times New Roman"/>
          <w:b/>
          <w:bCs/>
          <w:noProof/>
          <w:color w:val="000000" w:themeColor="text1"/>
          <w:sz w:val="24"/>
          <w:szCs w:val="24"/>
        </w:rPr>
        <w:t>d</w:t>
      </w:r>
      <w:r w:rsidRPr="003F26C0">
        <w:rPr>
          <w:rFonts w:ascii="Times New Roman" w:eastAsia="楷体" w:hAnsi="Times New Roman"/>
          <w:noProof/>
          <w:color w:val="000000" w:themeColor="text1"/>
          <w:sz w:val="24"/>
          <w:szCs w:val="24"/>
        </w:rPr>
        <w:t xml:space="preserve">, </w:t>
      </w:r>
      <w:r w:rsidR="00562800" w:rsidRPr="003F26C0">
        <w:rPr>
          <w:rFonts w:ascii="Times New Roman" w:eastAsia="楷体" w:hAnsi="Times New Roman"/>
          <w:noProof/>
          <w:color w:val="000000" w:themeColor="text1"/>
          <w:sz w:val="24"/>
          <w:szCs w:val="24"/>
        </w:rPr>
        <w:t xml:space="preserve">the finer </w:t>
      </w:r>
      <w:r w:rsidR="007754D3" w:rsidRPr="003F26C0">
        <w:rPr>
          <w:rFonts w:ascii="Times New Roman" w:eastAsia="楷体" w:hAnsi="Times New Roman"/>
          <w:noProof/>
          <w:color w:val="000000" w:themeColor="text1"/>
          <w:sz w:val="24"/>
          <w:szCs w:val="24"/>
        </w:rPr>
        <w:t xml:space="preserve">silane-grafted particles </w:t>
      </w:r>
      <w:r w:rsidR="00562800" w:rsidRPr="003F26C0">
        <w:rPr>
          <w:rFonts w:ascii="Times New Roman" w:eastAsia="楷体" w:hAnsi="Times New Roman"/>
          <w:noProof/>
          <w:color w:val="000000" w:themeColor="text1"/>
          <w:sz w:val="24"/>
          <w:szCs w:val="24"/>
        </w:rPr>
        <w:t xml:space="preserve">were </w:t>
      </w:r>
      <w:r w:rsidR="005814AB" w:rsidRPr="003F26C0">
        <w:rPr>
          <w:rFonts w:ascii="Times New Roman" w:eastAsia="楷体" w:hAnsi="Times New Roman"/>
          <w:noProof/>
          <w:color w:val="000000" w:themeColor="text1"/>
          <w:sz w:val="24"/>
          <w:szCs w:val="24"/>
        </w:rPr>
        <w:t>e</w:t>
      </w:r>
      <w:r w:rsidR="007754D3" w:rsidRPr="003F26C0">
        <w:rPr>
          <w:rFonts w:ascii="Times New Roman" w:eastAsia="楷体" w:hAnsi="Times New Roman"/>
          <w:noProof/>
          <w:color w:val="000000" w:themeColor="text1"/>
          <w:sz w:val="24"/>
          <w:szCs w:val="24"/>
        </w:rPr>
        <w:t>mbedded in the</w:t>
      </w:r>
      <w:r w:rsidR="00D1749C" w:rsidRPr="003F26C0">
        <w:rPr>
          <w:rFonts w:ascii="Times New Roman" w:eastAsia="楷体" w:hAnsi="Times New Roman"/>
          <w:noProof/>
          <w:color w:val="000000" w:themeColor="text1"/>
          <w:sz w:val="24"/>
          <w:szCs w:val="24"/>
        </w:rPr>
        <w:t xml:space="preserve"> composites</w:t>
      </w:r>
      <w:r w:rsidR="007754D3" w:rsidRPr="003F26C0">
        <w:rPr>
          <w:rFonts w:ascii="Times New Roman" w:eastAsia="楷体" w:hAnsi="Times New Roman"/>
          <w:noProof/>
          <w:color w:val="000000" w:themeColor="text1"/>
          <w:sz w:val="24"/>
          <w:szCs w:val="24"/>
        </w:rPr>
        <w:t xml:space="preserve"> (</w:t>
      </w:r>
      <w:r w:rsidR="007754D3" w:rsidRPr="003F26C0">
        <w:rPr>
          <w:rFonts w:ascii="Times New Roman" w:eastAsia="楷体" w:hAnsi="Times New Roman"/>
          <w:b/>
          <w:bCs/>
          <w:noProof/>
          <w:color w:val="000000" w:themeColor="text1"/>
          <w:sz w:val="24"/>
          <w:szCs w:val="24"/>
        </w:rPr>
        <w:t>Fig</w:t>
      </w:r>
      <w:r w:rsidR="00562800" w:rsidRPr="003F26C0">
        <w:rPr>
          <w:rFonts w:ascii="Times New Roman" w:eastAsia="楷体" w:hAnsi="Times New Roman"/>
          <w:b/>
          <w:bCs/>
          <w:noProof/>
          <w:color w:val="000000" w:themeColor="text1"/>
          <w:sz w:val="24"/>
          <w:szCs w:val="24"/>
        </w:rPr>
        <w:t>.</w:t>
      </w:r>
      <w:r w:rsidR="007754D3" w:rsidRPr="003F26C0">
        <w:rPr>
          <w:rFonts w:ascii="Times New Roman" w:eastAsia="楷体" w:hAnsi="Times New Roman"/>
          <w:b/>
          <w:bCs/>
          <w:noProof/>
          <w:color w:val="000000" w:themeColor="text1"/>
          <w:sz w:val="24"/>
          <w:szCs w:val="24"/>
        </w:rPr>
        <w:t xml:space="preserve"> </w:t>
      </w:r>
      <w:r w:rsidR="003E7501" w:rsidRPr="003F26C0">
        <w:rPr>
          <w:rFonts w:ascii="Times New Roman" w:eastAsia="楷体" w:hAnsi="Times New Roman"/>
          <w:b/>
          <w:bCs/>
          <w:noProof/>
          <w:color w:val="000000" w:themeColor="text1"/>
          <w:sz w:val="24"/>
          <w:szCs w:val="24"/>
        </w:rPr>
        <w:t>6</w:t>
      </w:r>
      <w:r w:rsidR="007754D3" w:rsidRPr="003F26C0">
        <w:rPr>
          <w:rFonts w:ascii="Times New Roman" w:eastAsia="楷体" w:hAnsi="Times New Roman"/>
          <w:b/>
          <w:bCs/>
          <w:noProof/>
          <w:color w:val="000000" w:themeColor="text1"/>
          <w:sz w:val="24"/>
          <w:szCs w:val="24"/>
        </w:rPr>
        <w:t>d</w:t>
      </w:r>
      <w:r w:rsidR="007754D3" w:rsidRPr="003F26C0">
        <w:rPr>
          <w:rFonts w:ascii="Times New Roman" w:eastAsia="楷体" w:hAnsi="Times New Roman"/>
          <w:noProof/>
          <w:color w:val="000000" w:themeColor="text1"/>
          <w:sz w:val="24"/>
          <w:szCs w:val="24"/>
        </w:rPr>
        <w:t xml:space="preserve">). </w:t>
      </w:r>
      <w:r w:rsidRPr="003F26C0">
        <w:rPr>
          <w:rFonts w:ascii="Times New Roman" w:eastAsia="楷体" w:hAnsi="Times New Roman"/>
          <w:noProof/>
          <w:color w:val="000000" w:themeColor="text1"/>
          <w:sz w:val="24"/>
          <w:szCs w:val="24"/>
        </w:rPr>
        <w:t>I</w:t>
      </w:r>
      <w:r w:rsidR="007754D3" w:rsidRPr="003F26C0">
        <w:rPr>
          <w:rFonts w:ascii="Times New Roman" w:eastAsia="楷体" w:hAnsi="Times New Roman"/>
          <w:noProof/>
          <w:color w:val="000000" w:themeColor="text1"/>
          <w:sz w:val="24"/>
          <w:szCs w:val="24"/>
        </w:rPr>
        <w:t xml:space="preserve">n </w:t>
      </w:r>
      <w:r w:rsidR="00007D37" w:rsidRPr="003F26C0">
        <w:rPr>
          <w:rFonts w:ascii="Times New Roman" w:eastAsia="楷体" w:hAnsi="Times New Roman"/>
          <w:noProof/>
          <w:color w:val="000000" w:themeColor="text1"/>
          <w:sz w:val="24"/>
          <w:szCs w:val="24"/>
        </w:rPr>
        <w:t xml:space="preserve">the </w:t>
      </w:r>
      <w:r w:rsidR="007754D3" w:rsidRPr="003F26C0">
        <w:rPr>
          <w:rFonts w:ascii="Times New Roman" w:eastAsia="楷体" w:hAnsi="Times New Roman"/>
          <w:noProof/>
          <w:color w:val="000000" w:themeColor="text1"/>
          <w:sz w:val="24"/>
          <w:szCs w:val="24"/>
        </w:rPr>
        <w:t>case of dr</w:t>
      </w:r>
      <w:r w:rsidR="00562800" w:rsidRPr="003F26C0">
        <w:rPr>
          <w:rFonts w:ascii="Times New Roman" w:eastAsia="楷体" w:hAnsi="Times New Roman"/>
          <w:noProof/>
          <w:color w:val="000000" w:themeColor="text1"/>
          <w:sz w:val="24"/>
          <w:szCs w:val="24"/>
        </w:rPr>
        <w:t>ied</w:t>
      </w:r>
      <w:r w:rsidR="007754D3" w:rsidRPr="003F26C0">
        <w:rPr>
          <w:rFonts w:ascii="Times New Roman" w:eastAsia="楷体" w:hAnsi="Times New Roman"/>
          <w:noProof/>
          <w:color w:val="000000" w:themeColor="text1"/>
          <w:sz w:val="24"/>
          <w:szCs w:val="24"/>
        </w:rPr>
        <w:t xml:space="preserve"> and wet composites, the interaction between unmodified kaolinite lamella and </w:t>
      </w:r>
      <w:r w:rsidR="00007D37" w:rsidRPr="003F26C0">
        <w:rPr>
          <w:rFonts w:ascii="Times New Roman" w:eastAsia="楷体" w:hAnsi="Times New Roman"/>
          <w:noProof/>
          <w:color w:val="000000" w:themeColor="text1"/>
          <w:sz w:val="24"/>
          <w:szCs w:val="24"/>
        </w:rPr>
        <w:t>vulcanizates</w:t>
      </w:r>
      <w:r w:rsidR="007754D3" w:rsidRPr="003F26C0">
        <w:rPr>
          <w:rFonts w:ascii="Times New Roman" w:eastAsia="楷体" w:hAnsi="Times New Roman"/>
          <w:noProof/>
          <w:color w:val="000000" w:themeColor="text1"/>
          <w:sz w:val="24"/>
          <w:szCs w:val="24"/>
        </w:rPr>
        <w:t xml:space="preserve"> was </w:t>
      </w:r>
      <w:r w:rsidR="00EA5397" w:rsidRPr="003F26C0">
        <w:rPr>
          <w:rFonts w:ascii="Times New Roman" w:eastAsia="楷体" w:hAnsi="Times New Roman"/>
          <w:noProof/>
          <w:color w:val="000000" w:themeColor="text1"/>
          <w:sz w:val="24"/>
          <w:szCs w:val="24"/>
        </w:rPr>
        <w:t>i</w:t>
      </w:r>
      <w:r w:rsidR="00007D37" w:rsidRPr="003F26C0">
        <w:rPr>
          <w:rFonts w:ascii="Times New Roman" w:eastAsia="楷体" w:hAnsi="Times New Roman"/>
          <w:noProof/>
          <w:color w:val="000000" w:themeColor="text1"/>
          <w:sz w:val="24"/>
          <w:szCs w:val="24"/>
        </w:rPr>
        <w:t>nconspicuous</w:t>
      </w:r>
      <w:r w:rsidR="007754D3" w:rsidRPr="003F26C0">
        <w:rPr>
          <w:rFonts w:ascii="Times New Roman" w:eastAsia="楷体" w:hAnsi="Times New Roman"/>
          <w:noProof/>
          <w:color w:val="000000" w:themeColor="text1"/>
          <w:sz w:val="24"/>
          <w:szCs w:val="24"/>
        </w:rPr>
        <w:t xml:space="preserve">, </w:t>
      </w:r>
      <w:r w:rsidR="004A74E2" w:rsidRPr="003F26C0">
        <w:rPr>
          <w:rFonts w:ascii="Times New Roman" w:eastAsia="楷体" w:hAnsi="Times New Roman"/>
          <w:noProof/>
          <w:color w:val="000000" w:themeColor="text1"/>
          <w:sz w:val="24"/>
          <w:szCs w:val="24"/>
        </w:rPr>
        <w:t>since</w:t>
      </w:r>
      <w:r w:rsidR="007754D3" w:rsidRPr="003F26C0">
        <w:rPr>
          <w:rFonts w:ascii="Times New Roman" w:eastAsia="楷体" w:hAnsi="Times New Roman"/>
          <w:noProof/>
          <w:color w:val="000000" w:themeColor="text1"/>
          <w:sz w:val="24"/>
          <w:szCs w:val="24"/>
        </w:rPr>
        <w:t xml:space="preserve"> the</w:t>
      </w:r>
      <w:r w:rsidR="00007D37" w:rsidRPr="003F26C0">
        <w:rPr>
          <w:rFonts w:ascii="Times New Roman" w:eastAsia="楷体" w:hAnsi="Times New Roman"/>
          <w:noProof/>
          <w:color w:val="000000" w:themeColor="text1"/>
          <w:sz w:val="24"/>
          <w:szCs w:val="24"/>
        </w:rPr>
        <w:t xml:space="preserve"> laminar</w:t>
      </w:r>
      <w:r w:rsidR="007754D3" w:rsidRPr="003F26C0">
        <w:rPr>
          <w:rFonts w:ascii="Times New Roman" w:eastAsia="楷体" w:hAnsi="Times New Roman"/>
          <w:noProof/>
          <w:color w:val="000000" w:themeColor="text1"/>
          <w:sz w:val="24"/>
          <w:szCs w:val="24"/>
        </w:rPr>
        <w:t xml:space="preserve"> kaolinite </w:t>
      </w:r>
      <w:r w:rsidR="00007D37" w:rsidRPr="003F26C0">
        <w:rPr>
          <w:rFonts w:ascii="Times New Roman" w:eastAsia="楷体" w:hAnsi="Times New Roman"/>
          <w:noProof/>
          <w:color w:val="000000" w:themeColor="text1"/>
          <w:sz w:val="24"/>
          <w:szCs w:val="24"/>
        </w:rPr>
        <w:t>emerges</w:t>
      </w:r>
      <w:r w:rsidR="007754D3" w:rsidRPr="003F26C0">
        <w:rPr>
          <w:rFonts w:ascii="Times New Roman" w:eastAsia="楷体" w:hAnsi="Times New Roman"/>
          <w:noProof/>
          <w:color w:val="000000" w:themeColor="text1"/>
          <w:sz w:val="24"/>
          <w:szCs w:val="24"/>
        </w:rPr>
        <w:t xml:space="preserve"> clean with rubber adhesion </w:t>
      </w:r>
      <w:r w:rsidR="00562800" w:rsidRPr="003F26C0">
        <w:rPr>
          <w:rFonts w:ascii="Times New Roman" w:eastAsia="楷体" w:hAnsi="Times New Roman"/>
          <w:noProof/>
          <w:color w:val="000000" w:themeColor="text1"/>
          <w:sz w:val="24"/>
          <w:szCs w:val="24"/>
        </w:rPr>
        <w:t xml:space="preserve">scarcely </w:t>
      </w:r>
      <w:r w:rsidR="008D7B91" w:rsidRPr="003F26C0">
        <w:rPr>
          <w:rFonts w:ascii="Times New Roman" w:eastAsia="楷体" w:hAnsi="Times New Roman"/>
          <w:noProof/>
          <w:color w:val="000000" w:themeColor="text1"/>
          <w:sz w:val="24"/>
          <w:szCs w:val="24"/>
        </w:rPr>
        <w:fldChar w:fldCharType="begin"/>
      </w:r>
      <w:r w:rsidR="008D7B91" w:rsidRPr="003F26C0">
        <w:rPr>
          <w:rFonts w:ascii="Times New Roman" w:eastAsia="楷体" w:hAnsi="Times New Roman"/>
          <w:noProof/>
          <w:color w:val="000000" w:themeColor="text1"/>
          <w:sz w:val="24"/>
          <w:szCs w:val="24"/>
        </w:rPr>
        <w:instrText xml:space="preserve"> ADDIN EN.CITE &lt;EndNote&gt;&lt;Cite&gt;&lt;Author&gt;Wang&lt;/Author&gt;&lt;Year&gt;2013&lt;/Year&gt;&lt;RecNum&gt;2873&lt;/RecNum&gt;&lt;DisplayText&gt;(Wang et al., 2013)&lt;/DisplayText&gt;&lt;record&gt;&lt;rec-number&gt;2873&lt;/rec-number&gt;&lt;foreign-keys&gt;&lt;key app="EN" db-id="zer5ww2t89vpdqevd9mxwpvp20tztzzrr2a2" timestamp="1553684821" guid="39124571-ef3d-47f7-96b2-e11626b17f89"&gt;2873&lt;/key&gt;&lt;key app="ENWeb" db-id=""&gt;0&lt;/key&gt;&lt;/foreign-keys&gt;&lt;ref-type name="Journal Article"&gt;17&lt;/ref-type&gt;&lt;contributors&gt;&lt;authors&gt;&lt;author&gt;Wang, R. G.&lt;/author&gt;&lt;author&gt;Yao, H.&lt;/author&gt;&lt;author&gt;Lei, W. W.&lt;/author&gt;&lt;author&gt;Zhou, X. X.&lt;/author&gt;&lt;author&gt;Zhang, L. Q.&lt;/author&gt;&lt;author&gt;Hua, K. C.&lt;/author&gt;&lt;author&gt;Kulig, J.&lt;/author&gt;&lt;/authors&gt;&lt;/contributors&gt;&lt;titles&gt;&lt;title&gt;Morphology, interfacial interaction, and properties of a novel bioelastomer reinforced by silica and carbon black&lt;/title&gt;&lt;secondary-title&gt;Journal of applied polymer science&lt;/secondary-title&gt;&lt;/titles&gt;&lt;periodical&gt;&lt;full-title&gt;Journal of Applied Polymer Science&lt;/full-title&gt;&lt;/periodical&gt;&lt;pages&gt;1546-1554&lt;/pages&gt;&lt;volume&gt;129&lt;/volume&gt;&lt;number&gt;3&lt;/number&gt;&lt;dates&gt;&lt;year&gt;2013&lt;/year&gt;&lt;pub-dates&gt;&lt;date&gt;Aug&lt;/date&gt;&lt;/pub-dates&gt;&lt;/dates&gt;&lt;isbn&gt;0021-8995&lt;/isbn&gt;&lt;accession-num&gt;WOS:000318504500074&lt;/accession-num&gt;&lt;urls&gt;&lt;related-urls&gt;&lt;url&gt;&lt;style face="underline" font="default" size="100%"&gt;&amp;lt;Go to ISI&amp;gt;://WOS:000318504500074&lt;/style&gt;&lt;/url&gt;&lt;url&gt;http://onlinelibrary.wiley.com/store/10.1002/app.38865/asset/38865_ftp.pdf?v=1&amp;amp;t=iuqhkssj&amp;amp;s=18a80eb8b729f8ea67c7013972420fab81fe95e1&lt;/url&gt;&lt;/related-urls&gt;&lt;/urls&gt;&lt;electronic-resource-num&gt;10.1002/app.38865&lt;/electronic-resource-num&gt;&lt;research-notes&gt;&lt;style face="normal" font="default" charset="134" size="100%"&gt;</w:instrText>
      </w:r>
      <w:r w:rsidR="008D7B91" w:rsidRPr="003F26C0">
        <w:rPr>
          <w:rFonts w:ascii="Times New Roman" w:eastAsia="楷体" w:hAnsi="Times New Roman"/>
          <w:noProof/>
          <w:color w:val="000000" w:themeColor="text1"/>
          <w:sz w:val="24"/>
          <w:szCs w:val="24"/>
        </w:rPr>
        <w:instrText>参考，硫化，</w:instrText>
      </w:r>
      <w:r w:rsidR="008D7B91" w:rsidRPr="003F26C0">
        <w:rPr>
          <w:rFonts w:ascii="Times New Roman" w:eastAsia="楷体" w:hAnsi="Times New Roman"/>
          <w:noProof/>
          <w:color w:val="000000" w:themeColor="text1"/>
          <w:sz w:val="24"/>
          <w:szCs w:val="24"/>
        </w:rPr>
        <w:instrText>&lt;/style&gt;&lt;style face="normal" font="default" size="100%"&gt;TEM&lt;/style&gt;&lt;style face="normal" font="default" charset="134" size="100%"&gt;</w:instrText>
      </w:r>
      <w:r w:rsidR="008D7B91" w:rsidRPr="003F26C0">
        <w:rPr>
          <w:rFonts w:ascii="Times New Roman" w:eastAsia="楷体" w:hAnsi="Times New Roman"/>
          <w:noProof/>
          <w:color w:val="000000" w:themeColor="text1"/>
          <w:sz w:val="24"/>
          <w:szCs w:val="24"/>
        </w:rPr>
        <w:instrText>二氧化硅和炭黑增强，界面相互作用</w:instrText>
      </w:r>
      <w:r w:rsidR="008D7B91" w:rsidRPr="003F26C0">
        <w:rPr>
          <w:rFonts w:ascii="Times New Roman" w:eastAsia="楷体" w:hAnsi="Times New Roman"/>
          <w:noProof/>
          <w:color w:val="000000" w:themeColor="text1"/>
          <w:sz w:val="24"/>
          <w:szCs w:val="24"/>
        </w:rPr>
        <w:instrText>&lt;/style&gt;&lt;/research-notes&gt;&lt;/record&gt;&lt;/Cite&gt;&lt;/EndNote&gt;</w:instrText>
      </w:r>
      <w:r w:rsidR="008D7B91" w:rsidRPr="003F26C0">
        <w:rPr>
          <w:rFonts w:ascii="Times New Roman" w:eastAsia="楷体" w:hAnsi="Times New Roman"/>
          <w:noProof/>
          <w:color w:val="000000" w:themeColor="text1"/>
          <w:sz w:val="24"/>
          <w:szCs w:val="24"/>
        </w:rPr>
        <w:fldChar w:fldCharType="separate"/>
      </w:r>
      <w:r w:rsidR="008D7B91" w:rsidRPr="003F26C0">
        <w:rPr>
          <w:rFonts w:ascii="Times New Roman" w:eastAsia="楷体" w:hAnsi="Times New Roman"/>
          <w:noProof/>
          <w:color w:val="000000" w:themeColor="text1"/>
          <w:sz w:val="24"/>
          <w:szCs w:val="24"/>
        </w:rPr>
        <w:t>(Wang et al., 2013)</w:t>
      </w:r>
      <w:r w:rsidR="008D7B91" w:rsidRPr="003F26C0">
        <w:rPr>
          <w:rFonts w:ascii="Times New Roman" w:eastAsia="楷体" w:hAnsi="Times New Roman"/>
          <w:noProof/>
          <w:color w:val="000000" w:themeColor="text1"/>
          <w:sz w:val="24"/>
          <w:szCs w:val="24"/>
        </w:rPr>
        <w:fldChar w:fldCharType="end"/>
      </w:r>
      <w:r w:rsidR="007754D3" w:rsidRPr="003F26C0">
        <w:rPr>
          <w:rFonts w:ascii="Times New Roman" w:eastAsia="楷体" w:hAnsi="Times New Roman"/>
          <w:noProof/>
          <w:color w:val="000000" w:themeColor="text1"/>
          <w:sz w:val="24"/>
          <w:szCs w:val="24"/>
        </w:rPr>
        <w:t>.</w:t>
      </w:r>
      <w:r w:rsidR="00DF34A3" w:rsidRPr="003F26C0">
        <w:rPr>
          <w:rFonts w:ascii="Times New Roman" w:eastAsia="楷体" w:hAnsi="Times New Roman"/>
          <w:noProof/>
          <w:color w:val="000000" w:themeColor="text1"/>
          <w:sz w:val="24"/>
          <w:szCs w:val="24"/>
        </w:rPr>
        <w:t xml:space="preserve"> </w:t>
      </w:r>
      <w:r w:rsidR="00562800" w:rsidRPr="003F26C0">
        <w:rPr>
          <w:rFonts w:ascii="Times New Roman" w:eastAsia="楷体" w:hAnsi="Times New Roman"/>
          <w:noProof/>
          <w:color w:val="000000" w:themeColor="text1"/>
          <w:sz w:val="24"/>
          <w:szCs w:val="24"/>
        </w:rPr>
        <w:t>I</w:t>
      </w:r>
      <w:r w:rsidR="007754D3" w:rsidRPr="003F26C0">
        <w:rPr>
          <w:rFonts w:ascii="Times New Roman" w:eastAsia="楷体" w:hAnsi="Times New Roman"/>
          <w:noProof/>
          <w:color w:val="000000" w:themeColor="text1"/>
          <w:sz w:val="24"/>
          <w:szCs w:val="24"/>
        </w:rPr>
        <w:t xml:space="preserve">t </w:t>
      </w:r>
      <w:r w:rsidR="00562800" w:rsidRPr="003F26C0">
        <w:rPr>
          <w:rFonts w:ascii="Times New Roman" w:eastAsia="楷体" w:hAnsi="Times New Roman"/>
          <w:noProof/>
          <w:color w:val="000000" w:themeColor="text1"/>
          <w:sz w:val="24"/>
          <w:szCs w:val="24"/>
        </w:rPr>
        <w:t xml:space="preserve">shows </w:t>
      </w:r>
      <w:r w:rsidR="007754D3" w:rsidRPr="003F26C0">
        <w:rPr>
          <w:rFonts w:ascii="Times New Roman" w:eastAsia="楷体" w:hAnsi="Times New Roman"/>
          <w:noProof/>
          <w:color w:val="000000" w:themeColor="text1"/>
          <w:sz w:val="24"/>
          <w:szCs w:val="24"/>
        </w:rPr>
        <w:t xml:space="preserve">that KH892 grafted on the </w:t>
      </w:r>
      <w:r w:rsidR="00562800" w:rsidRPr="003F26C0">
        <w:rPr>
          <w:rFonts w:ascii="Times New Roman" w:eastAsia="楷体" w:hAnsi="Times New Roman"/>
          <w:noProof/>
          <w:color w:val="000000" w:themeColor="text1"/>
          <w:sz w:val="24"/>
          <w:szCs w:val="24"/>
        </w:rPr>
        <w:t xml:space="preserve">surface of </w:t>
      </w:r>
      <w:r w:rsidR="007754D3" w:rsidRPr="003F26C0">
        <w:rPr>
          <w:rFonts w:ascii="Times New Roman" w:eastAsia="楷体" w:hAnsi="Times New Roman"/>
          <w:noProof/>
          <w:color w:val="000000" w:themeColor="text1"/>
          <w:sz w:val="24"/>
          <w:szCs w:val="24"/>
        </w:rPr>
        <w:t xml:space="preserve">lamella </w:t>
      </w:r>
      <w:r w:rsidR="00007D37" w:rsidRPr="003F26C0">
        <w:rPr>
          <w:rFonts w:ascii="Times New Roman" w:eastAsia="楷体" w:hAnsi="Times New Roman"/>
          <w:noProof/>
          <w:color w:val="000000" w:themeColor="text1"/>
          <w:sz w:val="24"/>
          <w:szCs w:val="24"/>
        </w:rPr>
        <w:t>enhance</w:t>
      </w:r>
      <w:r w:rsidR="007754D3" w:rsidRPr="003F26C0">
        <w:rPr>
          <w:rFonts w:ascii="Times New Roman" w:eastAsia="楷体" w:hAnsi="Times New Roman"/>
          <w:noProof/>
          <w:color w:val="000000" w:themeColor="text1"/>
          <w:sz w:val="24"/>
          <w:szCs w:val="24"/>
        </w:rPr>
        <w:t xml:space="preserve">s </w:t>
      </w:r>
      <w:r w:rsidR="00562800" w:rsidRPr="003F26C0">
        <w:rPr>
          <w:rFonts w:ascii="Times New Roman" w:eastAsia="楷体" w:hAnsi="Times New Roman"/>
          <w:noProof/>
          <w:color w:val="000000" w:themeColor="text1"/>
          <w:sz w:val="24"/>
          <w:szCs w:val="24"/>
        </w:rPr>
        <w:t xml:space="preserve">the </w:t>
      </w:r>
      <w:r w:rsidR="00F57C73" w:rsidRPr="003F26C0">
        <w:rPr>
          <w:rFonts w:ascii="Times New Roman" w:eastAsia="楷体" w:hAnsi="Times New Roman"/>
          <w:noProof/>
          <w:color w:val="000000" w:themeColor="text1"/>
          <w:sz w:val="24"/>
          <w:szCs w:val="24"/>
        </w:rPr>
        <w:t>affinity</w:t>
      </w:r>
      <w:r w:rsidR="007754D3" w:rsidRPr="003F26C0">
        <w:rPr>
          <w:rFonts w:ascii="Times New Roman" w:eastAsia="楷体" w:hAnsi="Times New Roman"/>
          <w:noProof/>
          <w:color w:val="000000" w:themeColor="text1"/>
          <w:sz w:val="24"/>
          <w:szCs w:val="24"/>
        </w:rPr>
        <w:t xml:space="preserve"> between </w:t>
      </w:r>
      <w:r w:rsidR="007754D3" w:rsidRPr="003F26C0">
        <w:rPr>
          <w:rFonts w:ascii="Times New Roman" w:eastAsia="楷体" w:hAnsi="Times New Roman"/>
          <w:noProof/>
          <w:color w:val="000000" w:themeColor="text1"/>
          <w:sz w:val="24"/>
          <w:szCs w:val="24"/>
        </w:rPr>
        <w:lastRenderedPageBreak/>
        <w:t>kaolinite and macromolecul</w:t>
      </w:r>
      <w:r w:rsidR="00687018" w:rsidRPr="003F26C0">
        <w:rPr>
          <w:rFonts w:ascii="Times New Roman" w:eastAsia="楷体" w:hAnsi="Times New Roman"/>
          <w:noProof/>
          <w:color w:val="000000" w:themeColor="text1"/>
          <w:sz w:val="24"/>
          <w:szCs w:val="24"/>
        </w:rPr>
        <w:t>e,</w:t>
      </w:r>
      <w:r w:rsidR="007754D3" w:rsidRPr="003F26C0">
        <w:rPr>
          <w:rFonts w:ascii="Times New Roman" w:eastAsia="楷体" w:hAnsi="Times New Roman"/>
          <w:noProof/>
          <w:color w:val="000000" w:themeColor="text1"/>
          <w:sz w:val="24"/>
          <w:szCs w:val="24"/>
        </w:rPr>
        <w:t xml:space="preserve"> which </w:t>
      </w:r>
      <w:r w:rsidR="00007D37" w:rsidRPr="003F26C0">
        <w:rPr>
          <w:rFonts w:ascii="Times New Roman" w:eastAsia="楷体" w:hAnsi="Times New Roman"/>
          <w:noProof/>
          <w:color w:val="000000" w:themeColor="text1"/>
          <w:sz w:val="24"/>
          <w:szCs w:val="24"/>
        </w:rPr>
        <w:t xml:space="preserve">promotes </w:t>
      </w:r>
      <w:r w:rsidR="007754D3" w:rsidRPr="003F26C0">
        <w:rPr>
          <w:rFonts w:ascii="Times New Roman" w:eastAsia="楷体" w:hAnsi="Times New Roman"/>
          <w:noProof/>
          <w:color w:val="000000" w:themeColor="text1"/>
          <w:sz w:val="24"/>
          <w:szCs w:val="24"/>
        </w:rPr>
        <w:t xml:space="preserve">the </w:t>
      </w:r>
      <w:r w:rsidR="00007D37" w:rsidRPr="003F26C0">
        <w:rPr>
          <w:rFonts w:ascii="Times New Roman" w:eastAsia="楷体" w:hAnsi="Times New Roman"/>
          <w:noProof/>
          <w:color w:val="000000" w:themeColor="text1"/>
          <w:sz w:val="24"/>
          <w:szCs w:val="24"/>
        </w:rPr>
        <w:t xml:space="preserve">distribution </w:t>
      </w:r>
      <w:r w:rsidR="007754D3" w:rsidRPr="003F26C0">
        <w:rPr>
          <w:rFonts w:ascii="Times New Roman" w:eastAsia="楷体" w:hAnsi="Times New Roman"/>
          <w:noProof/>
          <w:color w:val="000000" w:themeColor="text1"/>
          <w:sz w:val="24"/>
          <w:szCs w:val="24"/>
        </w:rPr>
        <w:t xml:space="preserve">of kaolinite further. Moreover, </w:t>
      </w:r>
      <w:r w:rsidR="00562800" w:rsidRPr="003F26C0">
        <w:rPr>
          <w:rFonts w:ascii="Times New Roman" w:eastAsia="楷体" w:hAnsi="Times New Roman"/>
          <w:noProof/>
          <w:color w:val="000000" w:themeColor="text1"/>
          <w:sz w:val="24"/>
          <w:szCs w:val="24"/>
        </w:rPr>
        <w:t xml:space="preserve">as </w:t>
      </w:r>
      <w:r w:rsidR="007754D3" w:rsidRPr="003F26C0">
        <w:rPr>
          <w:rFonts w:ascii="Times New Roman" w:eastAsia="楷体" w:hAnsi="Times New Roman"/>
          <w:noProof/>
          <w:color w:val="000000" w:themeColor="text1"/>
          <w:sz w:val="24"/>
          <w:szCs w:val="24"/>
        </w:rPr>
        <w:t xml:space="preserve">compared with </w:t>
      </w:r>
      <w:r w:rsidR="00562800" w:rsidRPr="003F26C0">
        <w:rPr>
          <w:rFonts w:ascii="Times New Roman" w:eastAsia="楷体" w:hAnsi="Times New Roman"/>
          <w:noProof/>
          <w:color w:val="000000" w:themeColor="text1"/>
          <w:sz w:val="24"/>
          <w:szCs w:val="24"/>
        </w:rPr>
        <w:t xml:space="preserve">the </w:t>
      </w:r>
      <w:r w:rsidR="007754D3" w:rsidRPr="003F26C0">
        <w:rPr>
          <w:rFonts w:ascii="Times New Roman" w:eastAsia="楷体" w:hAnsi="Times New Roman"/>
          <w:noProof/>
          <w:color w:val="000000" w:themeColor="text1"/>
          <w:sz w:val="24"/>
          <w:szCs w:val="24"/>
        </w:rPr>
        <w:t>physical adsorption of CTAC modified kaolinite (</w:t>
      </w:r>
      <w:r w:rsidR="007754D3" w:rsidRPr="003F26C0">
        <w:rPr>
          <w:rFonts w:ascii="Times New Roman" w:eastAsia="楷体" w:hAnsi="Times New Roman"/>
          <w:b/>
          <w:bCs/>
          <w:noProof/>
          <w:color w:val="000000" w:themeColor="text1"/>
          <w:sz w:val="24"/>
          <w:szCs w:val="24"/>
        </w:rPr>
        <w:t>Fig</w:t>
      </w:r>
      <w:r w:rsidR="00562800" w:rsidRPr="003F26C0">
        <w:rPr>
          <w:rFonts w:ascii="Times New Roman" w:eastAsia="楷体" w:hAnsi="Times New Roman"/>
          <w:b/>
          <w:bCs/>
          <w:noProof/>
          <w:color w:val="000000" w:themeColor="text1"/>
          <w:sz w:val="24"/>
          <w:szCs w:val="24"/>
        </w:rPr>
        <w:t>.</w:t>
      </w:r>
      <w:r w:rsidR="007754D3" w:rsidRPr="003F26C0">
        <w:rPr>
          <w:rFonts w:ascii="Times New Roman" w:eastAsia="楷体" w:hAnsi="Times New Roman"/>
          <w:b/>
          <w:bCs/>
          <w:noProof/>
          <w:color w:val="000000" w:themeColor="text1"/>
          <w:sz w:val="24"/>
          <w:szCs w:val="24"/>
        </w:rPr>
        <w:t xml:space="preserve"> </w:t>
      </w:r>
      <w:r w:rsidR="003E7501" w:rsidRPr="003F26C0">
        <w:rPr>
          <w:rFonts w:ascii="Times New Roman" w:eastAsia="楷体" w:hAnsi="Times New Roman"/>
          <w:b/>
          <w:bCs/>
          <w:noProof/>
          <w:color w:val="000000" w:themeColor="text1"/>
          <w:sz w:val="24"/>
          <w:szCs w:val="24"/>
        </w:rPr>
        <w:t>4</w:t>
      </w:r>
      <w:r w:rsidR="007754D3" w:rsidRPr="003F26C0">
        <w:rPr>
          <w:rFonts w:ascii="Times New Roman" w:eastAsia="楷体" w:hAnsi="Times New Roman"/>
          <w:b/>
          <w:bCs/>
          <w:noProof/>
          <w:color w:val="000000" w:themeColor="text1"/>
          <w:sz w:val="24"/>
          <w:szCs w:val="24"/>
        </w:rPr>
        <w:t>c</w:t>
      </w:r>
      <w:r w:rsidR="007754D3" w:rsidRPr="003F26C0">
        <w:rPr>
          <w:rFonts w:ascii="Times New Roman" w:eastAsia="楷体" w:hAnsi="Times New Roman"/>
          <w:noProof/>
          <w:color w:val="000000" w:themeColor="text1"/>
          <w:sz w:val="24"/>
          <w:szCs w:val="24"/>
        </w:rPr>
        <w:t>), g-KH892 (</w:t>
      </w:r>
      <w:r w:rsidR="007754D3" w:rsidRPr="003F26C0">
        <w:rPr>
          <w:rFonts w:ascii="Times New Roman" w:eastAsia="楷体" w:hAnsi="Times New Roman"/>
          <w:b/>
          <w:bCs/>
          <w:noProof/>
          <w:color w:val="000000" w:themeColor="text1"/>
          <w:sz w:val="24"/>
          <w:szCs w:val="24"/>
        </w:rPr>
        <w:t>Fig</w:t>
      </w:r>
      <w:r w:rsidR="00562800" w:rsidRPr="003F26C0">
        <w:rPr>
          <w:rFonts w:ascii="Times New Roman" w:eastAsia="楷体" w:hAnsi="Times New Roman"/>
          <w:b/>
          <w:bCs/>
          <w:noProof/>
          <w:color w:val="000000" w:themeColor="text1"/>
          <w:sz w:val="24"/>
          <w:szCs w:val="24"/>
        </w:rPr>
        <w:t>.</w:t>
      </w:r>
      <w:r w:rsidR="007754D3" w:rsidRPr="003F26C0">
        <w:rPr>
          <w:rFonts w:ascii="Times New Roman" w:eastAsia="楷体" w:hAnsi="Times New Roman"/>
          <w:b/>
          <w:bCs/>
          <w:noProof/>
          <w:color w:val="000000" w:themeColor="text1"/>
          <w:sz w:val="24"/>
          <w:szCs w:val="24"/>
        </w:rPr>
        <w:t xml:space="preserve"> </w:t>
      </w:r>
      <w:r w:rsidR="003E7501" w:rsidRPr="003F26C0">
        <w:rPr>
          <w:rFonts w:ascii="Times New Roman" w:eastAsia="楷体" w:hAnsi="Times New Roman"/>
          <w:b/>
          <w:bCs/>
          <w:noProof/>
          <w:color w:val="000000" w:themeColor="text1"/>
          <w:sz w:val="24"/>
          <w:szCs w:val="24"/>
        </w:rPr>
        <w:t>6</w:t>
      </w:r>
      <w:r w:rsidR="007754D3" w:rsidRPr="003F26C0">
        <w:rPr>
          <w:rFonts w:ascii="Times New Roman" w:eastAsia="楷体" w:hAnsi="Times New Roman"/>
          <w:b/>
          <w:bCs/>
          <w:noProof/>
          <w:color w:val="000000" w:themeColor="text1"/>
          <w:sz w:val="24"/>
          <w:szCs w:val="24"/>
        </w:rPr>
        <w:t>d</w:t>
      </w:r>
      <w:r w:rsidR="007754D3" w:rsidRPr="003F26C0">
        <w:rPr>
          <w:rFonts w:ascii="Times New Roman" w:eastAsia="楷体" w:hAnsi="Times New Roman"/>
          <w:noProof/>
          <w:color w:val="000000" w:themeColor="text1"/>
          <w:sz w:val="24"/>
          <w:szCs w:val="24"/>
        </w:rPr>
        <w:t xml:space="preserve">) grafted </w:t>
      </w:r>
      <w:r w:rsidR="00DE04CC" w:rsidRPr="003F26C0">
        <w:rPr>
          <w:rFonts w:ascii="Times New Roman" w:eastAsia="楷体" w:hAnsi="Times New Roman"/>
          <w:noProof/>
          <w:color w:val="000000" w:themeColor="text1"/>
          <w:sz w:val="24"/>
          <w:szCs w:val="24"/>
        </w:rPr>
        <w:t xml:space="preserve">the </w:t>
      </w:r>
      <w:r w:rsidR="007754D3" w:rsidRPr="003F26C0">
        <w:rPr>
          <w:rFonts w:ascii="Times New Roman" w:eastAsia="楷体" w:hAnsi="Times New Roman"/>
          <w:noProof/>
          <w:color w:val="000000" w:themeColor="text1"/>
          <w:sz w:val="24"/>
          <w:szCs w:val="24"/>
        </w:rPr>
        <w:t>kaolinite surface with the strongest interfacial interaction has a rough surface and form rod-like particles with the rubber chains</w:t>
      </w:r>
      <w:r w:rsidR="004259B8" w:rsidRPr="003F26C0">
        <w:rPr>
          <w:rFonts w:ascii="Times New Roman" w:eastAsia="楷体" w:hAnsi="Times New Roman"/>
          <w:noProof/>
          <w:color w:val="000000" w:themeColor="text1"/>
          <w:sz w:val="24"/>
          <w:szCs w:val="24"/>
        </w:rPr>
        <w:t xml:space="preserve"> </w:t>
      </w:r>
      <w:r w:rsidR="00B12E8E" w:rsidRPr="003F26C0">
        <w:rPr>
          <w:rFonts w:ascii="Times New Roman" w:eastAsia="楷体" w:hAnsi="Times New Roman"/>
          <w:noProof/>
          <w:color w:val="000000" w:themeColor="text1"/>
          <w:sz w:val="24"/>
          <w:szCs w:val="24"/>
        </w:rPr>
        <w:t>attached</w:t>
      </w:r>
      <w:r w:rsidR="004259B8" w:rsidRPr="003F26C0">
        <w:rPr>
          <w:rFonts w:ascii="Times New Roman" w:eastAsia="楷体" w:hAnsi="Times New Roman"/>
          <w:noProof/>
          <w:color w:val="000000" w:themeColor="text1"/>
          <w:sz w:val="24"/>
          <w:szCs w:val="24"/>
        </w:rPr>
        <w:t xml:space="preserve"> to </w:t>
      </w:r>
      <w:r w:rsidR="007754D3" w:rsidRPr="003F26C0">
        <w:rPr>
          <w:rFonts w:ascii="Times New Roman" w:eastAsia="楷体" w:hAnsi="Times New Roman"/>
          <w:noProof/>
          <w:color w:val="000000" w:themeColor="text1"/>
          <w:sz w:val="24"/>
          <w:szCs w:val="24"/>
        </w:rPr>
        <w:t xml:space="preserve">the kaolinite </w:t>
      </w:r>
      <w:r w:rsidR="00007D37" w:rsidRPr="003F26C0">
        <w:rPr>
          <w:rFonts w:ascii="Times New Roman" w:eastAsia="楷体" w:hAnsi="Times New Roman"/>
          <w:noProof/>
          <w:color w:val="000000" w:themeColor="text1"/>
          <w:sz w:val="24"/>
          <w:szCs w:val="24"/>
        </w:rPr>
        <w:t>lamella</w:t>
      </w:r>
      <w:r w:rsidR="00562800" w:rsidRPr="003F26C0">
        <w:rPr>
          <w:rFonts w:ascii="Times New Roman" w:eastAsia="楷体" w:hAnsi="Times New Roman"/>
          <w:noProof/>
          <w:color w:val="000000" w:themeColor="text1"/>
          <w:sz w:val="24"/>
          <w:szCs w:val="24"/>
        </w:rPr>
        <w:t>e</w:t>
      </w:r>
      <w:r w:rsidR="007754D3" w:rsidRPr="003F26C0">
        <w:rPr>
          <w:rFonts w:ascii="Times New Roman" w:eastAsia="楷体" w:hAnsi="Times New Roman"/>
          <w:noProof/>
          <w:color w:val="000000" w:themeColor="text1"/>
          <w:sz w:val="24"/>
          <w:szCs w:val="24"/>
        </w:rPr>
        <w:t>.</w:t>
      </w:r>
      <w:r w:rsidR="008272A2" w:rsidRPr="003F26C0">
        <w:rPr>
          <w:rFonts w:ascii="Times New Roman" w:eastAsia="楷体" w:hAnsi="Times New Roman"/>
          <w:noProof/>
          <w:color w:val="000000" w:themeColor="text1"/>
          <w:sz w:val="24"/>
          <w:szCs w:val="24"/>
        </w:rPr>
        <w:t xml:space="preserve"> </w:t>
      </w:r>
      <w:r w:rsidR="00165E28" w:rsidRPr="003F26C0">
        <w:rPr>
          <w:rFonts w:ascii="Times New Roman" w:eastAsia="楷体" w:hAnsi="Times New Roman"/>
          <w:noProof/>
          <w:color w:val="000000" w:themeColor="text1"/>
          <w:sz w:val="24"/>
          <w:szCs w:val="24"/>
        </w:rPr>
        <w:t>T</w:t>
      </w:r>
      <w:r w:rsidR="007754D3" w:rsidRPr="003F26C0">
        <w:rPr>
          <w:rFonts w:ascii="Times New Roman" w:eastAsia="楷体" w:hAnsi="Times New Roman"/>
          <w:noProof/>
          <w:color w:val="000000" w:themeColor="text1"/>
          <w:sz w:val="24"/>
          <w:szCs w:val="24"/>
        </w:rPr>
        <w:t xml:space="preserve">he bound rubber </w:t>
      </w:r>
      <w:r w:rsidR="004259B8" w:rsidRPr="003F26C0">
        <w:rPr>
          <w:rFonts w:ascii="Times New Roman" w:eastAsia="楷体" w:hAnsi="Times New Roman"/>
          <w:noProof/>
          <w:color w:val="000000" w:themeColor="text1"/>
          <w:sz w:val="24"/>
          <w:szCs w:val="24"/>
        </w:rPr>
        <w:t>macro</w:t>
      </w:r>
      <w:r w:rsidR="007754D3" w:rsidRPr="003F26C0">
        <w:rPr>
          <w:rFonts w:ascii="Times New Roman" w:eastAsia="楷体" w:hAnsi="Times New Roman"/>
          <w:noProof/>
          <w:color w:val="000000" w:themeColor="text1"/>
          <w:sz w:val="24"/>
          <w:szCs w:val="24"/>
        </w:rPr>
        <w:t xml:space="preserve">molecules </w:t>
      </w:r>
      <w:r w:rsidR="00A6427F" w:rsidRPr="003F26C0">
        <w:rPr>
          <w:rFonts w:ascii="Times New Roman" w:eastAsia="楷体" w:hAnsi="Times New Roman"/>
          <w:noProof/>
          <w:color w:val="000000" w:themeColor="text1"/>
          <w:sz w:val="24"/>
          <w:szCs w:val="24"/>
        </w:rPr>
        <w:t xml:space="preserve">of g-KH892 </w:t>
      </w:r>
      <w:r w:rsidR="007754D3" w:rsidRPr="003F26C0">
        <w:rPr>
          <w:rFonts w:ascii="Times New Roman" w:eastAsia="楷体" w:hAnsi="Times New Roman"/>
          <w:noProof/>
          <w:color w:val="000000" w:themeColor="text1"/>
          <w:sz w:val="24"/>
          <w:szCs w:val="24"/>
        </w:rPr>
        <w:t xml:space="preserve">on the kaolinite surface </w:t>
      </w:r>
      <w:r w:rsidR="00562800" w:rsidRPr="003F26C0">
        <w:rPr>
          <w:rFonts w:ascii="Times New Roman" w:eastAsia="楷体" w:hAnsi="Times New Roman"/>
          <w:noProof/>
          <w:color w:val="000000" w:themeColor="text1"/>
          <w:sz w:val="24"/>
          <w:szCs w:val="24"/>
        </w:rPr>
        <w:t xml:space="preserve">found to have </w:t>
      </w:r>
      <w:r w:rsidR="007754D3" w:rsidRPr="003F26C0">
        <w:rPr>
          <w:rFonts w:ascii="Times New Roman" w:eastAsia="楷体" w:hAnsi="Times New Roman"/>
          <w:noProof/>
          <w:color w:val="000000" w:themeColor="text1"/>
          <w:sz w:val="24"/>
          <w:szCs w:val="24"/>
        </w:rPr>
        <w:t>more freedom of movement.</w:t>
      </w:r>
    </w:p>
    <w:p w14:paraId="47B56682" w14:textId="77777777" w:rsidR="0007764A" w:rsidRPr="003F26C0" w:rsidRDefault="0007764A" w:rsidP="008979E9">
      <w:pPr>
        <w:numPr>
          <w:ilvl w:val="1"/>
          <w:numId w:val="7"/>
        </w:numPr>
        <w:spacing w:line="480" w:lineRule="auto"/>
        <w:ind w:left="0" w:firstLine="0"/>
        <w:rPr>
          <w:rFonts w:ascii="Times New Roman" w:eastAsia="楷体" w:hAnsi="Times New Roman"/>
          <w:b/>
          <w:color w:val="000000" w:themeColor="text1"/>
          <w:sz w:val="24"/>
          <w:szCs w:val="24"/>
        </w:rPr>
      </w:pPr>
      <w:r w:rsidRPr="003F26C0">
        <w:rPr>
          <w:rFonts w:ascii="Times New Roman" w:eastAsia="楷体" w:hAnsi="Times New Roman"/>
          <w:b/>
          <w:color w:val="000000" w:themeColor="text1"/>
          <w:sz w:val="24"/>
          <w:szCs w:val="24"/>
        </w:rPr>
        <w:t>Effect of organic modifiers on the performance of kaolinite/SBR composites</w:t>
      </w:r>
    </w:p>
    <w:p w14:paraId="152A537C" w14:textId="0AECD42E" w:rsidR="0007764A" w:rsidRPr="003F26C0" w:rsidRDefault="0007764A" w:rsidP="008979E9">
      <w:pPr>
        <w:pStyle w:val="AbstractText"/>
        <w:spacing w:line="480" w:lineRule="auto"/>
        <w:ind w:firstLineChars="150" w:firstLine="360"/>
        <w:rPr>
          <w:rFonts w:eastAsia="楷体"/>
          <w:noProof/>
          <w:color w:val="000000" w:themeColor="text1"/>
          <w:sz w:val="24"/>
          <w:szCs w:val="24"/>
          <w:lang w:eastAsia="zh-CN"/>
        </w:rPr>
      </w:pPr>
      <w:r w:rsidRPr="003F26C0">
        <w:rPr>
          <w:rFonts w:eastAsia="楷体"/>
          <w:noProof/>
          <w:color w:val="000000" w:themeColor="text1"/>
          <w:sz w:val="24"/>
          <w:szCs w:val="24"/>
          <w:lang w:eastAsia="zh-CN"/>
        </w:rPr>
        <w:t>CTAC</w:t>
      </w:r>
      <w:r w:rsidR="00562800" w:rsidRPr="003F26C0">
        <w:rPr>
          <w:rFonts w:eastAsia="楷体"/>
          <w:noProof/>
          <w:color w:val="000000" w:themeColor="text1"/>
          <w:sz w:val="24"/>
          <w:szCs w:val="24"/>
          <w:lang w:eastAsia="zh-CN"/>
        </w:rPr>
        <w:t>,</w:t>
      </w:r>
      <w:r w:rsidR="006412BE" w:rsidRPr="003F26C0">
        <w:rPr>
          <w:rFonts w:eastAsia="楷体"/>
          <w:noProof/>
          <w:color w:val="000000" w:themeColor="text1"/>
          <w:sz w:val="24"/>
          <w:szCs w:val="24"/>
          <w:lang w:eastAsia="zh-CN"/>
        </w:rPr>
        <w:t xml:space="preserve"> </w:t>
      </w:r>
      <w:r w:rsidR="00562800" w:rsidRPr="003F26C0">
        <w:rPr>
          <w:rFonts w:eastAsia="楷体"/>
          <w:noProof/>
          <w:color w:val="000000" w:themeColor="text1"/>
          <w:sz w:val="24"/>
          <w:szCs w:val="24"/>
          <w:lang w:eastAsia="zh-CN"/>
        </w:rPr>
        <w:t xml:space="preserve">as a cationic surfactant, </w:t>
      </w:r>
      <w:r w:rsidRPr="003F26C0">
        <w:rPr>
          <w:rFonts w:eastAsia="楷体"/>
          <w:noProof/>
          <w:color w:val="000000" w:themeColor="text1"/>
          <w:sz w:val="24"/>
          <w:szCs w:val="24"/>
          <w:lang w:eastAsia="zh-CN"/>
        </w:rPr>
        <w:t xml:space="preserve">is extensively used </w:t>
      </w:r>
      <w:r w:rsidR="006412BE" w:rsidRPr="003F26C0">
        <w:rPr>
          <w:rFonts w:eastAsia="楷体"/>
          <w:noProof/>
          <w:color w:val="000000" w:themeColor="text1"/>
          <w:sz w:val="24"/>
          <w:szCs w:val="24"/>
          <w:lang w:eastAsia="zh-CN"/>
        </w:rPr>
        <w:t xml:space="preserve">in montmorillonite </w:t>
      </w:r>
      <w:r w:rsidR="004A7888" w:rsidRPr="003F26C0">
        <w:rPr>
          <w:rFonts w:eastAsia="楷体"/>
          <w:noProof/>
          <w:color w:val="000000" w:themeColor="text1"/>
          <w:sz w:val="24"/>
          <w:szCs w:val="24"/>
          <w:lang w:eastAsia="zh-CN"/>
        </w:rPr>
        <w:fldChar w:fldCharType="begin">
          <w:fldData xml:space="preserve">PEVuZE5vdGU+PENpdGU+PEF1dGhvcj5GdTwvQXV0aG9yPjxZZWFyPjIwMTY8L1llYXI+PFJlY051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</w:fldData>
        </w:fldChar>
      </w:r>
      <w:r w:rsidR="003668C4" w:rsidRPr="003F26C0">
        <w:rPr>
          <w:rFonts w:eastAsia="楷体"/>
          <w:noProof/>
          <w:color w:val="000000" w:themeColor="text1"/>
          <w:sz w:val="24"/>
          <w:szCs w:val="24"/>
          <w:lang w:eastAsia="zh-CN"/>
        </w:rPr>
        <w:instrText xml:space="preserve"> ADDIN EN.CITE </w:instrText>
      </w:r>
      <w:r w:rsidR="003668C4" w:rsidRPr="003F26C0">
        <w:rPr>
          <w:rFonts w:eastAsia="楷体"/>
          <w:noProof/>
          <w:color w:val="000000" w:themeColor="text1"/>
          <w:sz w:val="24"/>
          <w:szCs w:val="24"/>
          <w:lang w:eastAsia="zh-CN"/>
        </w:rPr>
        <w:fldChar w:fldCharType="begin">
          <w:fldData xml:space="preserve">PEVuZE5vdGU+PENpdGU+PEF1dGhvcj5GdTwvQXV0aG9yPjxZZWFyPjIwMTY8L1llYXI+PFJlY051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</w:fldData>
        </w:fldChar>
      </w:r>
      <w:r w:rsidR="003668C4" w:rsidRPr="003F26C0">
        <w:rPr>
          <w:rFonts w:eastAsia="楷体"/>
          <w:noProof/>
          <w:color w:val="000000" w:themeColor="text1"/>
          <w:sz w:val="24"/>
          <w:szCs w:val="24"/>
          <w:lang w:eastAsia="zh-CN"/>
        </w:rPr>
        <w:instrText xml:space="preserve"> ADDIN EN.CITE.DATA </w:instrText>
      </w:r>
      <w:r w:rsidR="003668C4" w:rsidRPr="003F26C0">
        <w:rPr>
          <w:rFonts w:eastAsia="楷体"/>
          <w:noProof/>
          <w:color w:val="000000" w:themeColor="text1"/>
          <w:sz w:val="24"/>
          <w:szCs w:val="24"/>
          <w:lang w:eastAsia="zh-CN"/>
        </w:rPr>
      </w:r>
      <w:r w:rsidR="003668C4" w:rsidRPr="003F26C0">
        <w:rPr>
          <w:rFonts w:eastAsia="楷体"/>
          <w:noProof/>
          <w:color w:val="000000" w:themeColor="text1"/>
          <w:sz w:val="24"/>
          <w:szCs w:val="24"/>
          <w:lang w:eastAsia="zh-CN"/>
        </w:rPr>
        <w:fldChar w:fldCharType="end"/>
      </w:r>
      <w:r w:rsidR="004A7888" w:rsidRPr="003F26C0">
        <w:rPr>
          <w:rFonts w:eastAsia="楷体"/>
          <w:noProof/>
          <w:color w:val="000000" w:themeColor="text1"/>
          <w:sz w:val="24"/>
          <w:szCs w:val="24"/>
          <w:lang w:eastAsia="zh-CN"/>
        </w:rPr>
      </w:r>
      <w:r w:rsidR="004A7888" w:rsidRPr="003F26C0">
        <w:rPr>
          <w:rFonts w:eastAsia="楷体"/>
          <w:noProof/>
          <w:color w:val="000000" w:themeColor="text1"/>
          <w:sz w:val="24"/>
          <w:szCs w:val="24"/>
          <w:lang w:eastAsia="zh-CN"/>
        </w:rPr>
        <w:fldChar w:fldCharType="separate"/>
      </w:r>
      <w:r w:rsidR="003668C4" w:rsidRPr="003F26C0">
        <w:rPr>
          <w:rFonts w:eastAsia="楷体"/>
          <w:noProof/>
          <w:color w:val="000000" w:themeColor="text1"/>
          <w:sz w:val="24"/>
          <w:szCs w:val="24"/>
          <w:lang w:eastAsia="zh-CN"/>
        </w:rPr>
        <w:t>(Atkin et al., 2003; Fu et al., 2016)</w:t>
      </w:r>
      <w:r w:rsidR="004A7888" w:rsidRPr="003F26C0">
        <w:rPr>
          <w:rFonts w:eastAsia="楷体"/>
          <w:noProof/>
          <w:color w:val="000000" w:themeColor="text1"/>
          <w:sz w:val="24"/>
          <w:szCs w:val="24"/>
          <w:lang w:eastAsia="zh-CN"/>
        </w:rPr>
        <w:fldChar w:fldCharType="end"/>
      </w:r>
      <w:r w:rsidRPr="003F26C0">
        <w:rPr>
          <w:rFonts w:eastAsia="楷体"/>
          <w:noProof/>
          <w:color w:val="000000" w:themeColor="text1"/>
          <w:sz w:val="24"/>
          <w:szCs w:val="24"/>
          <w:lang w:eastAsia="zh-CN"/>
        </w:rPr>
        <w:t xml:space="preserve">. </w:t>
      </w:r>
      <w:r w:rsidR="004D7F68" w:rsidRPr="003F26C0">
        <w:rPr>
          <w:rFonts w:eastAsia="楷体"/>
          <w:noProof/>
          <w:color w:val="000000" w:themeColor="text1"/>
          <w:sz w:val="24"/>
          <w:szCs w:val="24"/>
          <w:lang w:eastAsia="zh-CN"/>
        </w:rPr>
        <w:t>There is little doubt that CTAC have tremendous application</w:t>
      </w:r>
      <w:r w:rsidR="00834229" w:rsidRPr="003F26C0">
        <w:rPr>
          <w:rFonts w:eastAsia="楷体"/>
          <w:noProof/>
          <w:color w:val="000000" w:themeColor="text1"/>
          <w:sz w:val="24"/>
          <w:szCs w:val="24"/>
          <w:lang w:eastAsia="zh-CN"/>
        </w:rPr>
        <w:t xml:space="preserve"> potential in montmorillonite both as </w:t>
      </w:r>
      <w:r w:rsidR="00D62954" w:rsidRPr="003F26C0">
        <w:rPr>
          <w:rFonts w:eastAsia="楷体"/>
          <w:noProof/>
          <w:color w:val="000000" w:themeColor="text1"/>
          <w:sz w:val="24"/>
          <w:szCs w:val="24"/>
          <w:lang w:eastAsia="zh-CN"/>
        </w:rPr>
        <w:t xml:space="preserve">organic </w:t>
      </w:r>
      <w:r w:rsidR="00834229" w:rsidRPr="003F26C0">
        <w:rPr>
          <w:rFonts w:eastAsia="楷体"/>
          <w:noProof/>
          <w:color w:val="000000" w:themeColor="text1"/>
          <w:sz w:val="24"/>
          <w:szCs w:val="24"/>
          <w:lang w:eastAsia="zh-CN"/>
        </w:rPr>
        <w:t>modification and</w:t>
      </w:r>
      <w:r w:rsidR="00D62954" w:rsidRPr="003F26C0">
        <w:rPr>
          <w:rFonts w:eastAsia="楷体"/>
          <w:noProof/>
          <w:color w:val="000000" w:themeColor="text1"/>
          <w:sz w:val="24"/>
          <w:szCs w:val="24"/>
          <w:lang w:eastAsia="zh-CN"/>
        </w:rPr>
        <w:t xml:space="preserve"> formation</w:t>
      </w:r>
      <w:r w:rsidR="00834229" w:rsidRPr="003F26C0">
        <w:rPr>
          <w:rFonts w:eastAsia="楷体"/>
          <w:noProof/>
          <w:color w:val="000000" w:themeColor="text1"/>
          <w:sz w:val="24"/>
          <w:szCs w:val="24"/>
          <w:lang w:eastAsia="zh-CN"/>
        </w:rPr>
        <w:t xml:space="preserve"> of inserted layer structure.</w:t>
      </w:r>
      <w:r w:rsidR="00D62954" w:rsidRPr="003F26C0">
        <w:rPr>
          <w:rFonts w:eastAsia="楷体"/>
          <w:noProof/>
          <w:color w:val="000000" w:themeColor="text1"/>
          <w:sz w:val="24"/>
          <w:szCs w:val="24"/>
          <w:lang w:eastAsia="zh-CN"/>
        </w:rPr>
        <w:t xml:space="preserve"> The cationic surfacant (CTAC) dissloved into Cl</w:t>
      </w:r>
      <w:r w:rsidR="00D62954" w:rsidRPr="003F26C0">
        <w:rPr>
          <w:rFonts w:eastAsia="楷体"/>
          <w:noProof/>
          <w:color w:val="000000" w:themeColor="text1"/>
          <w:sz w:val="24"/>
          <w:szCs w:val="24"/>
          <w:vertAlign w:val="superscript"/>
          <w:lang w:eastAsia="zh-CN"/>
        </w:rPr>
        <w:t>-</w:t>
      </w:r>
      <w:r w:rsidR="00D62954" w:rsidRPr="003F26C0">
        <w:rPr>
          <w:rFonts w:eastAsia="楷体"/>
          <w:noProof/>
          <w:color w:val="000000" w:themeColor="text1"/>
          <w:sz w:val="24"/>
          <w:szCs w:val="24"/>
          <w:lang w:eastAsia="zh-CN"/>
        </w:rPr>
        <w:t xml:space="preserve"> and </w:t>
      </w:r>
      <w:r w:rsidR="00EB643B" w:rsidRPr="003F26C0">
        <w:rPr>
          <w:rFonts w:eastAsia="楷体"/>
          <w:noProof/>
          <w:color w:val="000000" w:themeColor="text1"/>
          <w:sz w:val="24"/>
          <w:szCs w:val="24"/>
          <w:lang w:eastAsia="zh-CN"/>
        </w:rPr>
        <w:t>CTAC</w:t>
      </w:r>
      <w:r w:rsidR="00EB643B" w:rsidRPr="003F26C0">
        <w:rPr>
          <w:rFonts w:eastAsia="楷体"/>
          <w:noProof/>
          <w:color w:val="000000" w:themeColor="text1"/>
          <w:sz w:val="24"/>
          <w:szCs w:val="24"/>
          <w:vertAlign w:val="superscript"/>
          <w:lang w:eastAsia="zh-CN"/>
        </w:rPr>
        <w:t>+</w:t>
      </w:r>
      <w:r w:rsidR="00EB643B" w:rsidRPr="003F26C0">
        <w:rPr>
          <w:rFonts w:eastAsia="楷体"/>
          <w:noProof/>
          <w:color w:val="000000" w:themeColor="text1"/>
          <w:sz w:val="24"/>
          <w:szCs w:val="24"/>
          <w:lang w:eastAsia="zh-CN"/>
        </w:rPr>
        <w:t xml:space="preserve"> in the dispersion system, and then CTAC</w:t>
      </w:r>
      <w:r w:rsidR="00EB643B" w:rsidRPr="003F26C0">
        <w:rPr>
          <w:rFonts w:eastAsia="楷体"/>
          <w:noProof/>
          <w:color w:val="000000" w:themeColor="text1"/>
          <w:sz w:val="24"/>
          <w:szCs w:val="24"/>
          <w:vertAlign w:val="superscript"/>
          <w:lang w:eastAsia="zh-CN"/>
        </w:rPr>
        <w:t>+</w:t>
      </w:r>
      <w:r w:rsidR="00EB643B" w:rsidRPr="003F26C0">
        <w:rPr>
          <w:rFonts w:eastAsia="楷体"/>
          <w:noProof/>
          <w:color w:val="000000" w:themeColor="text1"/>
          <w:sz w:val="24"/>
          <w:szCs w:val="24"/>
          <w:lang w:eastAsia="zh-CN"/>
        </w:rPr>
        <w:t xml:space="preserve"> could be inserted into the interlayer space through ion exchange. </w:t>
      </w:r>
      <w:r w:rsidR="00D62954" w:rsidRPr="003F26C0">
        <w:rPr>
          <w:rFonts w:eastAsia="楷体"/>
          <w:noProof/>
          <w:color w:val="000000" w:themeColor="text1"/>
          <w:sz w:val="24"/>
          <w:szCs w:val="24"/>
          <w:lang w:eastAsia="zh-CN"/>
        </w:rPr>
        <w:t>However, the use of CTAC modification for kaolinite following different mechanism</w:t>
      </w:r>
      <w:r w:rsidR="00EB643B" w:rsidRPr="003F26C0">
        <w:rPr>
          <w:rFonts w:eastAsia="楷体"/>
          <w:noProof/>
          <w:color w:val="000000" w:themeColor="text1"/>
          <w:sz w:val="24"/>
          <w:szCs w:val="24"/>
          <w:lang w:eastAsia="zh-CN"/>
        </w:rPr>
        <w:t xml:space="preserve"> because of </w:t>
      </w:r>
      <w:r w:rsidR="00C6671C" w:rsidRPr="003F26C0">
        <w:rPr>
          <w:rFonts w:eastAsia="楷体"/>
          <w:noProof/>
          <w:color w:val="000000" w:themeColor="text1"/>
          <w:sz w:val="24"/>
          <w:szCs w:val="24"/>
          <w:lang w:eastAsia="zh-CN"/>
        </w:rPr>
        <w:t xml:space="preserve">absense of exchangeable interlayer ions. </w:t>
      </w:r>
      <w:r w:rsidR="005655D4" w:rsidRPr="003F26C0">
        <w:rPr>
          <w:rFonts w:eastAsia="楷体"/>
          <w:noProof/>
          <w:color w:val="000000" w:themeColor="text1"/>
          <w:sz w:val="24"/>
          <w:szCs w:val="24"/>
          <w:lang w:eastAsia="zh-CN"/>
        </w:rPr>
        <w:t xml:space="preserve">When the kaolinite is exfoliated in the alkaline slurry, the end face and surface (tetrahedron layer and </w:t>
      </w:r>
      <w:r w:rsidR="005655D4" w:rsidRPr="003F26C0">
        <w:rPr>
          <w:rFonts w:eastAsia="楷体"/>
          <w:noProof/>
          <w:color w:val="000000" w:themeColor="text1"/>
          <w:sz w:val="24"/>
          <w:szCs w:val="24"/>
          <w:lang w:eastAsia="zh-CN"/>
        </w:rPr>
        <w:lastRenderedPageBreak/>
        <w:t>octahedron layer) will be negatively charged (Gupta et al., 2011).</w:t>
      </w:r>
      <w:r w:rsidR="004D7F68" w:rsidRPr="003F26C0">
        <w:rPr>
          <w:rFonts w:eastAsia="楷体"/>
          <w:noProof/>
          <w:color w:val="000000" w:themeColor="text1"/>
          <w:sz w:val="24"/>
          <w:szCs w:val="24"/>
          <w:lang w:eastAsia="zh-CN"/>
        </w:rPr>
        <w:t xml:space="preserve"> </w:t>
      </w:r>
      <w:r w:rsidR="00EF4C93" w:rsidRPr="003F26C0">
        <w:rPr>
          <w:rFonts w:eastAsia="楷体"/>
          <w:noProof/>
          <w:color w:val="000000" w:themeColor="text1"/>
          <w:sz w:val="24"/>
          <w:szCs w:val="24"/>
          <w:lang w:eastAsia="zh-CN"/>
        </w:rPr>
        <w:t>A</w:t>
      </w:r>
      <w:r w:rsidR="00124AF4" w:rsidRPr="003F26C0">
        <w:rPr>
          <w:rFonts w:eastAsia="楷体"/>
          <w:noProof/>
          <w:color w:val="000000" w:themeColor="text1"/>
          <w:sz w:val="24"/>
          <w:szCs w:val="24"/>
          <w:lang w:eastAsia="zh-CN"/>
        </w:rPr>
        <w:t xml:space="preserve">fter </w:t>
      </w:r>
      <w:r w:rsidR="00245EA0" w:rsidRPr="003F26C0">
        <w:rPr>
          <w:rFonts w:eastAsia="楷体"/>
          <w:noProof/>
          <w:color w:val="000000" w:themeColor="text1"/>
          <w:sz w:val="24"/>
          <w:szCs w:val="24"/>
          <w:lang w:eastAsia="zh-CN"/>
        </w:rPr>
        <w:t xml:space="preserve">the </w:t>
      </w:r>
      <w:r w:rsidR="00124AF4" w:rsidRPr="003F26C0">
        <w:rPr>
          <w:rFonts w:eastAsia="楷体"/>
          <w:noProof/>
          <w:color w:val="000000" w:themeColor="text1"/>
          <w:sz w:val="24"/>
          <w:szCs w:val="24"/>
          <w:lang w:eastAsia="zh-CN"/>
        </w:rPr>
        <w:t>dissolution of CTAC in the kaolinite slurry,</w:t>
      </w:r>
      <w:r w:rsidR="00EF4C93" w:rsidRPr="003F26C0">
        <w:rPr>
          <w:rFonts w:eastAsia="楷体"/>
          <w:noProof/>
          <w:color w:val="000000" w:themeColor="text1"/>
          <w:sz w:val="24"/>
          <w:szCs w:val="24"/>
          <w:lang w:eastAsia="zh-CN"/>
        </w:rPr>
        <w:t xml:space="preserve"> according to the FTIR results aformentioned, </w:t>
      </w:r>
      <w:r w:rsidR="00250E0B" w:rsidRPr="003F26C0">
        <w:rPr>
          <w:rFonts w:eastAsia="楷体"/>
          <w:noProof/>
          <w:color w:val="000000" w:themeColor="text1"/>
          <w:sz w:val="24"/>
          <w:szCs w:val="24"/>
          <w:lang w:eastAsia="zh-CN"/>
        </w:rPr>
        <w:t>the positively charged NH</w:t>
      </w:r>
      <w:r w:rsidR="00250E0B" w:rsidRPr="003F26C0">
        <w:rPr>
          <w:rFonts w:eastAsia="楷体"/>
          <w:noProof/>
          <w:color w:val="000000" w:themeColor="text1"/>
          <w:sz w:val="24"/>
          <w:szCs w:val="24"/>
          <w:vertAlign w:val="subscript"/>
          <w:lang w:eastAsia="zh-CN"/>
        </w:rPr>
        <w:t>4</w:t>
      </w:r>
      <w:r w:rsidR="00250E0B" w:rsidRPr="003F26C0">
        <w:rPr>
          <w:rFonts w:eastAsia="楷体"/>
          <w:noProof/>
          <w:color w:val="000000" w:themeColor="text1"/>
          <w:sz w:val="24"/>
          <w:szCs w:val="24"/>
          <w:vertAlign w:val="superscript"/>
          <w:lang w:eastAsia="zh-CN"/>
        </w:rPr>
        <w:t>+</w:t>
      </w:r>
      <w:r w:rsidR="00250E0B" w:rsidRPr="003F26C0">
        <w:rPr>
          <w:rFonts w:eastAsia="楷体"/>
          <w:noProof/>
          <w:color w:val="000000" w:themeColor="text1"/>
          <w:sz w:val="24"/>
          <w:szCs w:val="24"/>
          <w:lang w:eastAsia="zh-CN"/>
        </w:rPr>
        <w:t xml:space="preserve"> at the end of the alkyl chain can be absorbed onto the negatively charged surface of the exfoliated kaolinite</w:t>
      </w:r>
      <w:r w:rsidR="00124AF4" w:rsidRPr="003F26C0">
        <w:rPr>
          <w:rFonts w:eastAsia="楷体"/>
          <w:noProof/>
          <w:color w:val="000000" w:themeColor="text1"/>
          <w:sz w:val="24"/>
          <w:szCs w:val="24"/>
          <w:lang w:eastAsia="zh-CN"/>
        </w:rPr>
        <w:t>.</w:t>
      </w:r>
      <w:r w:rsidRPr="003F26C0">
        <w:rPr>
          <w:rFonts w:eastAsia="楷体"/>
          <w:noProof/>
          <w:color w:val="000000" w:themeColor="text1"/>
          <w:sz w:val="24"/>
          <w:szCs w:val="24"/>
          <w:lang w:eastAsia="zh-CN"/>
        </w:rPr>
        <w:t xml:space="preserve"> </w:t>
      </w:r>
      <w:r w:rsidR="006412BE" w:rsidRPr="003F26C0">
        <w:rPr>
          <w:rFonts w:eastAsia="楷体"/>
          <w:noProof/>
          <w:color w:val="000000" w:themeColor="text1"/>
          <w:sz w:val="24"/>
          <w:szCs w:val="24"/>
          <w:lang w:eastAsia="zh-CN"/>
        </w:rPr>
        <w:t xml:space="preserve">A weak connection </w:t>
      </w:r>
      <w:r w:rsidR="00562800" w:rsidRPr="003F26C0">
        <w:rPr>
          <w:rFonts w:eastAsia="楷体"/>
          <w:noProof/>
          <w:color w:val="000000" w:themeColor="text1"/>
          <w:sz w:val="24"/>
          <w:szCs w:val="24"/>
          <w:lang w:eastAsia="zh-CN"/>
        </w:rPr>
        <w:t xml:space="preserve">exists </w:t>
      </w:r>
      <w:r w:rsidR="006412BE" w:rsidRPr="003F26C0">
        <w:rPr>
          <w:rFonts w:eastAsia="楷体"/>
          <w:noProof/>
          <w:color w:val="000000" w:themeColor="text1"/>
          <w:sz w:val="24"/>
          <w:szCs w:val="24"/>
          <w:lang w:eastAsia="zh-CN"/>
        </w:rPr>
        <w:t xml:space="preserve">between the layered kaolinite and </w:t>
      </w:r>
      <w:r w:rsidRPr="003F26C0">
        <w:rPr>
          <w:rFonts w:eastAsia="楷体"/>
          <w:noProof/>
          <w:color w:val="000000" w:themeColor="text1"/>
          <w:sz w:val="24"/>
          <w:szCs w:val="24"/>
          <w:lang w:eastAsia="zh-CN"/>
        </w:rPr>
        <w:t xml:space="preserve">rubber matrix after coagulation. </w:t>
      </w:r>
      <w:r w:rsidR="00C353C9" w:rsidRPr="003F26C0">
        <w:rPr>
          <w:rFonts w:eastAsia="楷体"/>
          <w:noProof/>
          <w:color w:val="000000" w:themeColor="text1"/>
          <w:sz w:val="24"/>
          <w:szCs w:val="24"/>
          <w:lang w:eastAsia="zh-CN"/>
        </w:rPr>
        <w:t>Then the amino group will acclerate the curing process when the kaolinite/SBR composite initiated by heat</w:t>
      </w:r>
      <w:r w:rsidR="002B7BDC" w:rsidRPr="003F26C0">
        <w:rPr>
          <w:rFonts w:eastAsia="楷体"/>
          <w:noProof/>
          <w:color w:val="000000" w:themeColor="text1"/>
          <w:sz w:val="24"/>
          <w:szCs w:val="24"/>
          <w:lang w:eastAsia="zh-CN"/>
        </w:rPr>
        <w:t>, and as a consequence the composite is stiffened</w:t>
      </w:r>
      <w:r w:rsidR="00C353C9" w:rsidRPr="003F26C0">
        <w:rPr>
          <w:rFonts w:eastAsia="楷体"/>
          <w:noProof/>
          <w:color w:val="000000" w:themeColor="text1"/>
          <w:sz w:val="24"/>
          <w:szCs w:val="24"/>
          <w:lang w:eastAsia="zh-CN"/>
        </w:rPr>
        <w:t xml:space="preserve">. The CTAC modified kaolinite will </w:t>
      </w:r>
      <w:r w:rsidR="002B7BDC" w:rsidRPr="003F26C0">
        <w:rPr>
          <w:rFonts w:eastAsia="楷体"/>
          <w:noProof/>
          <w:color w:val="000000" w:themeColor="text1"/>
          <w:sz w:val="24"/>
          <w:szCs w:val="24"/>
          <w:lang w:eastAsia="zh-CN"/>
        </w:rPr>
        <w:t>act as physical crosslinks, preventing chain slippage when the composite subjected to exteral stress.</w:t>
      </w:r>
    </w:p>
    <w:p w14:paraId="13D16FC0" w14:textId="53AAC525" w:rsidR="0007764A" w:rsidRPr="003F26C0" w:rsidRDefault="00F454B6" w:rsidP="00FE0964">
      <w:pPr>
        <w:pStyle w:val="AbstractText"/>
        <w:spacing w:line="480" w:lineRule="auto"/>
        <w:ind w:firstLineChars="150" w:firstLine="360"/>
        <w:rPr>
          <w:rFonts w:eastAsia="楷体"/>
          <w:noProof/>
          <w:color w:val="000000" w:themeColor="text1"/>
          <w:sz w:val="24"/>
          <w:szCs w:val="24"/>
          <w:lang w:eastAsia="zh-CN"/>
        </w:rPr>
      </w:pPr>
      <w:r w:rsidRPr="003F26C0">
        <w:rPr>
          <w:rFonts w:eastAsia="楷体"/>
          <w:noProof/>
          <w:color w:val="000000" w:themeColor="text1"/>
          <w:sz w:val="24"/>
          <w:szCs w:val="24"/>
          <w:lang w:eastAsia="zh-CN"/>
        </w:rPr>
        <w:t xml:space="preserve">Kaolinite possesses abundant active Al-OH groups in the (001) plane, which are very helpful to achieve the modification of kaolinite. </w:t>
      </w:r>
      <w:r w:rsidR="00501553" w:rsidRPr="003F26C0">
        <w:rPr>
          <w:rFonts w:eastAsia="楷体"/>
          <w:noProof/>
          <w:color w:val="000000" w:themeColor="text1"/>
          <w:sz w:val="24"/>
          <w:szCs w:val="24"/>
          <w:lang w:eastAsia="zh-CN"/>
        </w:rPr>
        <w:t>Polymer chains or s</w:t>
      </w:r>
      <w:r w:rsidRPr="003F26C0">
        <w:rPr>
          <w:rFonts w:eastAsia="楷体"/>
          <w:noProof/>
          <w:color w:val="000000" w:themeColor="text1"/>
          <w:sz w:val="24"/>
          <w:szCs w:val="24"/>
          <w:lang w:eastAsia="zh-CN"/>
        </w:rPr>
        <w:t xml:space="preserve">mall molecules can be easily grafted onto the (001) plane </w:t>
      </w:r>
      <w:r w:rsidRPr="003F26C0">
        <w:rPr>
          <w:rFonts w:eastAsia="楷体"/>
          <w:i/>
          <w:iCs/>
          <w:noProof/>
          <w:color w:val="000000" w:themeColor="text1"/>
          <w:sz w:val="24"/>
          <w:szCs w:val="24"/>
          <w:lang w:eastAsia="zh-CN"/>
        </w:rPr>
        <w:t>via</w:t>
      </w:r>
      <w:r w:rsidRPr="003F26C0">
        <w:rPr>
          <w:rFonts w:eastAsia="楷体"/>
          <w:noProof/>
          <w:color w:val="000000" w:themeColor="text1"/>
          <w:sz w:val="24"/>
          <w:szCs w:val="24"/>
          <w:lang w:eastAsia="zh-CN"/>
        </w:rPr>
        <w:t xml:space="preserve"> chemical reactions.</w:t>
      </w:r>
      <w:r w:rsidR="00A91B73" w:rsidRPr="003F26C0">
        <w:rPr>
          <w:rFonts w:eastAsia="楷体"/>
          <w:noProof/>
          <w:color w:val="000000" w:themeColor="text1"/>
          <w:sz w:val="24"/>
          <w:szCs w:val="24"/>
          <w:lang w:eastAsia="zh-CN"/>
        </w:rPr>
        <w:t xml:space="preserve"> The silane</w:t>
      </w:r>
      <w:r w:rsidR="00522AFB" w:rsidRPr="003F26C0">
        <w:rPr>
          <w:rFonts w:eastAsia="楷体"/>
          <w:noProof/>
          <w:color w:val="000000" w:themeColor="text1"/>
          <w:sz w:val="24"/>
          <w:szCs w:val="24"/>
          <w:lang w:eastAsia="zh-CN"/>
        </w:rPr>
        <w:t>s</w:t>
      </w:r>
      <w:r w:rsidR="00B956B6" w:rsidRPr="003F26C0">
        <w:rPr>
          <w:rFonts w:eastAsia="楷体"/>
          <w:noProof/>
          <w:color w:val="000000" w:themeColor="text1"/>
          <w:sz w:val="24"/>
          <w:szCs w:val="24"/>
          <w:lang w:eastAsia="zh-CN"/>
        </w:rPr>
        <w:t xml:space="preserve"> generally form -Si-OH groups after hydrolysis, which will occasionally linking the Al-OH of the kaolinite surface. </w:t>
      </w:r>
      <w:r w:rsidR="0007764A" w:rsidRPr="003F26C0">
        <w:rPr>
          <w:rFonts w:eastAsia="楷体"/>
          <w:noProof/>
          <w:color w:val="000000" w:themeColor="text1"/>
          <w:sz w:val="24"/>
          <w:szCs w:val="24"/>
          <w:lang w:eastAsia="zh-CN"/>
        </w:rPr>
        <w:t>KH892</w:t>
      </w:r>
      <w:r w:rsidR="00286AFC" w:rsidRPr="003F26C0">
        <w:rPr>
          <w:rFonts w:eastAsia="楷体"/>
          <w:noProof/>
          <w:color w:val="000000" w:themeColor="text1"/>
          <w:sz w:val="24"/>
          <w:szCs w:val="24"/>
          <w:lang w:eastAsia="zh-CN"/>
        </w:rPr>
        <w:t xml:space="preserve"> is frequently</w:t>
      </w:r>
      <w:r w:rsidR="0007764A" w:rsidRPr="003F26C0">
        <w:rPr>
          <w:rFonts w:eastAsia="楷体"/>
          <w:noProof/>
          <w:color w:val="000000" w:themeColor="text1"/>
          <w:sz w:val="24"/>
          <w:szCs w:val="24"/>
          <w:lang w:eastAsia="zh-CN"/>
        </w:rPr>
        <w:t xml:space="preserve"> use</w:t>
      </w:r>
      <w:r w:rsidR="00286AFC" w:rsidRPr="003F26C0">
        <w:rPr>
          <w:rFonts w:eastAsia="楷体"/>
          <w:noProof/>
          <w:color w:val="000000" w:themeColor="text1"/>
          <w:sz w:val="24"/>
          <w:szCs w:val="24"/>
          <w:lang w:eastAsia="zh-CN"/>
        </w:rPr>
        <w:t>d</w:t>
      </w:r>
      <w:r w:rsidR="0007764A" w:rsidRPr="003F26C0">
        <w:rPr>
          <w:rFonts w:eastAsia="楷体"/>
          <w:noProof/>
          <w:color w:val="000000" w:themeColor="text1"/>
          <w:sz w:val="24"/>
          <w:szCs w:val="24"/>
          <w:lang w:eastAsia="zh-CN"/>
        </w:rPr>
        <w:t xml:space="preserve"> as a silicone softener</w:t>
      </w:r>
      <w:r w:rsidR="00286AFC" w:rsidRPr="003F26C0">
        <w:rPr>
          <w:rFonts w:eastAsia="楷体"/>
          <w:noProof/>
          <w:color w:val="000000" w:themeColor="text1"/>
          <w:sz w:val="24"/>
          <w:szCs w:val="24"/>
          <w:lang w:eastAsia="zh-CN"/>
        </w:rPr>
        <w:t xml:space="preserve"> in </w:t>
      </w:r>
      <w:r w:rsidR="00687018" w:rsidRPr="003F26C0">
        <w:rPr>
          <w:rFonts w:eastAsia="楷体"/>
          <w:noProof/>
          <w:color w:val="000000" w:themeColor="text1"/>
          <w:sz w:val="24"/>
          <w:szCs w:val="24"/>
          <w:lang w:eastAsia="zh-CN"/>
        </w:rPr>
        <w:t xml:space="preserve">the </w:t>
      </w:r>
      <w:r w:rsidR="00286AFC" w:rsidRPr="003F26C0">
        <w:rPr>
          <w:rFonts w:eastAsia="楷体"/>
          <w:noProof/>
          <w:color w:val="000000" w:themeColor="text1"/>
          <w:sz w:val="24"/>
          <w:szCs w:val="24"/>
          <w:lang w:eastAsia="zh-CN"/>
        </w:rPr>
        <w:t>chemical industry</w:t>
      </w:r>
      <w:r w:rsidR="00F60FB1" w:rsidRPr="003F26C0">
        <w:rPr>
          <w:rFonts w:eastAsia="楷体"/>
          <w:noProof/>
          <w:color w:val="000000" w:themeColor="text1"/>
          <w:sz w:val="24"/>
          <w:szCs w:val="24"/>
          <w:lang w:eastAsia="zh-CN"/>
        </w:rPr>
        <w:t xml:space="preserve"> </w:t>
      </w:r>
      <w:r w:rsidR="00F60FB1" w:rsidRPr="003F26C0">
        <w:rPr>
          <w:rFonts w:eastAsia="楷体"/>
          <w:noProof/>
          <w:color w:val="000000" w:themeColor="text1"/>
          <w:sz w:val="24"/>
          <w:szCs w:val="24"/>
          <w:lang w:eastAsia="zh-CN"/>
        </w:rPr>
        <w:fldChar w:fldCharType="begin">
          <w:fldData xml:space="preserve">PEVuZE5vdGU+PENpdGU+PEF1dGhvcj5QaXBlci1GZWxka2FtcDwvQXV0aG9yPjxZZWFyPjIwMTM8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</w:fldData>
        </w:fldChar>
      </w:r>
      <w:r w:rsidR="003668C4" w:rsidRPr="003F26C0">
        <w:rPr>
          <w:rFonts w:eastAsia="楷体"/>
          <w:noProof/>
          <w:color w:val="000000" w:themeColor="text1"/>
          <w:sz w:val="24"/>
          <w:szCs w:val="24"/>
          <w:lang w:eastAsia="zh-CN"/>
        </w:rPr>
        <w:instrText xml:space="preserve"> ADDIN EN.CITE </w:instrText>
      </w:r>
      <w:r w:rsidR="003668C4" w:rsidRPr="003F26C0">
        <w:rPr>
          <w:rFonts w:eastAsia="楷体"/>
          <w:noProof/>
          <w:color w:val="000000" w:themeColor="text1"/>
          <w:sz w:val="24"/>
          <w:szCs w:val="24"/>
          <w:lang w:eastAsia="zh-CN"/>
        </w:rPr>
        <w:fldChar w:fldCharType="begin">
          <w:fldData xml:space="preserve">PEVuZE5vdGU+PENpdGU+PEF1dGhvcj5QaXBlci1GZWxka2FtcDwvQXV0aG9yPjxZZWFyPjIwMTM8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</w:fldData>
        </w:fldChar>
      </w:r>
      <w:r w:rsidR="003668C4" w:rsidRPr="003F26C0">
        <w:rPr>
          <w:rFonts w:eastAsia="楷体"/>
          <w:noProof/>
          <w:color w:val="000000" w:themeColor="text1"/>
          <w:sz w:val="24"/>
          <w:szCs w:val="24"/>
          <w:lang w:eastAsia="zh-CN"/>
        </w:rPr>
        <w:instrText xml:space="preserve"> ADDIN EN.CITE.DATA </w:instrText>
      </w:r>
      <w:r w:rsidR="003668C4" w:rsidRPr="003F26C0">
        <w:rPr>
          <w:rFonts w:eastAsia="楷体"/>
          <w:noProof/>
          <w:color w:val="000000" w:themeColor="text1"/>
          <w:sz w:val="24"/>
          <w:szCs w:val="24"/>
          <w:lang w:eastAsia="zh-CN"/>
        </w:rPr>
      </w:r>
      <w:r w:rsidR="003668C4" w:rsidRPr="003F26C0">
        <w:rPr>
          <w:rFonts w:eastAsia="楷体"/>
          <w:noProof/>
          <w:color w:val="000000" w:themeColor="text1"/>
          <w:sz w:val="24"/>
          <w:szCs w:val="24"/>
          <w:lang w:eastAsia="zh-CN"/>
        </w:rPr>
        <w:fldChar w:fldCharType="end"/>
      </w:r>
      <w:r w:rsidR="00F60FB1" w:rsidRPr="003F26C0">
        <w:rPr>
          <w:rFonts w:eastAsia="楷体"/>
          <w:noProof/>
          <w:color w:val="000000" w:themeColor="text1"/>
          <w:sz w:val="24"/>
          <w:szCs w:val="24"/>
          <w:lang w:eastAsia="zh-CN"/>
        </w:rPr>
      </w:r>
      <w:r w:rsidR="00F60FB1" w:rsidRPr="003F26C0">
        <w:rPr>
          <w:rFonts w:eastAsia="楷体"/>
          <w:noProof/>
          <w:color w:val="000000" w:themeColor="text1"/>
          <w:sz w:val="24"/>
          <w:szCs w:val="24"/>
          <w:lang w:eastAsia="zh-CN"/>
        </w:rPr>
        <w:fldChar w:fldCharType="separate"/>
      </w:r>
      <w:r w:rsidR="003668C4" w:rsidRPr="003F26C0">
        <w:rPr>
          <w:rFonts w:eastAsia="楷体"/>
          <w:noProof/>
          <w:color w:val="000000" w:themeColor="text1"/>
          <w:sz w:val="24"/>
          <w:szCs w:val="24"/>
          <w:lang w:eastAsia="zh-CN"/>
        </w:rPr>
        <w:t>(Bois et al., 2003; Piper-Feldkamp et al., 2013)</w:t>
      </w:r>
      <w:r w:rsidR="00F60FB1" w:rsidRPr="003F26C0">
        <w:rPr>
          <w:rFonts w:eastAsia="楷体"/>
          <w:noProof/>
          <w:color w:val="000000" w:themeColor="text1"/>
          <w:sz w:val="24"/>
          <w:szCs w:val="24"/>
          <w:lang w:eastAsia="zh-CN"/>
        </w:rPr>
        <w:fldChar w:fldCharType="end"/>
      </w:r>
      <w:r w:rsidR="00286AFC" w:rsidRPr="003F26C0">
        <w:rPr>
          <w:rFonts w:eastAsia="楷体"/>
          <w:noProof/>
          <w:color w:val="000000" w:themeColor="text1"/>
          <w:sz w:val="24"/>
          <w:szCs w:val="24"/>
          <w:lang w:eastAsia="zh-CN"/>
        </w:rPr>
        <w:t xml:space="preserve">. </w:t>
      </w:r>
      <w:r w:rsidR="00336EE4" w:rsidRPr="003F26C0">
        <w:rPr>
          <w:rFonts w:eastAsia="楷体"/>
          <w:noProof/>
          <w:color w:val="000000" w:themeColor="text1"/>
          <w:sz w:val="24"/>
          <w:szCs w:val="24"/>
          <w:lang w:eastAsia="zh-CN"/>
        </w:rPr>
        <w:t xml:space="preserve">In this </w:t>
      </w:r>
      <w:r w:rsidR="00562800" w:rsidRPr="003F26C0">
        <w:rPr>
          <w:rFonts w:eastAsia="楷体"/>
          <w:noProof/>
          <w:color w:val="000000" w:themeColor="text1"/>
          <w:sz w:val="24"/>
          <w:szCs w:val="24"/>
          <w:lang w:eastAsia="zh-CN"/>
        </w:rPr>
        <w:t>study</w:t>
      </w:r>
      <w:r w:rsidR="00336EE4" w:rsidRPr="003F26C0">
        <w:rPr>
          <w:rFonts w:eastAsia="楷体"/>
          <w:noProof/>
          <w:color w:val="000000" w:themeColor="text1"/>
          <w:sz w:val="24"/>
          <w:szCs w:val="24"/>
          <w:lang w:eastAsia="zh-CN"/>
        </w:rPr>
        <w:t>, a</w:t>
      </w:r>
      <w:r w:rsidR="00286AFC" w:rsidRPr="003F26C0">
        <w:rPr>
          <w:rFonts w:eastAsia="楷体"/>
          <w:noProof/>
          <w:color w:val="000000" w:themeColor="text1"/>
          <w:sz w:val="24"/>
          <w:szCs w:val="24"/>
          <w:lang w:eastAsia="zh-CN"/>
        </w:rPr>
        <w:t>fter hydrolysis of silanol, the</w:t>
      </w:r>
      <w:r w:rsidR="0007764A" w:rsidRPr="003F26C0">
        <w:rPr>
          <w:rFonts w:eastAsia="楷体"/>
          <w:noProof/>
          <w:color w:val="000000" w:themeColor="text1"/>
          <w:sz w:val="24"/>
          <w:szCs w:val="24"/>
          <w:lang w:eastAsia="zh-CN"/>
        </w:rPr>
        <w:t xml:space="preserve"> chemical bonding </w:t>
      </w:r>
      <w:r w:rsidR="00562800" w:rsidRPr="003F26C0">
        <w:rPr>
          <w:rFonts w:eastAsia="楷体"/>
          <w:noProof/>
          <w:color w:val="000000" w:themeColor="text1"/>
          <w:sz w:val="24"/>
          <w:szCs w:val="24"/>
          <w:lang w:eastAsia="zh-CN"/>
        </w:rPr>
        <w:t xml:space="preserve">due to </w:t>
      </w:r>
      <w:r w:rsidR="00286AFC" w:rsidRPr="003F26C0">
        <w:rPr>
          <w:rFonts w:eastAsia="楷体"/>
          <w:noProof/>
          <w:color w:val="000000" w:themeColor="text1"/>
          <w:sz w:val="24"/>
          <w:szCs w:val="24"/>
          <w:lang w:eastAsia="zh-CN"/>
        </w:rPr>
        <w:t>the</w:t>
      </w:r>
      <w:r w:rsidR="0007764A" w:rsidRPr="003F26C0">
        <w:rPr>
          <w:rFonts w:eastAsia="楷体"/>
          <w:noProof/>
          <w:color w:val="000000" w:themeColor="text1"/>
          <w:sz w:val="24"/>
          <w:szCs w:val="24"/>
          <w:lang w:eastAsia="zh-CN"/>
        </w:rPr>
        <w:t xml:space="preserve"> interfacial interaction between</w:t>
      </w:r>
      <w:r w:rsidR="00286AFC" w:rsidRPr="003F26C0">
        <w:rPr>
          <w:rFonts w:eastAsia="楷体"/>
          <w:noProof/>
          <w:color w:val="000000" w:themeColor="text1"/>
          <w:sz w:val="24"/>
          <w:szCs w:val="24"/>
          <w:lang w:eastAsia="zh-CN"/>
        </w:rPr>
        <w:t xml:space="preserve"> KH892 and</w:t>
      </w:r>
      <w:r w:rsidR="0007764A" w:rsidRPr="003F26C0">
        <w:rPr>
          <w:rFonts w:eastAsia="楷体"/>
          <w:noProof/>
          <w:color w:val="000000" w:themeColor="text1"/>
          <w:sz w:val="24"/>
          <w:szCs w:val="24"/>
          <w:lang w:eastAsia="zh-CN"/>
        </w:rPr>
        <w:t xml:space="preserve"> kaolinite</w:t>
      </w:r>
      <w:r w:rsidR="00286AFC" w:rsidRPr="003F26C0">
        <w:rPr>
          <w:rFonts w:eastAsia="楷体"/>
          <w:noProof/>
          <w:color w:val="000000" w:themeColor="text1"/>
          <w:sz w:val="24"/>
          <w:szCs w:val="24"/>
          <w:lang w:eastAsia="zh-CN"/>
        </w:rPr>
        <w:t xml:space="preserve"> could be stronger</w:t>
      </w:r>
      <w:r w:rsidR="0007764A" w:rsidRPr="003F26C0">
        <w:rPr>
          <w:rFonts w:eastAsia="楷体"/>
          <w:noProof/>
          <w:color w:val="000000" w:themeColor="text1"/>
          <w:sz w:val="24"/>
          <w:szCs w:val="24"/>
          <w:lang w:eastAsia="zh-CN"/>
        </w:rPr>
        <w:t>.</w:t>
      </w:r>
      <w:r w:rsidR="00D73EBA" w:rsidRPr="003F26C0">
        <w:rPr>
          <w:rFonts w:eastAsia="楷体"/>
          <w:noProof/>
          <w:color w:val="000000" w:themeColor="text1"/>
          <w:sz w:val="24"/>
          <w:szCs w:val="24"/>
          <w:lang w:eastAsia="zh-CN"/>
        </w:rPr>
        <w:t xml:space="preserve"> </w:t>
      </w:r>
      <w:r w:rsidR="00D73EBA" w:rsidRPr="003F26C0">
        <w:rPr>
          <w:rFonts w:eastAsia="楷体"/>
          <w:noProof/>
          <w:color w:val="000000" w:themeColor="text1"/>
          <w:sz w:val="24"/>
          <w:szCs w:val="24"/>
          <w:lang w:eastAsia="zh-CN"/>
        </w:rPr>
        <w:lastRenderedPageBreak/>
        <w:t>The</w:t>
      </w:r>
      <w:r w:rsidR="00D73EBA" w:rsidRPr="003F26C0">
        <w:rPr>
          <w:rFonts w:eastAsia="楷体"/>
          <w:strike/>
          <w:noProof/>
          <w:color w:val="000000" w:themeColor="text1"/>
          <w:sz w:val="24"/>
          <w:szCs w:val="24"/>
          <w:lang w:eastAsia="zh-CN"/>
        </w:rPr>
        <w:t xml:space="preserve"> </w:t>
      </w:r>
      <w:r w:rsidR="00D73EBA" w:rsidRPr="003F26C0">
        <w:rPr>
          <w:rFonts w:eastAsia="楷体"/>
          <w:noProof/>
          <w:color w:val="000000" w:themeColor="text1"/>
          <w:sz w:val="24"/>
          <w:szCs w:val="24"/>
          <w:lang w:eastAsia="zh-CN"/>
        </w:rPr>
        <w:t xml:space="preserve">oligomerization of KH892 in the kaolinite suspension is another factor that </w:t>
      </w:r>
      <w:r w:rsidR="00562800" w:rsidRPr="003F26C0">
        <w:rPr>
          <w:rFonts w:eastAsia="楷体"/>
          <w:noProof/>
          <w:color w:val="000000" w:themeColor="text1"/>
          <w:sz w:val="24"/>
          <w:szCs w:val="24"/>
          <w:lang w:eastAsia="zh-CN"/>
        </w:rPr>
        <w:t>should be considered</w:t>
      </w:r>
      <w:r w:rsidR="00D73EBA" w:rsidRPr="003F26C0">
        <w:rPr>
          <w:rFonts w:eastAsia="楷体"/>
          <w:noProof/>
          <w:color w:val="000000" w:themeColor="text1"/>
          <w:sz w:val="24"/>
          <w:szCs w:val="24"/>
          <w:lang w:eastAsia="zh-CN"/>
        </w:rPr>
        <w:t>. It hydrolyze</w:t>
      </w:r>
      <w:r w:rsidR="00562800" w:rsidRPr="003F26C0">
        <w:rPr>
          <w:rFonts w:eastAsia="楷体"/>
          <w:noProof/>
          <w:color w:val="000000" w:themeColor="text1"/>
          <w:sz w:val="24"/>
          <w:szCs w:val="24"/>
          <w:lang w:eastAsia="zh-CN"/>
        </w:rPr>
        <w:t>s</w:t>
      </w:r>
      <w:r w:rsidR="00D73EBA" w:rsidRPr="003F26C0">
        <w:rPr>
          <w:rFonts w:eastAsia="楷体"/>
          <w:noProof/>
          <w:color w:val="000000" w:themeColor="text1"/>
          <w:sz w:val="24"/>
          <w:szCs w:val="24"/>
          <w:lang w:eastAsia="zh-CN"/>
        </w:rPr>
        <w:t xml:space="preserve"> to silanol oligomers and form</w:t>
      </w:r>
      <w:r w:rsidR="00DE04CC" w:rsidRPr="003F26C0">
        <w:rPr>
          <w:rFonts w:eastAsia="楷体"/>
          <w:noProof/>
          <w:color w:val="000000" w:themeColor="text1"/>
          <w:sz w:val="24"/>
          <w:szCs w:val="24"/>
          <w:lang w:eastAsia="zh-CN"/>
        </w:rPr>
        <w:t>s</w:t>
      </w:r>
      <w:r w:rsidR="00D73EBA" w:rsidRPr="003F26C0">
        <w:rPr>
          <w:rFonts w:eastAsia="楷体"/>
          <w:noProof/>
          <w:color w:val="000000" w:themeColor="text1"/>
          <w:sz w:val="24"/>
          <w:szCs w:val="24"/>
          <w:lang w:eastAsia="zh-CN"/>
        </w:rPr>
        <w:t xml:space="preserve"> chemical bonding on the </w:t>
      </w:r>
      <w:r w:rsidR="00562800" w:rsidRPr="003F26C0">
        <w:rPr>
          <w:rFonts w:eastAsia="楷体"/>
          <w:noProof/>
          <w:color w:val="000000" w:themeColor="text1"/>
          <w:sz w:val="24"/>
          <w:szCs w:val="24"/>
          <w:lang w:eastAsia="zh-CN"/>
        </w:rPr>
        <w:t xml:space="preserve">surface of </w:t>
      </w:r>
      <w:r w:rsidR="00D73EBA" w:rsidRPr="003F26C0">
        <w:rPr>
          <w:rFonts w:eastAsia="楷体"/>
          <w:noProof/>
          <w:color w:val="000000" w:themeColor="text1"/>
          <w:sz w:val="24"/>
          <w:szCs w:val="24"/>
          <w:lang w:eastAsia="zh-CN"/>
        </w:rPr>
        <w:t xml:space="preserve">kaolinite. Consequently, it </w:t>
      </w:r>
      <w:r w:rsidR="00562800" w:rsidRPr="003F26C0">
        <w:rPr>
          <w:rFonts w:eastAsia="楷体"/>
          <w:noProof/>
          <w:color w:val="000000" w:themeColor="text1"/>
          <w:sz w:val="24"/>
          <w:szCs w:val="24"/>
          <w:lang w:eastAsia="zh-CN"/>
        </w:rPr>
        <w:t xml:space="preserve">might </w:t>
      </w:r>
      <w:r w:rsidR="00D73EBA" w:rsidRPr="003F26C0">
        <w:rPr>
          <w:rFonts w:eastAsia="楷体"/>
          <w:noProof/>
          <w:color w:val="000000" w:themeColor="text1"/>
          <w:sz w:val="24"/>
          <w:szCs w:val="24"/>
          <w:lang w:eastAsia="zh-CN"/>
        </w:rPr>
        <w:t xml:space="preserve">result in the grafted quantity being much higher than </w:t>
      </w:r>
      <w:r w:rsidR="008450F4" w:rsidRPr="003F26C0">
        <w:rPr>
          <w:rFonts w:eastAsia="楷体"/>
          <w:noProof/>
          <w:color w:val="000000" w:themeColor="text1"/>
          <w:sz w:val="24"/>
          <w:szCs w:val="24"/>
          <w:lang w:eastAsia="zh-CN"/>
        </w:rPr>
        <w:t xml:space="preserve">the content of </w:t>
      </w:r>
      <w:r w:rsidR="00D73EBA" w:rsidRPr="003F26C0">
        <w:rPr>
          <w:rFonts w:eastAsia="楷体"/>
          <w:noProof/>
          <w:color w:val="000000" w:themeColor="text1"/>
          <w:sz w:val="24"/>
          <w:szCs w:val="24"/>
          <w:lang w:eastAsia="zh-CN"/>
        </w:rPr>
        <w:t xml:space="preserve">active hydroxyl groups on </w:t>
      </w:r>
      <w:r w:rsidR="008450F4" w:rsidRPr="003F26C0">
        <w:rPr>
          <w:rFonts w:eastAsia="楷体"/>
          <w:noProof/>
          <w:color w:val="000000" w:themeColor="text1"/>
          <w:sz w:val="24"/>
          <w:szCs w:val="24"/>
          <w:lang w:eastAsia="zh-CN"/>
        </w:rPr>
        <w:t xml:space="preserve">the </w:t>
      </w:r>
      <w:r w:rsidR="00D73EBA" w:rsidRPr="003F26C0">
        <w:rPr>
          <w:rFonts w:eastAsia="楷体"/>
          <w:noProof/>
          <w:color w:val="000000" w:themeColor="text1"/>
          <w:sz w:val="24"/>
          <w:szCs w:val="24"/>
          <w:lang w:eastAsia="zh-CN"/>
        </w:rPr>
        <w:t>surface</w:t>
      </w:r>
      <w:r w:rsidR="008450F4" w:rsidRPr="003F26C0">
        <w:rPr>
          <w:rFonts w:eastAsia="楷体"/>
          <w:noProof/>
          <w:color w:val="000000" w:themeColor="text1"/>
          <w:sz w:val="24"/>
          <w:szCs w:val="24"/>
          <w:lang w:eastAsia="zh-CN"/>
        </w:rPr>
        <w:t xml:space="preserve"> of kaolinite</w:t>
      </w:r>
      <w:r w:rsidR="00D73EBA" w:rsidRPr="003F26C0">
        <w:rPr>
          <w:rFonts w:eastAsia="楷体"/>
          <w:noProof/>
          <w:color w:val="000000" w:themeColor="text1"/>
          <w:sz w:val="24"/>
          <w:szCs w:val="24"/>
          <w:lang w:eastAsia="zh-CN"/>
        </w:rPr>
        <w:t xml:space="preserve">. </w:t>
      </w:r>
      <w:r w:rsidR="00B956B6" w:rsidRPr="003F26C0">
        <w:rPr>
          <w:rFonts w:eastAsia="楷体"/>
          <w:noProof/>
          <w:color w:val="000000" w:themeColor="text1"/>
          <w:sz w:val="24"/>
          <w:szCs w:val="24"/>
          <w:lang w:eastAsia="zh-CN"/>
        </w:rPr>
        <w:t>However, the -NH and -OC</w:t>
      </w:r>
      <w:r w:rsidR="00B956B6" w:rsidRPr="003F26C0">
        <w:rPr>
          <w:rFonts w:eastAsia="楷体"/>
          <w:noProof/>
          <w:color w:val="000000" w:themeColor="text1"/>
          <w:sz w:val="24"/>
          <w:szCs w:val="24"/>
          <w:vertAlign w:val="subscript"/>
          <w:lang w:eastAsia="zh-CN"/>
        </w:rPr>
        <w:t>2</w:t>
      </w:r>
      <w:r w:rsidR="00B956B6" w:rsidRPr="003F26C0">
        <w:rPr>
          <w:rFonts w:eastAsia="楷体"/>
          <w:noProof/>
          <w:color w:val="000000" w:themeColor="text1"/>
          <w:sz w:val="24"/>
          <w:szCs w:val="24"/>
          <w:lang w:eastAsia="zh-CN"/>
        </w:rPr>
        <w:t>H</w:t>
      </w:r>
      <w:r w:rsidR="00B956B6" w:rsidRPr="003F26C0">
        <w:rPr>
          <w:rFonts w:eastAsia="楷体"/>
          <w:noProof/>
          <w:color w:val="000000" w:themeColor="text1"/>
          <w:sz w:val="24"/>
          <w:szCs w:val="24"/>
          <w:vertAlign w:val="subscript"/>
          <w:lang w:eastAsia="zh-CN"/>
        </w:rPr>
        <w:t>5</w:t>
      </w:r>
      <w:r w:rsidR="00B956B6" w:rsidRPr="003F26C0">
        <w:rPr>
          <w:rFonts w:eastAsia="楷体"/>
          <w:noProof/>
          <w:color w:val="000000" w:themeColor="text1"/>
          <w:sz w:val="24"/>
          <w:szCs w:val="24"/>
          <w:lang w:eastAsia="zh-CN"/>
        </w:rPr>
        <w:t xml:space="preserve"> of KH892 can chemically bonded with SBR macromolecules through participating in a complex curing reaction. </w:t>
      </w:r>
      <w:r w:rsidR="00286AFC" w:rsidRPr="003F26C0">
        <w:rPr>
          <w:rFonts w:eastAsia="楷体"/>
          <w:noProof/>
          <w:color w:val="000000" w:themeColor="text1"/>
          <w:sz w:val="24"/>
          <w:szCs w:val="24"/>
          <w:lang w:eastAsia="zh-CN"/>
        </w:rPr>
        <w:t xml:space="preserve">Two </w:t>
      </w:r>
      <w:r w:rsidR="008450F4" w:rsidRPr="003F26C0">
        <w:rPr>
          <w:rFonts w:eastAsia="楷体"/>
          <w:noProof/>
          <w:color w:val="000000" w:themeColor="text1"/>
          <w:sz w:val="24"/>
          <w:szCs w:val="24"/>
          <w:lang w:eastAsia="zh-CN"/>
        </w:rPr>
        <w:t xml:space="preserve">types </w:t>
      </w:r>
      <w:r w:rsidR="00286AFC" w:rsidRPr="003F26C0">
        <w:rPr>
          <w:rFonts w:eastAsia="楷体"/>
          <w:noProof/>
          <w:color w:val="000000" w:themeColor="text1"/>
          <w:sz w:val="24"/>
          <w:szCs w:val="24"/>
          <w:lang w:eastAsia="zh-CN"/>
        </w:rPr>
        <w:t xml:space="preserve">of combined structures were obtained after the reaction between KH892 and kaolinite. </w:t>
      </w:r>
      <w:r w:rsidR="008C0D4C" w:rsidRPr="003F26C0">
        <w:rPr>
          <w:rFonts w:eastAsia="楷体"/>
          <w:b/>
          <w:bCs/>
          <w:noProof/>
          <w:color w:val="000000" w:themeColor="text1"/>
          <w:sz w:val="24"/>
          <w:szCs w:val="24"/>
          <w:lang w:eastAsia="zh-CN"/>
        </w:rPr>
        <w:t xml:space="preserve">Fig. </w:t>
      </w:r>
      <w:r w:rsidR="003E7501" w:rsidRPr="003F26C0">
        <w:rPr>
          <w:rFonts w:eastAsia="楷体"/>
          <w:b/>
          <w:bCs/>
          <w:noProof/>
          <w:color w:val="000000" w:themeColor="text1"/>
          <w:sz w:val="24"/>
          <w:szCs w:val="24"/>
          <w:lang w:eastAsia="zh-CN"/>
        </w:rPr>
        <w:t>7</w:t>
      </w:r>
      <w:r w:rsidR="008C0D4C" w:rsidRPr="003F26C0">
        <w:rPr>
          <w:rFonts w:eastAsia="楷体"/>
          <w:b/>
          <w:bCs/>
          <w:noProof/>
          <w:color w:val="000000" w:themeColor="text1"/>
          <w:sz w:val="24"/>
          <w:szCs w:val="24"/>
          <w:lang w:eastAsia="zh-CN"/>
        </w:rPr>
        <w:t>a</w:t>
      </w:r>
      <w:r w:rsidR="008C0D4C" w:rsidRPr="003F26C0">
        <w:rPr>
          <w:rFonts w:eastAsia="楷体"/>
          <w:noProof/>
          <w:color w:val="000000" w:themeColor="text1"/>
          <w:sz w:val="24"/>
          <w:szCs w:val="24"/>
          <w:lang w:eastAsia="zh-CN"/>
        </w:rPr>
        <w:t xml:space="preserve"> exhibits KH892 oligomers linking two singular kaolinite lamellae to form an attached kaolinite stack. </w:t>
      </w:r>
      <w:r w:rsidR="0007764A" w:rsidRPr="003F26C0">
        <w:rPr>
          <w:rFonts w:eastAsia="楷体"/>
          <w:b/>
          <w:bCs/>
          <w:noProof/>
          <w:color w:val="000000" w:themeColor="text1"/>
          <w:sz w:val="24"/>
          <w:szCs w:val="24"/>
          <w:lang w:eastAsia="zh-CN"/>
        </w:rPr>
        <w:t>Fig</w:t>
      </w:r>
      <w:r w:rsidR="008450F4" w:rsidRPr="003F26C0">
        <w:rPr>
          <w:rFonts w:eastAsia="楷体"/>
          <w:b/>
          <w:bCs/>
          <w:noProof/>
          <w:color w:val="000000" w:themeColor="text1"/>
          <w:sz w:val="24"/>
          <w:szCs w:val="24"/>
          <w:lang w:eastAsia="zh-CN"/>
        </w:rPr>
        <w:t>.</w:t>
      </w:r>
      <w:r w:rsidR="00AD30D5" w:rsidRPr="003F26C0">
        <w:rPr>
          <w:rFonts w:eastAsia="楷体"/>
          <w:b/>
          <w:bCs/>
          <w:noProof/>
          <w:color w:val="000000" w:themeColor="text1"/>
          <w:sz w:val="24"/>
          <w:szCs w:val="24"/>
          <w:lang w:eastAsia="zh-CN"/>
        </w:rPr>
        <w:t xml:space="preserve"> </w:t>
      </w:r>
      <w:r w:rsidR="003E7501" w:rsidRPr="003F26C0">
        <w:rPr>
          <w:rFonts w:eastAsia="楷体"/>
          <w:b/>
          <w:bCs/>
          <w:noProof/>
          <w:color w:val="000000" w:themeColor="text1"/>
          <w:sz w:val="24"/>
          <w:szCs w:val="24"/>
          <w:lang w:eastAsia="zh-CN"/>
        </w:rPr>
        <w:t>7</w:t>
      </w:r>
      <w:r w:rsidR="008C0D4C" w:rsidRPr="003F26C0">
        <w:rPr>
          <w:rFonts w:eastAsia="楷体"/>
          <w:b/>
          <w:bCs/>
          <w:noProof/>
          <w:color w:val="000000" w:themeColor="text1"/>
          <w:sz w:val="24"/>
          <w:szCs w:val="24"/>
          <w:lang w:eastAsia="zh-CN"/>
        </w:rPr>
        <w:t>b</w:t>
      </w:r>
      <w:r w:rsidR="008C0D4C" w:rsidRPr="003F26C0">
        <w:rPr>
          <w:rFonts w:eastAsia="楷体"/>
          <w:noProof/>
          <w:color w:val="000000" w:themeColor="text1"/>
          <w:sz w:val="24"/>
          <w:szCs w:val="24"/>
          <w:lang w:eastAsia="zh-CN"/>
        </w:rPr>
        <w:t xml:space="preserve"> </w:t>
      </w:r>
      <w:r w:rsidR="00651590" w:rsidRPr="003F26C0">
        <w:rPr>
          <w:rFonts w:eastAsia="楷体"/>
          <w:noProof/>
          <w:color w:val="000000" w:themeColor="text1"/>
          <w:sz w:val="24"/>
          <w:szCs w:val="24"/>
          <w:lang w:eastAsia="zh-CN"/>
        </w:rPr>
        <w:t xml:space="preserve">presents </w:t>
      </w:r>
      <w:r w:rsidR="00DE04CC" w:rsidRPr="003F26C0">
        <w:rPr>
          <w:rFonts w:eastAsia="楷体"/>
          <w:noProof/>
          <w:color w:val="000000" w:themeColor="text1"/>
          <w:sz w:val="24"/>
          <w:szCs w:val="24"/>
          <w:lang w:eastAsia="zh-CN"/>
        </w:rPr>
        <w:t xml:space="preserve">a </w:t>
      </w:r>
      <w:r w:rsidR="0007764A" w:rsidRPr="003F26C0">
        <w:rPr>
          <w:rFonts w:eastAsia="楷体"/>
          <w:noProof/>
          <w:color w:val="000000" w:themeColor="text1"/>
          <w:sz w:val="24"/>
          <w:szCs w:val="24"/>
          <w:lang w:eastAsia="zh-CN"/>
        </w:rPr>
        <w:t>silane oligomer</w:t>
      </w:r>
      <w:r w:rsidR="00687018" w:rsidRPr="003F26C0">
        <w:rPr>
          <w:rFonts w:eastAsia="楷体"/>
          <w:noProof/>
          <w:color w:val="000000" w:themeColor="text1"/>
          <w:sz w:val="24"/>
          <w:szCs w:val="24"/>
          <w:lang w:eastAsia="zh-CN"/>
        </w:rPr>
        <w:t xml:space="preserve"> that</w:t>
      </w:r>
      <w:r w:rsidR="0007764A" w:rsidRPr="003F26C0">
        <w:rPr>
          <w:rFonts w:eastAsia="楷体"/>
          <w:noProof/>
          <w:color w:val="000000" w:themeColor="text1"/>
          <w:sz w:val="24"/>
          <w:szCs w:val="24"/>
          <w:lang w:eastAsia="zh-CN"/>
        </w:rPr>
        <w:t xml:space="preserve"> </w:t>
      </w:r>
      <w:r w:rsidR="00651590" w:rsidRPr="003F26C0">
        <w:rPr>
          <w:rFonts w:eastAsia="楷体"/>
          <w:noProof/>
          <w:color w:val="000000" w:themeColor="text1"/>
          <w:sz w:val="24"/>
          <w:szCs w:val="24"/>
          <w:lang w:eastAsia="zh-CN"/>
        </w:rPr>
        <w:t>forms chemical bonds</w:t>
      </w:r>
      <w:r w:rsidR="0007764A" w:rsidRPr="003F26C0">
        <w:rPr>
          <w:rFonts w:eastAsia="楷体"/>
          <w:noProof/>
          <w:color w:val="000000" w:themeColor="text1"/>
          <w:sz w:val="24"/>
          <w:szCs w:val="24"/>
          <w:lang w:eastAsia="zh-CN"/>
        </w:rPr>
        <w:t xml:space="preserve"> </w:t>
      </w:r>
      <w:r w:rsidR="00651590" w:rsidRPr="003F26C0">
        <w:rPr>
          <w:rFonts w:eastAsia="楷体"/>
          <w:noProof/>
          <w:color w:val="000000" w:themeColor="text1"/>
          <w:sz w:val="24"/>
          <w:szCs w:val="24"/>
          <w:lang w:eastAsia="zh-CN"/>
        </w:rPr>
        <w:t>on the</w:t>
      </w:r>
      <w:r w:rsidR="0007764A" w:rsidRPr="003F26C0">
        <w:rPr>
          <w:rFonts w:eastAsia="楷体"/>
          <w:noProof/>
          <w:color w:val="000000" w:themeColor="text1"/>
          <w:sz w:val="24"/>
          <w:szCs w:val="24"/>
          <w:lang w:eastAsia="zh-CN"/>
        </w:rPr>
        <w:t xml:space="preserve"> </w:t>
      </w:r>
      <w:r w:rsidR="008450F4" w:rsidRPr="003F26C0">
        <w:rPr>
          <w:rFonts w:eastAsia="楷体"/>
          <w:noProof/>
          <w:color w:val="000000" w:themeColor="text1"/>
          <w:sz w:val="24"/>
          <w:szCs w:val="24"/>
          <w:lang w:eastAsia="zh-CN"/>
        </w:rPr>
        <w:t xml:space="preserve">surface of </w:t>
      </w:r>
      <w:r w:rsidR="0007764A" w:rsidRPr="003F26C0">
        <w:rPr>
          <w:rFonts w:eastAsia="楷体"/>
          <w:noProof/>
          <w:color w:val="000000" w:themeColor="text1"/>
          <w:sz w:val="24"/>
          <w:szCs w:val="24"/>
          <w:lang w:eastAsia="zh-CN"/>
        </w:rPr>
        <w:t>kaolinite</w:t>
      </w:r>
      <w:r w:rsidR="00286AFC" w:rsidRPr="003F26C0">
        <w:rPr>
          <w:rFonts w:eastAsia="楷体"/>
          <w:noProof/>
          <w:color w:val="000000" w:themeColor="text1"/>
          <w:sz w:val="24"/>
          <w:szCs w:val="24"/>
          <w:lang w:eastAsia="zh-CN"/>
        </w:rPr>
        <w:t>.</w:t>
      </w:r>
      <w:r w:rsidR="0007764A" w:rsidRPr="003F26C0">
        <w:rPr>
          <w:rFonts w:eastAsia="楷体"/>
          <w:noProof/>
          <w:color w:val="000000" w:themeColor="text1"/>
          <w:sz w:val="24"/>
          <w:szCs w:val="24"/>
          <w:lang w:eastAsia="zh-CN"/>
        </w:rPr>
        <w:t xml:space="preserve"> </w:t>
      </w:r>
      <w:r w:rsidR="00452F78" w:rsidRPr="003F26C0">
        <w:rPr>
          <w:rFonts w:eastAsia="楷体"/>
          <w:noProof/>
          <w:color w:val="000000" w:themeColor="text1"/>
          <w:sz w:val="24"/>
          <w:szCs w:val="24"/>
          <w:lang w:eastAsia="zh-CN"/>
        </w:rPr>
        <w:t>When the composite is subjected to stress, the elastic grafted oligomers</w:t>
      </w:r>
      <w:r w:rsidR="00452F78" w:rsidRPr="003F26C0" w:rsidDel="008C0D4C">
        <w:rPr>
          <w:rFonts w:eastAsia="楷体"/>
          <w:noProof/>
          <w:color w:val="000000" w:themeColor="text1"/>
          <w:sz w:val="24"/>
          <w:szCs w:val="24"/>
          <w:lang w:eastAsia="zh-CN"/>
        </w:rPr>
        <w:t xml:space="preserve"> </w:t>
      </w:r>
      <w:r w:rsidR="00452F78" w:rsidRPr="003F26C0">
        <w:rPr>
          <w:rFonts w:eastAsia="楷体"/>
          <w:noProof/>
          <w:color w:val="000000" w:themeColor="text1"/>
          <w:sz w:val="24"/>
          <w:szCs w:val="24"/>
          <w:lang w:eastAsia="zh-CN"/>
        </w:rPr>
        <w:t>will soften the abrupt deformation between kaolinite and rubber matrix. Consequently, the KH892 modified kaolinite will reinforce the rubber through the increased compatibility between the two phases.</w:t>
      </w:r>
    </w:p>
    <w:bookmarkEnd w:id="63"/>
    <w:bookmarkEnd w:id="64"/>
    <w:p w14:paraId="64B8D8F6" w14:textId="058418E2" w:rsidR="0007764A" w:rsidRPr="003F26C0" w:rsidRDefault="0007764A" w:rsidP="008979E9">
      <w:pPr>
        <w:numPr>
          <w:ilvl w:val="1"/>
          <w:numId w:val="7"/>
        </w:numPr>
        <w:spacing w:line="480" w:lineRule="auto"/>
        <w:ind w:left="0" w:firstLine="0"/>
        <w:rPr>
          <w:rFonts w:ascii="Times New Roman" w:eastAsia="楷体" w:hAnsi="Times New Roman"/>
          <w:b/>
          <w:color w:val="000000" w:themeColor="text1"/>
          <w:sz w:val="24"/>
          <w:szCs w:val="24"/>
        </w:rPr>
      </w:pPr>
      <w:r w:rsidRPr="003F26C0">
        <w:rPr>
          <w:rFonts w:ascii="Times New Roman" w:eastAsia="楷体" w:hAnsi="Times New Roman"/>
          <w:b/>
          <w:color w:val="000000" w:themeColor="text1"/>
          <w:sz w:val="24"/>
          <w:szCs w:val="24"/>
        </w:rPr>
        <w:t xml:space="preserve">Static mechanical </w:t>
      </w:r>
      <w:r w:rsidR="00A44650" w:rsidRPr="003F26C0">
        <w:rPr>
          <w:rFonts w:ascii="Times New Roman" w:eastAsia="楷体" w:hAnsi="Times New Roman"/>
          <w:b/>
          <w:color w:val="000000" w:themeColor="text1"/>
          <w:sz w:val="24"/>
          <w:szCs w:val="24"/>
        </w:rPr>
        <w:t>performances</w:t>
      </w:r>
      <w:r w:rsidRPr="003F26C0">
        <w:rPr>
          <w:rFonts w:ascii="Times New Roman" w:eastAsia="楷体" w:hAnsi="Times New Roman"/>
          <w:b/>
          <w:color w:val="000000" w:themeColor="text1"/>
          <w:sz w:val="24"/>
          <w:szCs w:val="24"/>
        </w:rPr>
        <w:t xml:space="preserve"> of </w:t>
      </w:r>
      <w:r w:rsidR="008450F4" w:rsidRPr="003F26C0">
        <w:rPr>
          <w:rFonts w:ascii="Times New Roman" w:eastAsia="楷体" w:hAnsi="Times New Roman"/>
          <w:b/>
          <w:color w:val="000000" w:themeColor="text1"/>
          <w:sz w:val="24"/>
          <w:szCs w:val="24"/>
        </w:rPr>
        <w:t>the</w:t>
      </w:r>
      <w:r w:rsidR="004C579B" w:rsidRPr="003F26C0">
        <w:rPr>
          <w:rFonts w:ascii="Times New Roman" w:eastAsia="楷体" w:hAnsi="Times New Roman"/>
          <w:b/>
          <w:color w:val="000000" w:themeColor="text1"/>
          <w:sz w:val="24"/>
          <w:szCs w:val="24"/>
        </w:rPr>
        <w:t xml:space="preserve"> </w:t>
      </w:r>
      <w:r w:rsidRPr="003F26C0">
        <w:rPr>
          <w:rFonts w:ascii="Times New Roman" w:eastAsia="楷体" w:hAnsi="Times New Roman"/>
          <w:b/>
          <w:color w:val="000000" w:themeColor="text1"/>
          <w:sz w:val="24"/>
          <w:szCs w:val="24"/>
        </w:rPr>
        <w:t>kaolinite/SBR composites</w:t>
      </w:r>
    </w:p>
    <w:p w14:paraId="226848C2" w14:textId="4CBE8C57" w:rsidR="00687018" w:rsidRPr="003F26C0" w:rsidRDefault="00EF591C">
      <w:pPr>
        <w:pStyle w:val="AbstractText"/>
        <w:spacing w:line="480" w:lineRule="auto"/>
        <w:ind w:firstLineChars="150" w:firstLine="360"/>
        <w:rPr>
          <w:rFonts w:eastAsia="楷体"/>
          <w:noProof/>
          <w:color w:val="000000" w:themeColor="text1"/>
          <w:sz w:val="24"/>
          <w:szCs w:val="24"/>
        </w:rPr>
      </w:pPr>
      <w:bookmarkStart w:id="65" w:name="OLE_LINK53"/>
      <w:bookmarkStart w:id="66" w:name="OLE_LINK58"/>
      <w:r w:rsidRPr="003F26C0">
        <w:rPr>
          <w:rFonts w:eastAsia="楷体"/>
          <w:color w:val="000000" w:themeColor="text1"/>
          <w:sz w:val="24"/>
          <w:szCs w:val="24"/>
          <w:lang w:eastAsia="zh-CN"/>
        </w:rPr>
        <w:lastRenderedPageBreak/>
        <w:t xml:space="preserve">The mechanical properties strongly depend on the morphology and structure of the filler. The kaolinite structure is one of the high aspect ratio particles </w:t>
      </w:r>
      <w:r w:rsidR="006340DD" w:rsidRPr="003F26C0">
        <w:rPr>
          <w:rFonts w:eastAsia="楷体"/>
          <w:color w:val="000000" w:themeColor="text1"/>
          <w:sz w:val="24"/>
          <w:szCs w:val="24"/>
          <w:lang w:eastAsia="zh-CN"/>
        </w:rPr>
        <w:t>with in the matrix.</w:t>
      </w:r>
      <w:r w:rsidR="001B6F01" w:rsidRPr="003F26C0">
        <w:rPr>
          <w:rFonts w:eastAsia="楷体"/>
          <w:color w:val="000000" w:themeColor="text1"/>
          <w:sz w:val="24"/>
          <w:szCs w:val="24"/>
          <w:lang w:eastAsia="zh-CN"/>
        </w:rPr>
        <w:t xml:space="preserve"> </w:t>
      </w:r>
      <w:r w:rsidR="00AB3C65" w:rsidRPr="003F26C0">
        <w:rPr>
          <w:rFonts w:eastAsia="楷体"/>
          <w:color w:val="000000" w:themeColor="text1"/>
          <w:sz w:val="24"/>
          <w:szCs w:val="24"/>
          <w:lang w:eastAsia="zh-CN"/>
        </w:rPr>
        <w:t>(</w:t>
      </w:r>
      <w:r w:rsidR="00970761" w:rsidRPr="003F26C0">
        <w:rPr>
          <w:rFonts w:eastAsia="楷体"/>
          <w:color w:val="000000" w:themeColor="text1"/>
          <w:sz w:val="24"/>
          <w:szCs w:val="24"/>
          <w:lang w:eastAsia="zh-CN"/>
        </w:rPr>
        <w:t>Hussain, Farzana,</w:t>
      </w:r>
      <w:r w:rsidR="00AB3C65" w:rsidRPr="003F26C0">
        <w:rPr>
          <w:rFonts w:eastAsia="楷体"/>
          <w:color w:val="000000" w:themeColor="text1"/>
          <w:sz w:val="24"/>
          <w:szCs w:val="24"/>
          <w:lang w:eastAsia="zh-CN"/>
        </w:rPr>
        <w:t xml:space="preserve"> et al., 20</w:t>
      </w:r>
      <w:r w:rsidR="00970761" w:rsidRPr="003F26C0">
        <w:rPr>
          <w:rFonts w:eastAsia="楷体"/>
          <w:color w:val="000000" w:themeColor="text1"/>
          <w:sz w:val="24"/>
          <w:szCs w:val="24"/>
          <w:lang w:eastAsia="zh-CN"/>
        </w:rPr>
        <w:t>06</w:t>
      </w:r>
      <w:r w:rsidR="00AB3C65" w:rsidRPr="003F26C0">
        <w:rPr>
          <w:rFonts w:eastAsia="楷体"/>
          <w:color w:val="000000" w:themeColor="text1"/>
          <w:sz w:val="24"/>
          <w:szCs w:val="24"/>
          <w:lang w:eastAsia="zh-CN"/>
        </w:rPr>
        <w:t>)</w:t>
      </w:r>
      <w:r w:rsidR="001B6F01" w:rsidRPr="003F26C0">
        <w:rPr>
          <w:rFonts w:eastAsia="楷体"/>
          <w:color w:val="000000" w:themeColor="text1"/>
          <w:sz w:val="24"/>
          <w:szCs w:val="24"/>
          <w:lang w:eastAsia="zh-CN"/>
        </w:rPr>
        <w:t>.</w:t>
      </w:r>
      <w:r w:rsidR="00AB3C65" w:rsidRPr="003F26C0">
        <w:rPr>
          <w:rFonts w:eastAsia="楷体"/>
          <w:color w:val="000000" w:themeColor="text1"/>
          <w:sz w:val="24"/>
          <w:szCs w:val="24"/>
          <w:lang w:eastAsia="zh-CN"/>
        </w:rPr>
        <w:t xml:space="preserve"> </w:t>
      </w:r>
      <w:r w:rsidR="006340DD" w:rsidRPr="003F26C0">
        <w:rPr>
          <w:rFonts w:eastAsia="楷体"/>
          <w:color w:val="000000" w:themeColor="text1"/>
          <w:sz w:val="24"/>
          <w:szCs w:val="24"/>
          <w:lang w:eastAsia="zh-CN"/>
        </w:rPr>
        <w:t xml:space="preserve">The kaolinite structure in the composite is either (a) exfoliated layer sheets of nanometer level thickness with less aggregates or (b) stacked kaolinite layer sheets were separated from one another by intercalating agents (e.g. DMSO, </w:t>
      </w:r>
      <w:proofErr w:type="spellStart"/>
      <w:r w:rsidR="006340DD" w:rsidRPr="003F26C0">
        <w:rPr>
          <w:rFonts w:eastAsia="楷体"/>
          <w:color w:val="000000" w:themeColor="text1"/>
          <w:sz w:val="24"/>
          <w:szCs w:val="24"/>
          <w:lang w:eastAsia="zh-CN"/>
        </w:rPr>
        <w:t>KAc</w:t>
      </w:r>
      <w:proofErr w:type="spellEnd"/>
      <w:r w:rsidR="006340DD" w:rsidRPr="003F26C0">
        <w:rPr>
          <w:rFonts w:eastAsia="楷体"/>
          <w:color w:val="000000" w:themeColor="text1"/>
          <w:sz w:val="24"/>
          <w:szCs w:val="24"/>
          <w:lang w:eastAsia="zh-CN"/>
        </w:rPr>
        <w:t>).</w:t>
      </w:r>
      <w:r w:rsidR="00156A13" w:rsidRPr="003F26C0">
        <w:rPr>
          <w:rFonts w:eastAsia="楷体"/>
          <w:color w:val="000000" w:themeColor="text1"/>
          <w:sz w:val="24"/>
          <w:szCs w:val="24"/>
          <w:lang w:eastAsia="zh-CN"/>
        </w:rPr>
        <w:t xml:space="preserve"> </w:t>
      </w:r>
      <w:r w:rsidR="0007764A" w:rsidRPr="003F26C0">
        <w:rPr>
          <w:rFonts w:eastAsia="楷体"/>
          <w:b/>
          <w:bCs/>
          <w:color w:val="000000" w:themeColor="text1"/>
          <w:sz w:val="24"/>
          <w:szCs w:val="24"/>
          <w:lang w:eastAsia="zh-CN"/>
        </w:rPr>
        <w:t xml:space="preserve">Table </w:t>
      </w:r>
      <w:r w:rsidR="00D97F8D" w:rsidRPr="003F26C0">
        <w:rPr>
          <w:rFonts w:eastAsia="楷体"/>
          <w:b/>
          <w:bCs/>
          <w:color w:val="000000" w:themeColor="text1"/>
          <w:sz w:val="24"/>
          <w:szCs w:val="24"/>
          <w:lang w:eastAsia="zh-CN"/>
        </w:rPr>
        <w:t>5</w:t>
      </w:r>
      <w:r w:rsidR="00D7305A" w:rsidRPr="003F26C0">
        <w:rPr>
          <w:rFonts w:eastAsia="楷体"/>
          <w:color w:val="000000" w:themeColor="text1"/>
          <w:sz w:val="24"/>
          <w:szCs w:val="24"/>
          <w:lang w:eastAsia="zh-CN"/>
        </w:rPr>
        <w:t xml:space="preserve"> </w:t>
      </w:r>
      <w:r w:rsidR="008450F4" w:rsidRPr="003F26C0">
        <w:rPr>
          <w:rFonts w:eastAsia="楷体"/>
          <w:color w:val="000000" w:themeColor="text1"/>
          <w:sz w:val="24"/>
          <w:szCs w:val="24"/>
          <w:lang w:eastAsia="zh-CN"/>
        </w:rPr>
        <w:t>exhibit</w:t>
      </w:r>
      <w:r w:rsidR="003B10B6" w:rsidRPr="003F26C0">
        <w:rPr>
          <w:rFonts w:eastAsia="楷体"/>
          <w:color w:val="000000" w:themeColor="text1"/>
          <w:sz w:val="24"/>
          <w:szCs w:val="24"/>
          <w:lang w:eastAsia="zh-CN"/>
        </w:rPr>
        <w:t>s</w:t>
      </w:r>
      <w:r w:rsidR="008450F4" w:rsidRPr="003F26C0">
        <w:rPr>
          <w:rFonts w:eastAsia="楷体"/>
          <w:color w:val="000000" w:themeColor="text1"/>
          <w:sz w:val="24"/>
          <w:szCs w:val="24"/>
          <w:lang w:eastAsia="zh-CN"/>
        </w:rPr>
        <w:t xml:space="preserve"> </w:t>
      </w:r>
      <w:r w:rsidR="0007764A" w:rsidRPr="003F26C0">
        <w:rPr>
          <w:rFonts w:eastAsia="楷体"/>
          <w:color w:val="000000" w:themeColor="text1"/>
          <w:sz w:val="24"/>
          <w:szCs w:val="24"/>
          <w:lang w:eastAsia="zh-CN"/>
        </w:rPr>
        <w:t xml:space="preserve">the results of static mechanical </w:t>
      </w:r>
      <w:r w:rsidR="00C74388" w:rsidRPr="003F26C0">
        <w:rPr>
          <w:rFonts w:eastAsia="楷体"/>
          <w:color w:val="000000" w:themeColor="text1"/>
          <w:sz w:val="24"/>
          <w:szCs w:val="24"/>
          <w:lang w:eastAsia="zh-CN"/>
        </w:rPr>
        <w:t>performances</w:t>
      </w:r>
      <w:r w:rsidR="0007764A" w:rsidRPr="003F26C0">
        <w:rPr>
          <w:rFonts w:eastAsia="楷体"/>
          <w:color w:val="000000" w:themeColor="text1"/>
          <w:sz w:val="24"/>
          <w:szCs w:val="24"/>
          <w:lang w:eastAsia="zh-CN"/>
        </w:rPr>
        <w:t xml:space="preserve"> of kaolinite/SBR composites. </w:t>
      </w:r>
      <w:r w:rsidR="003B10B6" w:rsidRPr="003F26C0">
        <w:rPr>
          <w:rFonts w:eastAsia="楷体"/>
          <w:color w:val="000000" w:themeColor="text1"/>
          <w:sz w:val="24"/>
          <w:szCs w:val="24"/>
          <w:lang w:eastAsia="zh-CN"/>
        </w:rPr>
        <w:t>It could be noted that t</w:t>
      </w:r>
      <w:r w:rsidR="0007764A" w:rsidRPr="003F26C0">
        <w:rPr>
          <w:rFonts w:eastAsia="楷体"/>
          <w:color w:val="000000" w:themeColor="text1"/>
          <w:sz w:val="24"/>
          <w:szCs w:val="24"/>
          <w:lang w:eastAsia="zh-CN"/>
        </w:rPr>
        <w:t xml:space="preserve">he </w:t>
      </w:r>
      <w:r w:rsidR="00BA2CFF" w:rsidRPr="003F26C0">
        <w:rPr>
          <w:rFonts w:eastAsia="楷体"/>
          <w:color w:val="000000" w:themeColor="text1"/>
          <w:sz w:val="24"/>
          <w:szCs w:val="24"/>
          <w:lang w:eastAsia="zh-CN"/>
        </w:rPr>
        <w:t xml:space="preserve">main </w:t>
      </w:r>
      <w:r w:rsidR="0007764A" w:rsidRPr="003F26C0">
        <w:rPr>
          <w:rFonts w:eastAsia="楷体"/>
          <w:color w:val="000000" w:themeColor="text1"/>
          <w:sz w:val="24"/>
          <w:szCs w:val="24"/>
          <w:lang w:eastAsia="zh-CN"/>
        </w:rPr>
        <w:t xml:space="preserve">static mechanical performances of wet </w:t>
      </w:r>
      <w:r w:rsidR="00715E1E" w:rsidRPr="003F26C0">
        <w:rPr>
          <w:rFonts w:eastAsia="楷体"/>
          <w:color w:val="000000" w:themeColor="text1"/>
          <w:sz w:val="24"/>
          <w:szCs w:val="24"/>
          <w:lang w:eastAsia="zh-CN"/>
        </w:rPr>
        <w:t>vulcanizates</w:t>
      </w:r>
      <w:r w:rsidR="0007764A" w:rsidRPr="003F26C0">
        <w:rPr>
          <w:rFonts w:eastAsia="楷体"/>
          <w:color w:val="000000" w:themeColor="text1"/>
          <w:sz w:val="24"/>
          <w:szCs w:val="24"/>
          <w:lang w:eastAsia="zh-CN"/>
        </w:rPr>
        <w:t xml:space="preserve"> are slightly higher</w:t>
      </w:r>
      <w:r w:rsidR="00DE04CC" w:rsidRPr="003F26C0">
        <w:rPr>
          <w:rFonts w:eastAsia="楷体"/>
          <w:color w:val="000000" w:themeColor="text1"/>
          <w:sz w:val="24"/>
          <w:szCs w:val="24"/>
          <w:lang w:eastAsia="zh-CN"/>
        </w:rPr>
        <w:t>,</w:t>
      </w:r>
      <w:r w:rsidR="0007764A" w:rsidRPr="003F26C0">
        <w:rPr>
          <w:rFonts w:eastAsia="楷体"/>
          <w:color w:val="000000" w:themeColor="text1"/>
          <w:sz w:val="24"/>
          <w:szCs w:val="24"/>
          <w:lang w:eastAsia="zh-CN"/>
        </w:rPr>
        <w:t xml:space="preserve"> while the</w:t>
      </w:r>
      <w:r w:rsidR="00937A89" w:rsidRPr="003F26C0">
        <w:rPr>
          <w:rFonts w:eastAsia="楷体"/>
          <w:color w:val="000000" w:themeColor="text1"/>
          <w:sz w:val="24"/>
          <w:szCs w:val="24"/>
          <w:lang w:eastAsia="zh-CN"/>
        </w:rPr>
        <w:t xml:space="preserve"> tension set</w:t>
      </w:r>
      <w:r w:rsidR="0007764A" w:rsidRPr="003F26C0">
        <w:rPr>
          <w:rFonts w:eastAsia="楷体"/>
          <w:color w:val="000000" w:themeColor="text1"/>
          <w:sz w:val="24"/>
          <w:szCs w:val="24"/>
          <w:lang w:eastAsia="zh-CN"/>
        </w:rPr>
        <w:t xml:space="preserve"> and </w:t>
      </w:r>
      <w:r w:rsidR="00937A89" w:rsidRPr="003F26C0">
        <w:rPr>
          <w:rFonts w:eastAsia="楷体"/>
          <w:color w:val="000000" w:themeColor="text1"/>
          <w:sz w:val="24"/>
          <w:szCs w:val="24"/>
          <w:lang w:eastAsia="zh-CN"/>
        </w:rPr>
        <w:t xml:space="preserve">elongation at break </w:t>
      </w:r>
      <w:r w:rsidR="0007764A" w:rsidRPr="003F26C0">
        <w:rPr>
          <w:rFonts w:eastAsia="楷体"/>
          <w:color w:val="000000" w:themeColor="text1"/>
          <w:sz w:val="24"/>
          <w:szCs w:val="24"/>
          <w:lang w:eastAsia="zh-CN"/>
        </w:rPr>
        <w:t xml:space="preserve">are lower than those of dry </w:t>
      </w:r>
      <w:r w:rsidR="00937A89" w:rsidRPr="003F26C0">
        <w:rPr>
          <w:rFonts w:eastAsia="楷体"/>
          <w:color w:val="000000" w:themeColor="text1"/>
          <w:sz w:val="24"/>
          <w:szCs w:val="24"/>
          <w:lang w:eastAsia="zh-CN"/>
        </w:rPr>
        <w:t>vulcanizates</w:t>
      </w:r>
      <w:r w:rsidR="0007764A" w:rsidRPr="003F26C0">
        <w:rPr>
          <w:rFonts w:eastAsia="楷体"/>
          <w:color w:val="000000" w:themeColor="text1"/>
          <w:sz w:val="24"/>
          <w:szCs w:val="24"/>
          <w:lang w:eastAsia="zh-CN"/>
        </w:rPr>
        <w:t xml:space="preserve">. </w:t>
      </w:r>
      <w:r w:rsidR="00715E1E" w:rsidRPr="003F26C0">
        <w:rPr>
          <w:rFonts w:eastAsia="楷体"/>
          <w:noProof/>
          <w:color w:val="000000" w:themeColor="text1"/>
          <w:sz w:val="24"/>
          <w:szCs w:val="24"/>
        </w:rPr>
        <w:t>T</w:t>
      </w:r>
      <w:r w:rsidR="0007764A" w:rsidRPr="003F26C0">
        <w:rPr>
          <w:rFonts w:eastAsia="楷体"/>
          <w:noProof/>
          <w:color w:val="000000" w:themeColor="text1"/>
          <w:sz w:val="24"/>
          <w:szCs w:val="24"/>
        </w:rPr>
        <w:t xml:space="preserve">he mechanical properties of </w:t>
      </w:r>
      <w:r w:rsidR="00DE04CC" w:rsidRPr="003F26C0">
        <w:rPr>
          <w:rFonts w:eastAsia="楷体"/>
          <w:noProof/>
          <w:color w:val="000000" w:themeColor="text1"/>
          <w:sz w:val="24"/>
          <w:szCs w:val="24"/>
        </w:rPr>
        <w:t xml:space="preserve">the </w:t>
      </w:r>
      <w:r w:rsidR="0007764A" w:rsidRPr="003F26C0">
        <w:rPr>
          <w:rFonts w:eastAsia="楷体"/>
          <w:noProof/>
          <w:color w:val="000000" w:themeColor="text1"/>
          <w:sz w:val="24"/>
          <w:szCs w:val="24"/>
        </w:rPr>
        <w:t>g-CTAC composite</w:t>
      </w:r>
      <w:r w:rsidR="00687018" w:rsidRPr="003F26C0">
        <w:rPr>
          <w:rFonts w:eastAsia="楷体"/>
          <w:noProof/>
          <w:color w:val="000000" w:themeColor="text1"/>
          <w:sz w:val="24"/>
          <w:szCs w:val="24"/>
        </w:rPr>
        <w:t xml:space="preserve"> </w:t>
      </w:r>
      <w:r w:rsidR="00800B4D" w:rsidRPr="003F26C0">
        <w:rPr>
          <w:rFonts w:eastAsia="楷体"/>
          <w:noProof/>
          <w:color w:val="000000" w:themeColor="text1"/>
          <w:sz w:val="24"/>
          <w:szCs w:val="24"/>
        </w:rPr>
        <w:t>w</w:t>
      </w:r>
      <w:r w:rsidR="00687018" w:rsidRPr="003F26C0">
        <w:rPr>
          <w:rFonts w:eastAsia="楷体"/>
          <w:noProof/>
          <w:color w:val="000000" w:themeColor="text1"/>
          <w:sz w:val="24"/>
          <w:szCs w:val="24"/>
        </w:rPr>
        <w:t>ere</w:t>
      </w:r>
      <w:r w:rsidR="0007764A" w:rsidRPr="003F26C0">
        <w:rPr>
          <w:rFonts w:eastAsia="楷体"/>
          <w:noProof/>
          <w:color w:val="000000" w:themeColor="text1"/>
          <w:sz w:val="24"/>
          <w:szCs w:val="24"/>
        </w:rPr>
        <w:t xml:space="preserve"> slightly improved</w:t>
      </w:r>
      <w:r w:rsidR="00715E1E" w:rsidRPr="003F26C0">
        <w:rPr>
          <w:rFonts w:eastAsia="楷体"/>
          <w:noProof/>
          <w:color w:val="000000" w:themeColor="text1"/>
          <w:sz w:val="24"/>
          <w:szCs w:val="24"/>
        </w:rPr>
        <w:t xml:space="preserve"> compared </w:t>
      </w:r>
      <w:r w:rsidR="003B10B6" w:rsidRPr="003F26C0">
        <w:rPr>
          <w:rFonts w:eastAsia="楷体"/>
          <w:noProof/>
          <w:color w:val="000000" w:themeColor="text1"/>
          <w:sz w:val="24"/>
          <w:szCs w:val="24"/>
        </w:rPr>
        <w:t xml:space="preserve">to </w:t>
      </w:r>
      <w:r w:rsidR="00715E1E" w:rsidRPr="003F26C0">
        <w:rPr>
          <w:rFonts w:eastAsia="楷体"/>
          <w:noProof/>
          <w:color w:val="000000" w:themeColor="text1"/>
          <w:sz w:val="24"/>
          <w:szCs w:val="24"/>
        </w:rPr>
        <w:t>the wet composite</w:t>
      </w:r>
      <w:r w:rsidR="0007764A" w:rsidRPr="003F26C0">
        <w:rPr>
          <w:rFonts w:eastAsia="楷体"/>
          <w:noProof/>
          <w:color w:val="000000" w:themeColor="text1"/>
          <w:sz w:val="24"/>
          <w:szCs w:val="24"/>
        </w:rPr>
        <w:t xml:space="preserve"> </w:t>
      </w:r>
      <w:r w:rsidR="003B10B6" w:rsidRPr="003F26C0">
        <w:rPr>
          <w:rFonts w:eastAsia="楷体"/>
          <w:noProof/>
          <w:color w:val="000000" w:themeColor="text1"/>
          <w:sz w:val="24"/>
          <w:szCs w:val="24"/>
        </w:rPr>
        <w:t xml:space="preserve">as </w:t>
      </w:r>
      <w:r w:rsidR="0007764A" w:rsidRPr="003F26C0">
        <w:rPr>
          <w:rFonts w:eastAsia="楷体"/>
          <w:noProof/>
          <w:color w:val="000000" w:themeColor="text1"/>
          <w:sz w:val="24"/>
          <w:szCs w:val="24"/>
        </w:rPr>
        <w:t xml:space="preserve">there were weak interactions caused by </w:t>
      </w:r>
      <w:r w:rsidR="003B10B6" w:rsidRPr="003F26C0">
        <w:rPr>
          <w:rFonts w:eastAsia="楷体"/>
          <w:noProof/>
          <w:color w:val="000000" w:themeColor="text1"/>
          <w:sz w:val="24"/>
          <w:szCs w:val="24"/>
        </w:rPr>
        <w:t xml:space="preserve">the </w:t>
      </w:r>
      <w:r w:rsidR="0007764A" w:rsidRPr="003F26C0">
        <w:rPr>
          <w:rFonts w:eastAsia="楷体"/>
          <w:noProof/>
          <w:color w:val="000000" w:themeColor="text1"/>
          <w:sz w:val="24"/>
          <w:szCs w:val="24"/>
        </w:rPr>
        <w:t>physical adsorption of static electricity</w:t>
      </w:r>
      <w:r w:rsidR="003B10B6" w:rsidRPr="003F26C0">
        <w:rPr>
          <w:rFonts w:eastAsia="楷体"/>
          <w:noProof/>
          <w:color w:val="000000" w:themeColor="text1"/>
          <w:sz w:val="24"/>
          <w:szCs w:val="24"/>
        </w:rPr>
        <w:t>.</w:t>
      </w:r>
      <w:r w:rsidR="0007764A" w:rsidRPr="003F26C0">
        <w:rPr>
          <w:rFonts w:eastAsia="楷体"/>
          <w:noProof/>
          <w:color w:val="000000" w:themeColor="text1"/>
          <w:sz w:val="24"/>
          <w:szCs w:val="24"/>
        </w:rPr>
        <w:t xml:space="preserve"> </w:t>
      </w:r>
      <w:r w:rsidR="003B10B6" w:rsidRPr="003F26C0">
        <w:rPr>
          <w:rFonts w:eastAsia="楷体"/>
          <w:noProof/>
          <w:color w:val="000000" w:themeColor="text1"/>
          <w:sz w:val="24"/>
          <w:szCs w:val="24"/>
        </w:rPr>
        <w:t xml:space="preserve">The </w:t>
      </w:r>
      <w:r w:rsidR="0007764A" w:rsidRPr="003F26C0">
        <w:rPr>
          <w:rFonts w:eastAsia="楷体"/>
          <w:noProof/>
          <w:color w:val="000000" w:themeColor="text1"/>
          <w:sz w:val="24"/>
          <w:szCs w:val="24"/>
        </w:rPr>
        <w:t>tensile strength and modulus at 300% are 11.12 and 2.47 MPa, respectively</w:t>
      </w:r>
      <w:r w:rsidR="003B10B6" w:rsidRPr="003F26C0">
        <w:rPr>
          <w:rFonts w:eastAsia="楷体"/>
          <w:noProof/>
          <w:color w:val="000000" w:themeColor="text1"/>
          <w:sz w:val="24"/>
          <w:szCs w:val="24"/>
        </w:rPr>
        <w:t xml:space="preserve">, which </w:t>
      </w:r>
      <w:r w:rsidR="0007764A" w:rsidRPr="003F26C0">
        <w:rPr>
          <w:rFonts w:eastAsia="楷体"/>
          <w:noProof/>
          <w:color w:val="000000" w:themeColor="text1"/>
          <w:sz w:val="24"/>
          <w:szCs w:val="24"/>
        </w:rPr>
        <w:t>are about 108% and 115% higher than those of wet composites. Unlike g-CTAC nanocomposite, the chemical</w:t>
      </w:r>
      <w:r w:rsidR="008E3482" w:rsidRPr="003F26C0">
        <w:rPr>
          <w:rFonts w:eastAsia="楷体"/>
          <w:noProof/>
          <w:color w:val="000000" w:themeColor="text1"/>
          <w:sz w:val="24"/>
          <w:szCs w:val="24"/>
        </w:rPr>
        <w:t>ly</w:t>
      </w:r>
      <w:r w:rsidR="0007764A" w:rsidRPr="003F26C0">
        <w:rPr>
          <w:rFonts w:eastAsia="楷体"/>
          <w:noProof/>
          <w:color w:val="000000" w:themeColor="text1"/>
          <w:sz w:val="24"/>
          <w:szCs w:val="24"/>
        </w:rPr>
        <w:t xml:space="preserve"> grafted g-KH892 composites </w:t>
      </w:r>
      <w:r w:rsidR="008E3482" w:rsidRPr="003F26C0">
        <w:rPr>
          <w:rFonts w:eastAsia="楷体"/>
          <w:noProof/>
          <w:color w:val="000000" w:themeColor="text1"/>
          <w:sz w:val="24"/>
          <w:szCs w:val="24"/>
        </w:rPr>
        <w:t xml:space="preserve">demonstrated significantly increased </w:t>
      </w:r>
      <w:r w:rsidR="0007764A" w:rsidRPr="003F26C0">
        <w:rPr>
          <w:rFonts w:eastAsia="楷体"/>
          <w:noProof/>
          <w:color w:val="000000" w:themeColor="text1"/>
          <w:sz w:val="24"/>
          <w:szCs w:val="24"/>
        </w:rPr>
        <w:t xml:space="preserve">mechanical properties. The tensile strength and modulus at 300% of the g-KH892 composites </w:t>
      </w:r>
      <w:r w:rsidR="008E3482" w:rsidRPr="003F26C0">
        <w:rPr>
          <w:rFonts w:eastAsia="楷体"/>
          <w:noProof/>
          <w:color w:val="000000" w:themeColor="text1"/>
          <w:sz w:val="24"/>
          <w:szCs w:val="24"/>
        </w:rPr>
        <w:t xml:space="preserve">were </w:t>
      </w:r>
      <w:r w:rsidR="0007764A" w:rsidRPr="003F26C0">
        <w:rPr>
          <w:rFonts w:eastAsia="楷体"/>
          <w:noProof/>
          <w:color w:val="000000" w:themeColor="text1"/>
          <w:sz w:val="24"/>
          <w:szCs w:val="24"/>
        </w:rPr>
        <w:t xml:space="preserve">dramatically enhanced to 15.54 </w:t>
      </w:r>
      <w:r w:rsidR="0007764A" w:rsidRPr="003F26C0">
        <w:rPr>
          <w:rFonts w:eastAsia="楷体"/>
          <w:noProof/>
          <w:color w:val="000000" w:themeColor="text1"/>
          <w:sz w:val="24"/>
          <w:szCs w:val="24"/>
        </w:rPr>
        <w:lastRenderedPageBreak/>
        <w:t xml:space="preserve">and 5.60 MPa, respectively. </w:t>
      </w:r>
      <w:r w:rsidR="00434C85" w:rsidRPr="003F26C0">
        <w:rPr>
          <w:rFonts w:eastAsia="楷体"/>
          <w:noProof/>
          <w:color w:val="000000" w:themeColor="text1"/>
          <w:sz w:val="24"/>
          <w:szCs w:val="24"/>
        </w:rPr>
        <w:t>T</w:t>
      </w:r>
      <w:r w:rsidR="00434C85" w:rsidRPr="003F26C0">
        <w:rPr>
          <w:rFonts w:eastAsia="楷体"/>
          <w:noProof/>
          <w:color w:val="000000" w:themeColor="text1"/>
          <w:sz w:val="24"/>
          <w:szCs w:val="24"/>
          <w:lang w:eastAsia="zh-CN"/>
        </w:rPr>
        <w:t>he</w:t>
      </w:r>
      <w:r w:rsidR="00434C85" w:rsidRPr="003F26C0">
        <w:rPr>
          <w:rFonts w:eastAsia="楷体"/>
          <w:noProof/>
          <w:color w:val="000000" w:themeColor="text1"/>
          <w:sz w:val="24"/>
          <w:szCs w:val="24"/>
        </w:rPr>
        <w:t>y</w:t>
      </w:r>
      <w:r w:rsidR="0007764A" w:rsidRPr="003F26C0">
        <w:rPr>
          <w:rFonts w:eastAsia="楷体"/>
          <w:noProof/>
          <w:color w:val="000000" w:themeColor="text1"/>
          <w:sz w:val="24"/>
          <w:szCs w:val="24"/>
        </w:rPr>
        <w:t xml:space="preserve"> were 153% and 260% higher than th</w:t>
      </w:r>
      <w:r w:rsidR="00687018" w:rsidRPr="003F26C0">
        <w:rPr>
          <w:rFonts w:eastAsia="楷体"/>
          <w:noProof/>
          <w:color w:val="000000" w:themeColor="text1"/>
          <w:sz w:val="24"/>
          <w:szCs w:val="24"/>
        </w:rPr>
        <w:t>ose</w:t>
      </w:r>
      <w:r w:rsidR="0007764A" w:rsidRPr="003F26C0">
        <w:rPr>
          <w:rFonts w:eastAsia="楷体"/>
          <w:noProof/>
          <w:color w:val="000000" w:themeColor="text1"/>
          <w:sz w:val="24"/>
          <w:szCs w:val="24"/>
        </w:rPr>
        <w:t xml:space="preserve"> obtained from wet composites.</w:t>
      </w:r>
    </w:p>
    <w:p w14:paraId="15BC09D4" w14:textId="2D681960" w:rsidR="0007764A" w:rsidRPr="003F26C0" w:rsidRDefault="006340DD" w:rsidP="008979E9">
      <w:pPr>
        <w:pStyle w:val="AbstractText"/>
        <w:spacing w:line="480" w:lineRule="auto"/>
        <w:ind w:firstLineChars="150" w:firstLine="360"/>
        <w:rPr>
          <w:rFonts w:eastAsia="楷体"/>
          <w:noProof/>
          <w:color w:val="000000" w:themeColor="text1"/>
          <w:sz w:val="24"/>
          <w:szCs w:val="24"/>
        </w:rPr>
      </w:pPr>
      <w:r w:rsidRPr="003F26C0">
        <w:rPr>
          <w:rFonts w:eastAsia="楷体"/>
          <w:noProof/>
          <w:color w:val="000000" w:themeColor="text1"/>
          <w:sz w:val="24"/>
          <w:szCs w:val="24"/>
        </w:rPr>
        <w:t xml:space="preserve">Due to the laminar morphology and high aspect ratio of kaolinite, </w:t>
      </w:r>
      <w:r w:rsidRPr="003F26C0">
        <w:rPr>
          <w:rFonts w:eastAsia="楷体"/>
          <w:noProof/>
          <w:color w:val="000000" w:themeColor="text1"/>
          <w:sz w:val="24"/>
          <w:szCs w:val="24"/>
          <w:lang w:eastAsia="zh-CN"/>
        </w:rPr>
        <w:t>it</w:t>
      </w:r>
      <w:r w:rsidRPr="003F26C0">
        <w:rPr>
          <w:rFonts w:eastAsia="楷体"/>
          <w:noProof/>
          <w:color w:val="000000" w:themeColor="text1"/>
          <w:sz w:val="24"/>
          <w:szCs w:val="24"/>
        </w:rPr>
        <w:t xml:space="preserve"> could stop crack propagation across the layer and increase the toughness of the composite, result in the high tear resistance of the hybrid composites. </w:t>
      </w:r>
      <w:r w:rsidR="003A05C4" w:rsidRPr="003F26C0">
        <w:rPr>
          <w:rFonts w:eastAsia="楷体"/>
          <w:noProof/>
          <w:color w:val="000000" w:themeColor="text1"/>
          <w:sz w:val="24"/>
          <w:szCs w:val="24"/>
        </w:rPr>
        <w:t>Besides, the abundant interfacial adhension is desirable because the strong interface would soften the abrupt changes of stress between the two phases. I</w:t>
      </w:r>
      <w:r w:rsidR="008E3482" w:rsidRPr="003F26C0">
        <w:rPr>
          <w:rFonts w:eastAsia="楷体"/>
          <w:noProof/>
          <w:color w:val="000000" w:themeColor="text1"/>
          <w:sz w:val="24"/>
          <w:szCs w:val="24"/>
        </w:rPr>
        <w:t xml:space="preserve">n </w:t>
      </w:r>
      <w:r w:rsidR="009771E4" w:rsidRPr="003F26C0">
        <w:rPr>
          <w:rFonts w:eastAsia="楷体"/>
          <w:noProof/>
          <w:color w:val="000000" w:themeColor="text1"/>
          <w:sz w:val="24"/>
          <w:szCs w:val="24"/>
        </w:rPr>
        <w:t xml:space="preserve">the </w:t>
      </w:r>
      <w:r w:rsidR="008E3482" w:rsidRPr="003F26C0">
        <w:rPr>
          <w:rFonts w:eastAsia="楷体"/>
          <w:noProof/>
          <w:color w:val="000000" w:themeColor="text1"/>
          <w:sz w:val="24"/>
          <w:szCs w:val="24"/>
        </w:rPr>
        <w:t xml:space="preserve">case of </w:t>
      </w:r>
      <w:r w:rsidR="009771E4" w:rsidRPr="003F26C0">
        <w:rPr>
          <w:rFonts w:eastAsia="楷体"/>
          <w:noProof/>
          <w:color w:val="000000" w:themeColor="text1"/>
          <w:sz w:val="24"/>
          <w:szCs w:val="24"/>
        </w:rPr>
        <w:t xml:space="preserve">tear resistance and shore A hardness, the g-KH892 composites are superior to </w:t>
      </w:r>
      <w:r w:rsidR="00DE04CC" w:rsidRPr="003F26C0">
        <w:rPr>
          <w:rFonts w:eastAsia="楷体"/>
          <w:noProof/>
          <w:color w:val="000000" w:themeColor="text1"/>
          <w:sz w:val="24"/>
          <w:szCs w:val="24"/>
        </w:rPr>
        <w:t xml:space="preserve">the </w:t>
      </w:r>
      <w:r w:rsidR="009771E4" w:rsidRPr="003F26C0">
        <w:rPr>
          <w:rFonts w:eastAsia="楷体"/>
          <w:noProof/>
          <w:color w:val="000000" w:themeColor="text1"/>
          <w:sz w:val="24"/>
          <w:szCs w:val="24"/>
        </w:rPr>
        <w:t>other three.</w:t>
      </w:r>
      <w:r w:rsidR="0007764A" w:rsidRPr="003F26C0">
        <w:rPr>
          <w:rFonts w:eastAsia="楷体"/>
          <w:noProof/>
          <w:color w:val="000000" w:themeColor="text1"/>
          <w:sz w:val="24"/>
          <w:szCs w:val="24"/>
        </w:rPr>
        <w:t xml:space="preserve"> </w:t>
      </w:r>
      <w:r w:rsidR="00434C85" w:rsidRPr="003F26C0">
        <w:rPr>
          <w:rFonts w:eastAsia="楷体"/>
          <w:noProof/>
          <w:color w:val="000000" w:themeColor="text1"/>
          <w:sz w:val="24"/>
          <w:szCs w:val="24"/>
        </w:rPr>
        <w:t>It</w:t>
      </w:r>
      <w:r w:rsidR="0007764A" w:rsidRPr="003F26C0">
        <w:rPr>
          <w:rFonts w:eastAsia="楷体"/>
          <w:noProof/>
          <w:color w:val="000000" w:themeColor="text1"/>
          <w:sz w:val="24"/>
          <w:szCs w:val="24"/>
        </w:rPr>
        <w:t xml:space="preserve"> indicate</w:t>
      </w:r>
      <w:r w:rsidR="00434C85" w:rsidRPr="003F26C0">
        <w:rPr>
          <w:rFonts w:eastAsia="楷体"/>
          <w:noProof/>
          <w:color w:val="000000" w:themeColor="text1"/>
          <w:sz w:val="24"/>
          <w:szCs w:val="24"/>
        </w:rPr>
        <w:t>s</w:t>
      </w:r>
      <w:r w:rsidR="0007764A" w:rsidRPr="003F26C0">
        <w:rPr>
          <w:rFonts w:eastAsia="楷体"/>
          <w:noProof/>
          <w:color w:val="000000" w:themeColor="text1"/>
          <w:sz w:val="24"/>
          <w:szCs w:val="24"/>
        </w:rPr>
        <w:t xml:space="preserve"> that KH892</w:t>
      </w:r>
      <w:r w:rsidR="00434C85" w:rsidRPr="003F26C0">
        <w:rPr>
          <w:rFonts w:eastAsia="楷体"/>
          <w:noProof/>
          <w:color w:val="000000" w:themeColor="text1"/>
          <w:sz w:val="24"/>
          <w:szCs w:val="24"/>
        </w:rPr>
        <w:t xml:space="preserve"> is more effective than CTAC </w:t>
      </w:r>
      <w:r w:rsidR="008E3482" w:rsidRPr="003F26C0">
        <w:rPr>
          <w:rFonts w:eastAsia="楷体"/>
          <w:noProof/>
          <w:color w:val="000000" w:themeColor="text1"/>
          <w:sz w:val="24"/>
          <w:szCs w:val="24"/>
        </w:rPr>
        <w:t xml:space="preserve">in </w:t>
      </w:r>
      <w:r w:rsidR="0007764A" w:rsidRPr="003F26C0">
        <w:rPr>
          <w:rFonts w:eastAsia="楷体"/>
          <w:noProof/>
          <w:color w:val="000000" w:themeColor="text1"/>
          <w:sz w:val="24"/>
          <w:szCs w:val="24"/>
        </w:rPr>
        <w:t>improv</w:t>
      </w:r>
      <w:r w:rsidR="00434C85" w:rsidRPr="003F26C0">
        <w:rPr>
          <w:rFonts w:eastAsia="楷体"/>
          <w:noProof/>
          <w:color w:val="000000" w:themeColor="text1"/>
          <w:sz w:val="24"/>
          <w:szCs w:val="24"/>
        </w:rPr>
        <w:t>ing</w:t>
      </w:r>
      <w:r w:rsidR="0007764A" w:rsidRPr="003F26C0">
        <w:rPr>
          <w:rFonts w:eastAsia="楷体"/>
          <w:noProof/>
          <w:color w:val="000000" w:themeColor="text1"/>
          <w:sz w:val="24"/>
          <w:szCs w:val="24"/>
        </w:rPr>
        <w:t xml:space="preserve"> the crosslinking between kaolinite particles and rubber chains</w:t>
      </w:r>
      <w:r w:rsidR="00577544" w:rsidRPr="003F26C0">
        <w:rPr>
          <w:rFonts w:eastAsia="楷体"/>
          <w:noProof/>
          <w:color w:val="000000" w:themeColor="text1"/>
          <w:sz w:val="24"/>
          <w:szCs w:val="24"/>
        </w:rPr>
        <w:t xml:space="preserve">, which is consistent with the </w:t>
      </w:r>
      <w:r w:rsidR="008E3482" w:rsidRPr="003F26C0">
        <w:rPr>
          <w:rFonts w:eastAsia="楷体"/>
          <w:noProof/>
          <w:color w:val="000000" w:themeColor="text1"/>
          <w:sz w:val="24"/>
          <w:szCs w:val="24"/>
        </w:rPr>
        <w:t xml:space="preserve">observed </w:t>
      </w:r>
      <w:r w:rsidR="00577544" w:rsidRPr="003F26C0">
        <w:rPr>
          <w:rFonts w:eastAsia="楷体"/>
          <w:noProof/>
          <w:color w:val="000000" w:themeColor="text1"/>
          <w:sz w:val="24"/>
          <w:szCs w:val="24"/>
        </w:rPr>
        <w:t>results</w:t>
      </w:r>
      <w:r w:rsidR="008E3482" w:rsidRPr="003F26C0">
        <w:rPr>
          <w:rFonts w:eastAsia="楷体"/>
          <w:noProof/>
          <w:color w:val="000000" w:themeColor="text1"/>
          <w:sz w:val="24"/>
          <w:szCs w:val="24"/>
        </w:rPr>
        <w:t xml:space="preserve"> from FTIR</w:t>
      </w:r>
      <w:r w:rsidR="0007764A" w:rsidRPr="003F26C0">
        <w:rPr>
          <w:rFonts w:eastAsia="楷体"/>
          <w:noProof/>
          <w:color w:val="000000" w:themeColor="text1"/>
          <w:sz w:val="24"/>
          <w:szCs w:val="24"/>
        </w:rPr>
        <w:t xml:space="preserve">. However, due to </w:t>
      </w:r>
      <w:r w:rsidR="008E3482" w:rsidRPr="003F26C0">
        <w:rPr>
          <w:rFonts w:eastAsia="楷体"/>
          <w:noProof/>
          <w:color w:val="000000" w:themeColor="text1"/>
          <w:sz w:val="24"/>
          <w:szCs w:val="24"/>
        </w:rPr>
        <w:t xml:space="preserve">an </w:t>
      </w:r>
      <w:r w:rsidR="0007764A" w:rsidRPr="003F26C0">
        <w:rPr>
          <w:rFonts w:eastAsia="楷体"/>
          <w:noProof/>
          <w:color w:val="000000" w:themeColor="text1"/>
          <w:sz w:val="24"/>
          <w:szCs w:val="24"/>
        </w:rPr>
        <w:t>increas</w:t>
      </w:r>
      <w:r w:rsidR="008E3482" w:rsidRPr="003F26C0">
        <w:rPr>
          <w:rFonts w:eastAsia="楷体"/>
          <w:noProof/>
          <w:color w:val="000000" w:themeColor="text1"/>
          <w:sz w:val="24"/>
          <w:szCs w:val="24"/>
        </w:rPr>
        <w:t>e</w:t>
      </w:r>
      <w:r w:rsidR="0007764A" w:rsidRPr="003F26C0">
        <w:rPr>
          <w:rFonts w:eastAsia="楷体"/>
          <w:noProof/>
          <w:color w:val="000000" w:themeColor="text1"/>
          <w:sz w:val="24"/>
          <w:szCs w:val="24"/>
        </w:rPr>
        <w:t xml:space="preserve"> </w:t>
      </w:r>
      <w:r w:rsidR="008E3482" w:rsidRPr="003F26C0">
        <w:rPr>
          <w:rFonts w:eastAsia="楷体"/>
          <w:noProof/>
          <w:color w:val="000000" w:themeColor="text1"/>
          <w:sz w:val="24"/>
          <w:szCs w:val="24"/>
        </w:rPr>
        <w:t xml:space="preserve">in </w:t>
      </w:r>
      <w:r w:rsidR="0007764A" w:rsidRPr="003F26C0">
        <w:rPr>
          <w:rFonts w:eastAsia="楷体"/>
          <w:noProof/>
          <w:color w:val="000000" w:themeColor="text1"/>
          <w:sz w:val="24"/>
          <w:szCs w:val="24"/>
        </w:rPr>
        <w:t xml:space="preserve">the crosslink density, the elongation at break decreases for the </w:t>
      </w:r>
      <w:bookmarkStart w:id="67" w:name="OLE_LINK98"/>
      <w:bookmarkStart w:id="68" w:name="OLE_LINK99"/>
      <w:r w:rsidR="0007764A" w:rsidRPr="003F26C0">
        <w:rPr>
          <w:rFonts w:eastAsia="楷体"/>
          <w:noProof/>
          <w:color w:val="000000" w:themeColor="text1"/>
          <w:sz w:val="24"/>
          <w:szCs w:val="24"/>
        </w:rPr>
        <w:t>g-KH892 composite</w:t>
      </w:r>
      <w:bookmarkEnd w:id="67"/>
      <w:bookmarkEnd w:id="68"/>
      <w:r w:rsidR="0007764A" w:rsidRPr="003F26C0">
        <w:rPr>
          <w:rFonts w:eastAsia="楷体"/>
          <w:noProof/>
          <w:color w:val="000000" w:themeColor="text1"/>
          <w:sz w:val="24"/>
          <w:szCs w:val="24"/>
        </w:rPr>
        <w:t xml:space="preserve">s. </w:t>
      </w:r>
    </w:p>
    <w:p w14:paraId="69D1CB33" w14:textId="5C6ECF3A" w:rsidR="0007764A" w:rsidRPr="003F26C0" w:rsidRDefault="0007764A" w:rsidP="008979E9">
      <w:pPr>
        <w:pStyle w:val="AbstractText"/>
        <w:spacing w:line="480" w:lineRule="auto"/>
        <w:ind w:firstLineChars="150" w:firstLine="360"/>
        <w:rPr>
          <w:rFonts w:eastAsia="楷体"/>
          <w:color w:val="000000" w:themeColor="text1"/>
          <w:sz w:val="24"/>
          <w:szCs w:val="24"/>
        </w:rPr>
      </w:pPr>
      <w:r w:rsidRPr="003F26C0">
        <w:rPr>
          <w:rFonts w:eastAsia="楷体"/>
          <w:noProof/>
          <w:color w:val="000000" w:themeColor="text1"/>
          <w:sz w:val="24"/>
          <w:szCs w:val="24"/>
        </w:rPr>
        <w:t xml:space="preserve">The interfacial bonding strength is the dominant factor of the reinforcement in the filler system under the same structure and particle size of kaolinite fillers. Therefore, the </w:t>
      </w:r>
      <w:r w:rsidRPr="003F26C0">
        <w:rPr>
          <w:rFonts w:eastAsia="楷体"/>
          <w:color w:val="000000" w:themeColor="text1"/>
          <w:sz w:val="24"/>
          <w:szCs w:val="24"/>
        </w:rPr>
        <w:t xml:space="preserve">static mechanical properties confirmed that </w:t>
      </w:r>
      <w:r w:rsidR="008E3482" w:rsidRPr="003F26C0">
        <w:rPr>
          <w:rFonts w:eastAsia="楷体"/>
          <w:color w:val="000000" w:themeColor="text1"/>
          <w:sz w:val="24"/>
          <w:szCs w:val="24"/>
        </w:rPr>
        <w:t xml:space="preserve">the </w:t>
      </w:r>
      <w:r w:rsidRPr="003F26C0">
        <w:rPr>
          <w:rFonts w:eastAsia="楷体"/>
          <w:i/>
          <w:color w:val="000000" w:themeColor="text1"/>
          <w:sz w:val="24"/>
          <w:szCs w:val="24"/>
        </w:rPr>
        <w:t>in-situ</w:t>
      </w:r>
      <w:r w:rsidRPr="003F26C0">
        <w:rPr>
          <w:rFonts w:eastAsia="楷体"/>
          <w:color w:val="000000" w:themeColor="text1"/>
          <w:sz w:val="24"/>
          <w:szCs w:val="24"/>
        </w:rPr>
        <w:t xml:space="preserve"> organic modification of KH892 exhibits </w:t>
      </w:r>
      <w:r w:rsidRPr="003F26C0">
        <w:rPr>
          <w:rFonts w:eastAsia="楷体"/>
          <w:noProof/>
          <w:color w:val="000000" w:themeColor="text1"/>
          <w:sz w:val="24"/>
          <w:szCs w:val="24"/>
        </w:rPr>
        <w:t>outstanding</w:t>
      </w:r>
      <w:r w:rsidRPr="003F26C0">
        <w:rPr>
          <w:rFonts w:eastAsia="楷体"/>
          <w:color w:val="000000" w:themeColor="text1"/>
          <w:sz w:val="24"/>
          <w:szCs w:val="24"/>
        </w:rPr>
        <w:t xml:space="preserve"> performance.</w:t>
      </w:r>
    </w:p>
    <w:p w14:paraId="306D64C8" w14:textId="5F399D0B" w:rsidR="0007764A" w:rsidRPr="003F26C0" w:rsidRDefault="0007764A" w:rsidP="008979E9">
      <w:pPr>
        <w:numPr>
          <w:ilvl w:val="1"/>
          <w:numId w:val="7"/>
        </w:numPr>
        <w:spacing w:line="480" w:lineRule="auto"/>
        <w:ind w:left="0" w:firstLine="0"/>
        <w:rPr>
          <w:rFonts w:ascii="Times New Roman" w:eastAsia="楷体" w:hAnsi="Times New Roman"/>
          <w:b/>
          <w:color w:val="000000" w:themeColor="text1"/>
          <w:sz w:val="24"/>
          <w:szCs w:val="24"/>
        </w:rPr>
      </w:pPr>
      <w:bookmarkStart w:id="69" w:name="_Hlk3227469"/>
      <w:bookmarkEnd w:id="65"/>
      <w:bookmarkEnd w:id="66"/>
      <w:r w:rsidRPr="003F26C0">
        <w:rPr>
          <w:rFonts w:ascii="Times New Roman" w:eastAsia="楷体" w:hAnsi="Times New Roman"/>
          <w:b/>
          <w:color w:val="000000" w:themeColor="text1"/>
          <w:sz w:val="24"/>
          <w:szCs w:val="24"/>
        </w:rPr>
        <w:lastRenderedPageBreak/>
        <w:t xml:space="preserve">Dynamic </w:t>
      </w:r>
      <w:bookmarkStart w:id="70" w:name="OLE_LINK4"/>
      <w:bookmarkStart w:id="71" w:name="OLE_LINK10"/>
      <w:bookmarkStart w:id="72" w:name="OLE_LINK72"/>
      <w:r w:rsidRPr="003F26C0">
        <w:rPr>
          <w:rFonts w:ascii="Times New Roman" w:eastAsia="楷体" w:hAnsi="Times New Roman"/>
          <w:b/>
          <w:color w:val="000000" w:themeColor="text1"/>
          <w:sz w:val="24"/>
          <w:szCs w:val="24"/>
        </w:rPr>
        <w:t>rheological</w:t>
      </w:r>
      <w:bookmarkEnd w:id="69"/>
      <w:bookmarkEnd w:id="70"/>
      <w:bookmarkEnd w:id="71"/>
      <w:bookmarkEnd w:id="72"/>
      <w:r w:rsidRPr="003F26C0">
        <w:rPr>
          <w:rFonts w:ascii="Times New Roman" w:eastAsia="楷体" w:hAnsi="Times New Roman"/>
          <w:b/>
          <w:color w:val="000000" w:themeColor="text1"/>
          <w:sz w:val="24"/>
          <w:szCs w:val="24"/>
        </w:rPr>
        <w:t xml:space="preserve"> propert</w:t>
      </w:r>
      <w:r w:rsidR="008E3482" w:rsidRPr="003F26C0">
        <w:rPr>
          <w:rFonts w:ascii="Times New Roman" w:eastAsia="楷体" w:hAnsi="Times New Roman"/>
          <w:b/>
          <w:color w:val="000000" w:themeColor="text1"/>
          <w:sz w:val="24"/>
          <w:szCs w:val="24"/>
        </w:rPr>
        <w:t>ies</w:t>
      </w:r>
      <w:r w:rsidRPr="003F26C0">
        <w:rPr>
          <w:rFonts w:ascii="Times New Roman" w:eastAsia="楷体" w:hAnsi="Times New Roman"/>
          <w:b/>
          <w:color w:val="000000" w:themeColor="text1"/>
          <w:sz w:val="24"/>
          <w:szCs w:val="24"/>
        </w:rPr>
        <w:t xml:space="preserve"> of </w:t>
      </w:r>
      <w:r w:rsidR="008E3482" w:rsidRPr="003F26C0">
        <w:rPr>
          <w:rFonts w:ascii="Times New Roman" w:eastAsia="楷体" w:hAnsi="Times New Roman"/>
          <w:b/>
          <w:color w:val="000000" w:themeColor="text1"/>
          <w:sz w:val="24"/>
          <w:szCs w:val="24"/>
        </w:rPr>
        <w:t xml:space="preserve">the </w:t>
      </w:r>
      <w:r w:rsidRPr="003F26C0">
        <w:rPr>
          <w:rFonts w:ascii="Times New Roman" w:eastAsia="楷体" w:hAnsi="Times New Roman"/>
          <w:b/>
          <w:color w:val="000000" w:themeColor="text1"/>
          <w:sz w:val="24"/>
          <w:szCs w:val="24"/>
        </w:rPr>
        <w:t xml:space="preserve">kaolinite/SBR composites </w:t>
      </w:r>
    </w:p>
    <w:p w14:paraId="6FC00CCB" w14:textId="542443AE" w:rsidR="0007764A" w:rsidRPr="003F26C0" w:rsidRDefault="0007764A" w:rsidP="008979E9">
      <w:pPr>
        <w:pStyle w:val="AbstractText"/>
        <w:spacing w:line="480" w:lineRule="auto"/>
        <w:ind w:firstLineChars="150" w:firstLine="360"/>
        <w:rPr>
          <w:rFonts w:eastAsia="楷体"/>
          <w:noProof/>
          <w:color w:val="000000" w:themeColor="text1"/>
          <w:sz w:val="24"/>
          <w:szCs w:val="24"/>
          <w:lang w:eastAsia="zh-CN"/>
        </w:rPr>
      </w:pPr>
      <w:bookmarkStart w:id="73" w:name="OLE_LINK60"/>
      <w:bookmarkStart w:id="74" w:name="OLE_LINK61"/>
      <w:r w:rsidRPr="003F26C0">
        <w:rPr>
          <w:rFonts w:eastAsia="楷体"/>
          <w:color w:val="000000" w:themeColor="text1"/>
          <w:sz w:val="24"/>
          <w:szCs w:val="24"/>
          <w:lang w:eastAsia="zh-CN"/>
        </w:rPr>
        <w:t xml:space="preserve">The storage modulus is a </w:t>
      </w:r>
      <w:r w:rsidR="00D77907" w:rsidRPr="003F26C0">
        <w:rPr>
          <w:rFonts w:eastAsia="楷体"/>
          <w:color w:val="000000" w:themeColor="text1"/>
          <w:sz w:val="24"/>
          <w:szCs w:val="24"/>
          <w:lang w:eastAsia="zh-CN"/>
        </w:rPr>
        <w:t xml:space="preserve">prominent </w:t>
      </w:r>
      <w:r w:rsidRPr="003F26C0">
        <w:rPr>
          <w:rFonts w:eastAsia="楷体"/>
          <w:color w:val="000000" w:themeColor="text1"/>
          <w:sz w:val="24"/>
          <w:szCs w:val="24"/>
          <w:lang w:eastAsia="zh-CN"/>
        </w:rPr>
        <w:t xml:space="preserve">parameter influencing </w:t>
      </w:r>
      <w:r w:rsidR="008E3482" w:rsidRPr="003F26C0">
        <w:rPr>
          <w:rFonts w:eastAsia="楷体"/>
          <w:color w:val="000000" w:themeColor="text1"/>
          <w:sz w:val="24"/>
          <w:szCs w:val="24"/>
          <w:lang w:eastAsia="zh-CN"/>
        </w:rPr>
        <w:t xml:space="preserve">the properties of </w:t>
      </w:r>
      <w:r w:rsidRPr="003F26C0">
        <w:rPr>
          <w:rFonts w:eastAsia="楷体"/>
          <w:color w:val="000000" w:themeColor="text1"/>
          <w:sz w:val="24"/>
          <w:szCs w:val="24"/>
          <w:lang w:eastAsia="zh-CN"/>
        </w:rPr>
        <w:t>rubber. The variation</w:t>
      </w:r>
      <w:r w:rsidR="008E3482" w:rsidRPr="003F26C0">
        <w:rPr>
          <w:rFonts w:eastAsia="楷体"/>
          <w:color w:val="000000" w:themeColor="text1"/>
          <w:sz w:val="24"/>
          <w:szCs w:val="24"/>
          <w:lang w:eastAsia="zh-CN"/>
        </w:rPr>
        <w:t>s</w:t>
      </w:r>
      <w:r w:rsidRPr="003F26C0">
        <w:rPr>
          <w:rFonts w:eastAsia="楷体"/>
          <w:color w:val="000000" w:themeColor="text1"/>
          <w:sz w:val="24"/>
          <w:szCs w:val="24"/>
          <w:lang w:eastAsia="zh-CN"/>
        </w:rPr>
        <w:t xml:space="preserve"> </w:t>
      </w:r>
      <w:r w:rsidR="008E3482" w:rsidRPr="003F26C0">
        <w:rPr>
          <w:rFonts w:eastAsia="楷体"/>
          <w:color w:val="000000" w:themeColor="text1"/>
          <w:sz w:val="24"/>
          <w:szCs w:val="24"/>
          <w:lang w:eastAsia="zh-CN"/>
        </w:rPr>
        <w:t xml:space="preserve">in </w:t>
      </w:r>
      <w:r w:rsidRPr="003F26C0">
        <w:rPr>
          <w:rFonts w:eastAsia="楷体"/>
          <w:color w:val="000000" w:themeColor="text1"/>
          <w:sz w:val="24"/>
          <w:szCs w:val="24"/>
          <w:lang w:eastAsia="zh-CN"/>
        </w:rPr>
        <w:t xml:space="preserve">the </w:t>
      </w:r>
      <w:r w:rsidR="00414BFF" w:rsidRPr="003F26C0">
        <w:rPr>
          <w:rFonts w:eastAsia="楷体"/>
          <w:color w:val="000000" w:themeColor="text1"/>
          <w:sz w:val="24"/>
          <w:szCs w:val="24"/>
          <w:lang w:eastAsia="zh-CN"/>
        </w:rPr>
        <w:t>shear</w:t>
      </w:r>
      <w:r w:rsidRPr="003F26C0">
        <w:rPr>
          <w:rFonts w:eastAsia="楷体"/>
          <w:color w:val="000000" w:themeColor="text1"/>
          <w:sz w:val="24"/>
          <w:szCs w:val="24"/>
          <w:lang w:eastAsia="zh-CN"/>
        </w:rPr>
        <w:t xml:space="preserve"> modulus (G`) of the kaolinite/SBR composites </w:t>
      </w:r>
      <w:r w:rsidR="00DE04CC" w:rsidRPr="003F26C0">
        <w:rPr>
          <w:rFonts w:eastAsia="楷体"/>
          <w:color w:val="000000" w:themeColor="text1"/>
          <w:sz w:val="24"/>
          <w:szCs w:val="24"/>
          <w:lang w:eastAsia="zh-CN"/>
        </w:rPr>
        <w:t xml:space="preserve">concerning </w:t>
      </w:r>
      <w:r w:rsidRPr="003F26C0">
        <w:rPr>
          <w:rFonts w:eastAsia="楷体"/>
          <w:color w:val="000000" w:themeColor="text1"/>
          <w:sz w:val="24"/>
          <w:szCs w:val="24"/>
          <w:lang w:eastAsia="zh-CN"/>
        </w:rPr>
        <w:t xml:space="preserve">strain amplitude </w:t>
      </w:r>
      <w:r w:rsidR="00DE04CC" w:rsidRPr="003F26C0">
        <w:rPr>
          <w:rFonts w:eastAsia="楷体"/>
          <w:noProof/>
          <w:color w:val="000000" w:themeColor="text1"/>
          <w:sz w:val="24"/>
          <w:szCs w:val="24"/>
          <w:lang w:eastAsia="zh-CN"/>
        </w:rPr>
        <w:t xml:space="preserve">were </w:t>
      </w:r>
      <w:r w:rsidR="006D0C39" w:rsidRPr="003F26C0">
        <w:rPr>
          <w:rFonts w:eastAsia="楷体"/>
          <w:color w:val="000000" w:themeColor="text1"/>
          <w:sz w:val="24"/>
          <w:szCs w:val="24"/>
          <w:lang w:eastAsia="zh-CN"/>
        </w:rPr>
        <w:t xml:space="preserve">examined </w:t>
      </w:r>
      <w:r w:rsidR="005E3AD3" w:rsidRPr="003F26C0">
        <w:rPr>
          <w:rFonts w:eastAsia="楷体"/>
          <w:color w:val="000000" w:themeColor="text1"/>
          <w:sz w:val="24"/>
          <w:szCs w:val="24"/>
          <w:lang w:eastAsia="zh-CN"/>
        </w:rPr>
        <w:t>to</w:t>
      </w:r>
      <w:r w:rsidRPr="003F26C0">
        <w:rPr>
          <w:rFonts w:eastAsia="楷体"/>
          <w:color w:val="000000" w:themeColor="text1"/>
          <w:sz w:val="24"/>
          <w:szCs w:val="24"/>
          <w:lang w:eastAsia="zh-CN"/>
        </w:rPr>
        <w:t xml:space="preserve"> </w:t>
      </w:r>
      <w:r w:rsidR="007F069A" w:rsidRPr="003F26C0">
        <w:rPr>
          <w:rFonts w:eastAsia="楷体"/>
          <w:color w:val="000000" w:themeColor="text1"/>
          <w:sz w:val="24"/>
          <w:szCs w:val="24"/>
          <w:lang w:eastAsia="zh-CN"/>
        </w:rPr>
        <w:t xml:space="preserve">investigate </w:t>
      </w:r>
      <w:r w:rsidRPr="003F26C0">
        <w:rPr>
          <w:rFonts w:eastAsia="楷体"/>
          <w:color w:val="000000" w:themeColor="text1"/>
          <w:sz w:val="24"/>
          <w:szCs w:val="24"/>
          <w:lang w:eastAsia="zh-CN"/>
        </w:rPr>
        <w:t xml:space="preserve">the </w:t>
      </w:r>
      <w:r w:rsidR="007F069A" w:rsidRPr="003F26C0">
        <w:rPr>
          <w:rFonts w:eastAsia="楷体"/>
          <w:color w:val="000000" w:themeColor="text1"/>
          <w:sz w:val="24"/>
          <w:szCs w:val="24"/>
          <w:lang w:eastAsia="zh-CN"/>
        </w:rPr>
        <w:t>aggregated</w:t>
      </w:r>
      <w:r w:rsidRPr="003F26C0">
        <w:rPr>
          <w:rFonts w:eastAsia="楷体"/>
          <w:color w:val="000000" w:themeColor="text1"/>
          <w:sz w:val="24"/>
          <w:szCs w:val="24"/>
          <w:lang w:eastAsia="zh-CN"/>
        </w:rPr>
        <w:t xml:space="preserve"> structure</w:t>
      </w:r>
      <w:r w:rsidR="008E3482" w:rsidRPr="003F26C0">
        <w:rPr>
          <w:rFonts w:eastAsia="楷体"/>
          <w:color w:val="000000" w:themeColor="text1"/>
          <w:sz w:val="24"/>
          <w:szCs w:val="24"/>
          <w:lang w:eastAsia="zh-CN"/>
        </w:rPr>
        <w:t xml:space="preserve"> of kaolinite</w:t>
      </w:r>
      <w:r w:rsidRPr="003F26C0">
        <w:rPr>
          <w:rFonts w:eastAsia="楷体"/>
          <w:color w:val="000000" w:themeColor="text1"/>
          <w:sz w:val="24"/>
          <w:szCs w:val="24"/>
          <w:lang w:eastAsia="zh-CN"/>
        </w:rPr>
        <w:t xml:space="preserve">, as presented in </w:t>
      </w:r>
      <w:r w:rsidRPr="003F26C0">
        <w:rPr>
          <w:rFonts w:eastAsia="楷体"/>
          <w:b/>
          <w:bCs/>
          <w:color w:val="000000" w:themeColor="text1"/>
          <w:sz w:val="24"/>
          <w:szCs w:val="24"/>
          <w:lang w:eastAsia="zh-CN"/>
        </w:rPr>
        <w:t>Fig</w:t>
      </w:r>
      <w:r w:rsidR="008E3482" w:rsidRPr="003F26C0">
        <w:rPr>
          <w:rFonts w:eastAsia="楷体"/>
          <w:b/>
          <w:bCs/>
          <w:color w:val="000000" w:themeColor="text1"/>
          <w:sz w:val="24"/>
          <w:szCs w:val="24"/>
          <w:lang w:eastAsia="zh-CN"/>
        </w:rPr>
        <w:t>.</w:t>
      </w:r>
      <w:r w:rsidR="003F24BF" w:rsidRPr="003F26C0">
        <w:rPr>
          <w:rFonts w:eastAsia="楷体"/>
          <w:b/>
          <w:bCs/>
          <w:color w:val="000000" w:themeColor="text1"/>
          <w:sz w:val="24"/>
          <w:szCs w:val="24"/>
          <w:lang w:eastAsia="zh-CN"/>
        </w:rPr>
        <w:t xml:space="preserve"> </w:t>
      </w:r>
      <w:r w:rsidR="003E7501" w:rsidRPr="003F26C0">
        <w:rPr>
          <w:rFonts w:eastAsia="楷体"/>
          <w:b/>
          <w:bCs/>
          <w:color w:val="000000" w:themeColor="text1"/>
          <w:sz w:val="24"/>
          <w:szCs w:val="24"/>
          <w:lang w:eastAsia="zh-CN"/>
        </w:rPr>
        <w:t>8</w:t>
      </w:r>
      <w:r w:rsidRPr="003F26C0">
        <w:rPr>
          <w:rFonts w:eastAsia="楷体"/>
          <w:b/>
          <w:bCs/>
          <w:color w:val="000000" w:themeColor="text1"/>
          <w:sz w:val="24"/>
          <w:szCs w:val="24"/>
          <w:lang w:eastAsia="zh-CN"/>
        </w:rPr>
        <w:t>a</w:t>
      </w:r>
      <w:r w:rsidRPr="003F26C0">
        <w:rPr>
          <w:rFonts w:eastAsia="楷体"/>
          <w:color w:val="000000" w:themeColor="text1"/>
          <w:sz w:val="24"/>
          <w:szCs w:val="24"/>
          <w:lang w:eastAsia="zh-CN"/>
        </w:rPr>
        <w:t xml:space="preserve">. It shows the same trend </w:t>
      </w:r>
      <w:r w:rsidR="008E3482" w:rsidRPr="003F26C0">
        <w:rPr>
          <w:rFonts w:eastAsia="楷体"/>
          <w:color w:val="000000" w:themeColor="text1"/>
          <w:sz w:val="24"/>
          <w:szCs w:val="24"/>
          <w:lang w:eastAsia="zh-CN"/>
        </w:rPr>
        <w:t xml:space="preserve">of a decrease in </w:t>
      </w:r>
      <w:r w:rsidRPr="003F26C0">
        <w:rPr>
          <w:rFonts w:eastAsia="楷体"/>
          <w:color w:val="000000" w:themeColor="text1"/>
          <w:sz w:val="24"/>
          <w:szCs w:val="24"/>
          <w:lang w:eastAsia="zh-CN"/>
        </w:rPr>
        <w:t>G</w:t>
      </w:r>
      <w:r w:rsidR="00187F5B" w:rsidRPr="003F26C0">
        <w:rPr>
          <w:rFonts w:eastAsia="楷体"/>
          <w:color w:val="000000" w:themeColor="text1"/>
          <w:sz w:val="24"/>
          <w:szCs w:val="24"/>
          <w:lang w:eastAsia="zh-CN"/>
        </w:rPr>
        <w:t>`</w:t>
      </w:r>
      <w:r w:rsidRPr="003F26C0">
        <w:rPr>
          <w:rFonts w:eastAsia="楷体"/>
          <w:color w:val="000000" w:themeColor="text1"/>
          <w:sz w:val="24"/>
          <w:szCs w:val="24"/>
          <w:lang w:eastAsia="zh-CN"/>
        </w:rPr>
        <w:t xml:space="preserve"> with </w:t>
      </w:r>
      <w:r w:rsidR="008E3482" w:rsidRPr="003F26C0">
        <w:rPr>
          <w:rFonts w:eastAsia="楷体"/>
          <w:color w:val="000000" w:themeColor="text1"/>
          <w:sz w:val="24"/>
          <w:szCs w:val="24"/>
          <w:lang w:eastAsia="zh-CN"/>
        </w:rPr>
        <w:t xml:space="preserve">an </w:t>
      </w:r>
      <w:r w:rsidRPr="003F26C0">
        <w:rPr>
          <w:rFonts w:eastAsia="楷体"/>
          <w:color w:val="000000" w:themeColor="text1"/>
          <w:sz w:val="24"/>
          <w:szCs w:val="24"/>
          <w:lang w:eastAsia="zh-CN"/>
        </w:rPr>
        <w:t xml:space="preserve">increase </w:t>
      </w:r>
      <w:r w:rsidR="008E3482" w:rsidRPr="003F26C0">
        <w:rPr>
          <w:rFonts w:eastAsia="楷体"/>
          <w:color w:val="000000" w:themeColor="text1"/>
          <w:sz w:val="24"/>
          <w:szCs w:val="24"/>
          <w:lang w:eastAsia="zh-CN"/>
        </w:rPr>
        <w:t xml:space="preserve">in the </w:t>
      </w:r>
      <w:r w:rsidRPr="003F26C0">
        <w:rPr>
          <w:rFonts w:eastAsia="楷体"/>
          <w:color w:val="000000" w:themeColor="text1"/>
          <w:sz w:val="24"/>
          <w:szCs w:val="24"/>
          <w:lang w:eastAsia="zh-CN"/>
        </w:rPr>
        <w:t xml:space="preserve">strain amplitude for these four composites. </w:t>
      </w:r>
      <w:r w:rsidR="00BA2CFF" w:rsidRPr="003F26C0">
        <w:rPr>
          <w:rFonts w:eastAsia="楷体"/>
          <w:noProof/>
          <w:color w:val="000000" w:themeColor="text1"/>
          <w:sz w:val="24"/>
          <w:szCs w:val="24"/>
          <w:lang w:eastAsia="zh-CN"/>
        </w:rPr>
        <w:t>It</w:t>
      </w:r>
      <w:r w:rsidRPr="003F26C0">
        <w:rPr>
          <w:rFonts w:eastAsia="楷体"/>
          <w:color w:val="000000" w:themeColor="text1"/>
          <w:sz w:val="24"/>
          <w:szCs w:val="24"/>
          <w:lang w:eastAsia="zh-CN"/>
        </w:rPr>
        <w:t xml:space="preserve"> indicates that the destruction of the filler network when the composite </w:t>
      </w:r>
      <w:r w:rsidR="008E3482" w:rsidRPr="003F26C0">
        <w:rPr>
          <w:rFonts w:eastAsia="楷体"/>
          <w:noProof/>
          <w:color w:val="000000" w:themeColor="text1"/>
          <w:sz w:val="24"/>
          <w:szCs w:val="24"/>
          <w:lang w:eastAsia="zh-CN"/>
        </w:rPr>
        <w:t xml:space="preserve">was </w:t>
      </w:r>
      <w:r w:rsidRPr="003F26C0">
        <w:rPr>
          <w:rFonts w:eastAsia="楷体"/>
          <w:noProof/>
          <w:color w:val="000000" w:themeColor="text1"/>
          <w:sz w:val="24"/>
          <w:szCs w:val="24"/>
          <w:lang w:eastAsia="zh-CN"/>
        </w:rPr>
        <w:t>subjected</w:t>
      </w:r>
      <w:r w:rsidRPr="003F26C0">
        <w:rPr>
          <w:rFonts w:eastAsia="楷体"/>
          <w:color w:val="000000" w:themeColor="text1"/>
          <w:sz w:val="24"/>
          <w:szCs w:val="24"/>
          <w:lang w:eastAsia="zh-CN"/>
        </w:rPr>
        <w:t xml:space="preserve"> to external sinusoidal alternating forces. </w:t>
      </w:r>
    </w:p>
    <w:p w14:paraId="35B7B42B" w14:textId="761EAA5A" w:rsidR="0007764A" w:rsidRPr="003F26C0" w:rsidRDefault="0007764A" w:rsidP="008979E9">
      <w:pPr>
        <w:pStyle w:val="AbstractText"/>
        <w:spacing w:line="480" w:lineRule="auto"/>
        <w:ind w:firstLineChars="150" w:firstLine="360"/>
        <w:rPr>
          <w:rFonts w:eastAsia="楷体"/>
          <w:color w:val="000000" w:themeColor="text1"/>
          <w:sz w:val="24"/>
          <w:szCs w:val="24"/>
          <w:lang w:eastAsia="zh-CN"/>
        </w:rPr>
      </w:pPr>
      <w:r w:rsidRPr="003F26C0">
        <w:rPr>
          <w:rFonts w:eastAsia="楷体"/>
          <w:color w:val="000000" w:themeColor="text1"/>
          <w:sz w:val="24"/>
          <w:szCs w:val="24"/>
          <w:lang w:eastAsia="zh-CN"/>
        </w:rPr>
        <w:t xml:space="preserve">Unmodified kaolinite particles </w:t>
      </w:r>
      <w:r w:rsidR="008E3482" w:rsidRPr="003F26C0">
        <w:rPr>
          <w:rFonts w:eastAsia="楷体"/>
          <w:color w:val="000000" w:themeColor="text1"/>
          <w:sz w:val="24"/>
          <w:szCs w:val="24"/>
          <w:lang w:eastAsia="zh-CN"/>
        </w:rPr>
        <w:t xml:space="preserve">are </w:t>
      </w:r>
      <w:r w:rsidRPr="003F26C0">
        <w:rPr>
          <w:rFonts w:eastAsia="楷体"/>
          <w:noProof/>
          <w:color w:val="000000" w:themeColor="text1"/>
          <w:sz w:val="24"/>
          <w:szCs w:val="24"/>
          <w:lang w:eastAsia="zh-CN"/>
        </w:rPr>
        <w:t>generally</w:t>
      </w:r>
      <w:r w:rsidRPr="003F26C0">
        <w:rPr>
          <w:rFonts w:eastAsia="楷体"/>
          <w:color w:val="000000" w:themeColor="text1"/>
          <w:sz w:val="24"/>
          <w:szCs w:val="24"/>
          <w:lang w:eastAsia="zh-CN"/>
        </w:rPr>
        <w:t xml:space="preserve"> regarded as “inert” filler </w:t>
      </w:r>
      <w:r w:rsidR="008E3482" w:rsidRPr="003F26C0">
        <w:rPr>
          <w:rFonts w:eastAsia="楷体"/>
          <w:color w:val="000000" w:themeColor="text1"/>
          <w:sz w:val="24"/>
          <w:szCs w:val="24"/>
          <w:lang w:eastAsia="zh-CN"/>
        </w:rPr>
        <w:t xml:space="preserve">which </w:t>
      </w:r>
      <w:r w:rsidRPr="003F26C0">
        <w:rPr>
          <w:rFonts w:eastAsia="楷体"/>
          <w:color w:val="000000" w:themeColor="text1"/>
          <w:sz w:val="24"/>
          <w:szCs w:val="24"/>
          <w:lang w:eastAsia="zh-CN"/>
        </w:rPr>
        <w:t>result</w:t>
      </w:r>
      <w:r w:rsidR="00DA5455" w:rsidRPr="003F26C0">
        <w:rPr>
          <w:rFonts w:eastAsia="楷体"/>
          <w:color w:val="000000" w:themeColor="text1"/>
          <w:sz w:val="24"/>
          <w:szCs w:val="24"/>
          <w:lang w:eastAsia="zh-CN"/>
        </w:rPr>
        <w:t>s</w:t>
      </w:r>
      <w:r w:rsidRPr="003F26C0">
        <w:rPr>
          <w:rFonts w:eastAsia="楷体"/>
          <w:color w:val="000000" w:themeColor="text1"/>
          <w:sz w:val="24"/>
          <w:szCs w:val="24"/>
          <w:lang w:eastAsia="zh-CN"/>
        </w:rPr>
        <w:t xml:space="preserve"> from </w:t>
      </w:r>
      <w:r w:rsidR="008E3482" w:rsidRPr="003F26C0">
        <w:rPr>
          <w:rFonts w:eastAsia="楷体"/>
          <w:color w:val="000000" w:themeColor="text1"/>
          <w:sz w:val="24"/>
          <w:szCs w:val="24"/>
          <w:lang w:eastAsia="zh-CN"/>
        </w:rPr>
        <w:t xml:space="preserve">their </w:t>
      </w:r>
      <w:r w:rsidRPr="003F26C0">
        <w:rPr>
          <w:rFonts w:eastAsia="楷体"/>
          <w:color w:val="000000" w:themeColor="text1"/>
          <w:sz w:val="24"/>
          <w:szCs w:val="24"/>
          <w:lang w:eastAsia="zh-CN"/>
        </w:rPr>
        <w:t xml:space="preserve">incompatibility in the rubber matrix, </w:t>
      </w:r>
      <w:r w:rsidR="008E3482" w:rsidRPr="003F26C0">
        <w:rPr>
          <w:rFonts w:eastAsia="楷体"/>
          <w:color w:val="000000" w:themeColor="text1"/>
          <w:sz w:val="24"/>
          <w:szCs w:val="24"/>
          <w:lang w:eastAsia="zh-CN"/>
        </w:rPr>
        <w:t xml:space="preserve">where </w:t>
      </w:r>
      <w:r w:rsidRPr="003F26C0">
        <w:rPr>
          <w:rFonts w:eastAsia="楷体"/>
          <w:color w:val="000000" w:themeColor="text1"/>
          <w:sz w:val="24"/>
          <w:szCs w:val="24"/>
          <w:lang w:eastAsia="zh-CN"/>
        </w:rPr>
        <w:t xml:space="preserve">only a hydrodynamic effect exists, as predicted by the </w:t>
      </w:r>
      <w:r w:rsidR="001913EE" w:rsidRPr="003F26C0">
        <w:rPr>
          <w:rFonts w:eastAsia="楷体"/>
          <w:color w:val="000000" w:themeColor="text1"/>
          <w:sz w:val="24"/>
          <w:szCs w:val="24"/>
          <w:lang w:eastAsia="zh-CN"/>
        </w:rPr>
        <w:t>V</w:t>
      </w:r>
      <w:r w:rsidRPr="003F26C0">
        <w:rPr>
          <w:rFonts w:eastAsia="楷体"/>
          <w:color w:val="000000" w:themeColor="text1"/>
          <w:sz w:val="24"/>
          <w:szCs w:val="24"/>
          <w:lang w:eastAsia="zh-CN"/>
        </w:rPr>
        <w:t>an der Po</w:t>
      </w:r>
      <w:r w:rsidR="00C6739F" w:rsidRPr="003F26C0">
        <w:rPr>
          <w:rFonts w:eastAsia="楷体"/>
          <w:color w:val="000000" w:themeColor="text1"/>
          <w:sz w:val="24"/>
          <w:szCs w:val="24"/>
          <w:lang w:eastAsia="zh-CN"/>
        </w:rPr>
        <w:t>el</w:t>
      </w:r>
      <w:r w:rsidRPr="003F26C0">
        <w:rPr>
          <w:rFonts w:eastAsia="楷体"/>
          <w:color w:val="000000" w:themeColor="text1"/>
          <w:sz w:val="24"/>
          <w:szCs w:val="24"/>
          <w:lang w:eastAsia="zh-CN"/>
        </w:rPr>
        <w:t>’s theory</w:t>
      </w:r>
      <w:r w:rsidR="00187F5B" w:rsidRPr="003F26C0">
        <w:rPr>
          <w:rFonts w:eastAsia="楷体"/>
          <w:color w:val="000000" w:themeColor="text1"/>
          <w:sz w:val="24"/>
          <w:szCs w:val="24"/>
          <w:lang w:eastAsia="zh-CN"/>
        </w:rPr>
        <w:t xml:space="preserve"> </w:t>
      </w:r>
      <w:r w:rsidRPr="003F26C0">
        <w:rPr>
          <w:rFonts w:eastAsia="楷体"/>
          <w:color w:val="000000" w:themeColor="text1"/>
          <w:sz w:val="24"/>
          <w:szCs w:val="24"/>
          <w:lang w:eastAsia="zh-CN"/>
        </w:rPr>
        <w:fldChar w:fldCharType="begin"/>
      </w:r>
      <w:r w:rsidR="003668C4" w:rsidRPr="003F26C0">
        <w:rPr>
          <w:rFonts w:eastAsia="楷体"/>
          <w:color w:val="000000" w:themeColor="text1"/>
          <w:sz w:val="24"/>
          <w:szCs w:val="24"/>
          <w:lang w:eastAsia="zh-CN"/>
        </w:rPr>
        <w:instrText xml:space="preserve"> ADDIN EN.CITE &lt;EndNote&gt;&lt;Cite&gt;&lt;Author&gt;C&lt;/Author&gt;&lt;Year&gt;1958&lt;/Year&gt;&lt;RecNum&gt;2910&lt;/RecNum&gt;&lt;DisplayText&gt;(Van der Poel, 1958)&lt;/DisplayText&gt;&lt;record&gt;&lt;rec-number&gt;2910&lt;/rec-number&gt;&lt;foreign-keys&gt;&lt;key app="EN" db-id="zer5ww2t89vpdqevd9mxwpvp20tztzzrr2a2" timestamp="1553684942" guid="5f7a8c88-f3a4-40e5-9abf-9f59ca40f38a"&gt;2910&lt;/key&gt;&lt;key app="ENWeb" db-id=""&gt;0&lt;/key&gt;&lt;/foreign-keys&gt;&lt;ref-type name="Journal Article"&gt;17&lt;/ref-type&gt;&lt;contributors&gt;&lt;authors&gt;&lt;author&gt;Van der Poel, C.&lt;/author&gt;&lt;/authors&gt;&lt;/contributors&gt;&lt;titles&gt;&lt;title&gt;On the rheology of concentrated dispersions&lt;/title&gt;&lt;secondary-title&gt;Rheologica Acta&lt;/secondary-title&gt;&lt;/titles&gt;&lt;periodical&gt;&lt;full-title&gt;Rheologica Acta&lt;/full-title&gt;&lt;abbr-1&gt;Rheol Acta&lt;/abbr-1&gt;&lt;/periodical&gt;&lt;pages&gt;198-205&lt;/pages&gt;&lt;volume&gt;1&lt;/volume&gt;&lt;number&gt;2-3&lt;/number&gt;&lt;dates&gt;&lt;year&gt;1958&lt;/year&gt;&lt;/dates&gt;&lt;urls&gt;&lt;/urls&gt;&lt;research-notes&gt;&lt;style face="normal" font="default" charset="134" size="100%"&gt;</w:instrText>
      </w:r>
      <w:r w:rsidR="003668C4" w:rsidRPr="003F26C0">
        <w:rPr>
          <w:rFonts w:eastAsia="楷体"/>
          <w:color w:val="000000" w:themeColor="text1"/>
          <w:sz w:val="24"/>
          <w:szCs w:val="24"/>
          <w:lang w:eastAsia="zh-CN"/>
        </w:rPr>
        <w:instrText>参考，范德普理论，填料流体力学</w:instrText>
      </w:r>
      <w:r w:rsidR="003668C4" w:rsidRPr="003F26C0">
        <w:rPr>
          <w:rFonts w:eastAsia="楷体"/>
          <w:color w:val="000000" w:themeColor="text1"/>
          <w:sz w:val="24"/>
          <w:szCs w:val="24"/>
          <w:lang w:eastAsia="zh-CN"/>
        </w:rPr>
        <w:instrText>&lt;/style&gt;&lt;/research-notes&gt;&lt;/record&gt;&lt;/Cite&gt;&lt;/EndNote&gt;</w:instrText>
      </w:r>
      <w:r w:rsidRPr="003F26C0">
        <w:rPr>
          <w:rFonts w:eastAsia="楷体"/>
          <w:color w:val="000000" w:themeColor="text1"/>
          <w:sz w:val="24"/>
          <w:szCs w:val="24"/>
          <w:lang w:eastAsia="zh-CN"/>
        </w:rPr>
        <w:fldChar w:fldCharType="separate"/>
      </w:r>
      <w:r w:rsidR="003668C4" w:rsidRPr="003F26C0">
        <w:rPr>
          <w:rFonts w:eastAsia="楷体"/>
          <w:noProof/>
          <w:color w:val="000000" w:themeColor="text1"/>
          <w:sz w:val="24"/>
          <w:szCs w:val="24"/>
          <w:lang w:eastAsia="zh-CN"/>
        </w:rPr>
        <w:t>(Van der Poel, 1958)</w:t>
      </w:r>
      <w:r w:rsidRPr="003F26C0">
        <w:rPr>
          <w:rFonts w:eastAsia="楷体"/>
          <w:color w:val="000000" w:themeColor="text1"/>
          <w:sz w:val="24"/>
          <w:szCs w:val="24"/>
          <w:lang w:eastAsia="zh-CN"/>
        </w:rPr>
        <w:fldChar w:fldCharType="end"/>
      </w:r>
      <w:r w:rsidRPr="003F26C0">
        <w:rPr>
          <w:rFonts w:eastAsia="楷体"/>
          <w:color w:val="000000" w:themeColor="text1"/>
          <w:sz w:val="24"/>
          <w:szCs w:val="24"/>
          <w:lang w:eastAsia="zh-CN"/>
        </w:rPr>
        <w:t xml:space="preserve">, </w:t>
      </w:r>
      <w:r w:rsidR="008E3482" w:rsidRPr="003F26C0">
        <w:rPr>
          <w:rFonts w:eastAsia="楷体"/>
          <w:color w:val="000000" w:themeColor="text1"/>
          <w:sz w:val="24"/>
          <w:szCs w:val="24"/>
          <w:lang w:eastAsia="zh-CN"/>
        </w:rPr>
        <w:t xml:space="preserve">indicating </w:t>
      </w:r>
      <w:r w:rsidRPr="003F26C0">
        <w:rPr>
          <w:rFonts w:eastAsia="楷体"/>
          <w:color w:val="000000" w:themeColor="text1"/>
          <w:sz w:val="24"/>
          <w:szCs w:val="24"/>
          <w:lang w:eastAsia="zh-CN"/>
        </w:rPr>
        <w:t xml:space="preserve">the weak linkages between rubber and kaolinite particles. Therefore, large aggregates </w:t>
      </w:r>
      <w:r w:rsidRPr="003F26C0">
        <w:rPr>
          <w:rFonts w:eastAsia="楷体"/>
          <w:noProof/>
          <w:color w:val="000000" w:themeColor="text1"/>
          <w:sz w:val="24"/>
          <w:szCs w:val="24"/>
          <w:lang w:eastAsia="zh-CN"/>
        </w:rPr>
        <w:t>are separated</w:t>
      </w:r>
      <w:r w:rsidRPr="003F26C0">
        <w:rPr>
          <w:rFonts w:eastAsia="楷体"/>
          <w:color w:val="000000" w:themeColor="text1"/>
          <w:sz w:val="24"/>
          <w:szCs w:val="24"/>
          <w:lang w:eastAsia="zh-CN"/>
        </w:rPr>
        <w:t xml:space="preserve"> in the first-place under small deformation, which </w:t>
      </w:r>
      <w:r w:rsidRPr="003F26C0">
        <w:rPr>
          <w:rFonts w:eastAsia="楷体"/>
          <w:noProof/>
          <w:color w:val="000000" w:themeColor="text1"/>
          <w:sz w:val="24"/>
          <w:szCs w:val="24"/>
          <w:lang w:eastAsia="zh-CN"/>
        </w:rPr>
        <w:t>leads</w:t>
      </w:r>
      <w:r w:rsidRPr="003F26C0">
        <w:rPr>
          <w:rFonts w:eastAsia="楷体"/>
          <w:color w:val="000000" w:themeColor="text1"/>
          <w:sz w:val="24"/>
          <w:szCs w:val="24"/>
          <w:lang w:eastAsia="zh-CN"/>
        </w:rPr>
        <w:t xml:space="preserve"> to a rapid drop-off </w:t>
      </w:r>
      <w:r w:rsidR="008E3482" w:rsidRPr="003F26C0">
        <w:rPr>
          <w:rFonts w:eastAsia="楷体"/>
          <w:color w:val="000000" w:themeColor="text1"/>
          <w:sz w:val="24"/>
          <w:szCs w:val="24"/>
          <w:lang w:eastAsia="zh-CN"/>
        </w:rPr>
        <w:t xml:space="preserve">in </w:t>
      </w:r>
      <w:r w:rsidRPr="003F26C0">
        <w:rPr>
          <w:rFonts w:eastAsia="楷体"/>
          <w:color w:val="000000" w:themeColor="text1"/>
          <w:sz w:val="24"/>
          <w:szCs w:val="24"/>
          <w:lang w:eastAsia="zh-CN"/>
        </w:rPr>
        <w:t xml:space="preserve">the storage modulus in the </w:t>
      </w:r>
      <w:r w:rsidR="008E3482" w:rsidRPr="003F26C0">
        <w:rPr>
          <w:rFonts w:eastAsia="楷体"/>
          <w:color w:val="000000" w:themeColor="text1"/>
          <w:sz w:val="24"/>
          <w:szCs w:val="24"/>
          <w:lang w:eastAsia="zh-CN"/>
        </w:rPr>
        <w:t xml:space="preserve">case of </w:t>
      </w:r>
      <w:r w:rsidRPr="003F26C0">
        <w:rPr>
          <w:rFonts w:eastAsia="楷体"/>
          <w:color w:val="000000" w:themeColor="text1"/>
          <w:sz w:val="24"/>
          <w:szCs w:val="24"/>
          <w:lang w:eastAsia="zh-CN"/>
        </w:rPr>
        <w:t xml:space="preserve">dry composites, as </w:t>
      </w:r>
      <w:r w:rsidR="008E3482" w:rsidRPr="003F26C0">
        <w:rPr>
          <w:rFonts w:eastAsia="楷体"/>
          <w:color w:val="000000" w:themeColor="text1"/>
          <w:sz w:val="24"/>
          <w:szCs w:val="24"/>
          <w:lang w:eastAsia="zh-CN"/>
        </w:rPr>
        <w:t xml:space="preserve">illustrated in </w:t>
      </w:r>
      <w:r w:rsidRPr="003F26C0">
        <w:rPr>
          <w:rFonts w:eastAsia="楷体"/>
          <w:b/>
          <w:bCs/>
          <w:noProof/>
          <w:color w:val="000000" w:themeColor="text1"/>
          <w:sz w:val="24"/>
          <w:szCs w:val="24"/>
          <w:lang w:eastAsia="zh-CN"/>
        </w:rPr>
        <w:t>Fig</w:t>
      </w:r>
      <w:r w:rsidR="008E3482" w:rsidRPr="003F26C0">
        <w:rPr>
          <w:rFonts w:eastAsia="楷体"/>
          <w:b/>
          <w:bCs/>
          <w:noProof/>
          <w:color w:val="000000" w:themeColor="text1"/>
          <w:sz w:val="24"/>
          <w:szCs w:val="24"/>
          <w:lang w:eastAsia="zh-CN"/>
        </w:rPr>
        <w:t>.</w:t>
      </w:r>
      <w:r w:rsidR="003F24BF" w:rsidRPr="003F26C0">
        <w:rPr>
          <w:rFonts w:eastAsia="楷体"/>
          <w:b/>
          <w:bCs/>
          <w:color w:val="000000" w:themeColor="text1"/>
          <w:sz w:val="24"/>
          <w:szCs w:val="24"/>
          <w:lang w:eastAsia="zh-CN"/>
        </w:rPr>
        <w:t xml:space="preserve"> </w:t>
      </w:r>
      <w:r w:rsidR="003E7501" w:rsidRPr="003F26C0">
        <w:rPr>
          <w:rFonts w:eastAsia="楷体"/>
          <w:b/>
          <w:bCs/>
          <w:color w:val="000000" w:themeColor="text1"/>
          <w:sz w:val="24"/>
          <w:szCs w:val="24"/>
          <w:lang w:eastAsia="zh-CN"/>
        </w:rPr>
        <w:t>8</w:t>
      </w:r>
      <w:r w:rsidRPr="003F26C0">
        <w:rPr>
          <w:rFonts w:eastAsia="楷体"/>
          <w:b/>
          <w:bCs/>
          <w:color w:val="000000" w:themeColor="text1"/>
          <w:sz w:val="24"/>
          <w:szCs w:val="24"/>
          <w:lang w:eastAsia="zh-CN"/>
        </w:rPr>
        <w:t>a</w:t>
      </w:r>
      <w:r w:rsidRPr="003F26C0">
        <w:rPr>
          <w:rFonts w:eastAsia="楷体"/>
          <w:color w:val="000000" w:themeColor="text1"/>
          <w:sz w:val="24"/>
          <w:szCs w:val="24"/>
          <w:lang w:eastAsia="zh-CN"/>
        </w:rPr>
        <w:t xml:space="preserve">. However, the difference between wet and dry composites </w:t>
      </w:r>
      <w:r w:rsidR="00DA5455" w:rsidRPr="003F26C0">
        <w:rPr>
          <w:rFonts w:eastAsia="楷体"/>
          <w:color w:val="000000" w:themeColor="text1"/>
          <w:sz w:val="24"/>
          <w:szCs w:val="24"/>
          <w:lang w:eastAsia="zh-CN"/>
        </w:rPr>
        <w:t xml:space="preserve">is </w:t>
      </w:r>
      <w:r w:rsidR="008E3482" w:rsidRPr="003F26C0">
        <w:rPr>
          <w:rFonts w:eastAsia="楷体"/>
          <w:color w:val="000000" w:themeColor="text1"/>
          <w:sz w:val="24"/>
          <w:szCs w:val="24"/>
          <w:lang w:eastAsia="zh-CN"/>
        </w:rPr>
        <w:t xml:space="preserve">due to </w:t>
      </w:r>
      <w:r w:rsidRPr="003F26C0">
        <w:rPr>
          <w:rFonts w:eastAsia="楷体"/>
          <w:color w:val="000000" w:themeColor="text1"/>
          <w:sz w:val="24"/>
          <w:szCs w:val="24"/>
          <w:lang w:eastAsia="zh-CN"/>
        </w:rPr>
        <w:t>the degree of dispersion</w:t>
      </w:r>
      <w:r w:rsidRPr="003F26C0">
        <w:rPr>
          <w:rFonts w:eastAsia="楷体"/>
          <w:noProof/>
          <w:color w:val="000000" w:themeColor="text1"/>
          <w:sz w:val="24"/>
          <w:szCs w:val="24"/>
          <w:lang w:eastAsia="zh-CN"/>
        </w:rPr>
        <w:t>.</w:t>
      </w:r>
      <w:r w:rsidR="00B07E84" w:rsidRPr="003F26C0">
        <w:rPr>
          <w:rFonts w:eastAsia="楷体"/>
          <w:color w:val="000000" w:themeColor="text1"/>
        </w:rPr>
        <w:t xml:space="preserve"> </w:t>
      </w:r>
      <w:r w:rsidR="00B07E84" w:rsidRPr="003F26C0">
        <w:rPr>
          <w:rFonts w:eastAsia="楷体"/>
          <w:noProof/>
          <w:color w:val="000000" w:themeColor="text1"/>
          <w:sz w:val="24"/>
          <w:szCs w:val="24"/>
          <w:lang w:eastAsia="zh-CN"/>
        </w:rPr>
        <w:t xml:space="preserve">Payne effect can be </w:t>
      </w:r>
      <w:r w:rsidR="00B07E84" w:rsidRPr="003F26C0">
        <w:rPr>
          <w:rFonts w:eastAsia="楷体"/>
          <w:noProof/>
          <w:color w:val="000000" w:themeColor="text1"/>
          <w:sz w:val="24"/>
          <w:szCs w:val="24"/>
          <w:lang w:eastAsia="zh-CN"/>
        </w:rPr>
        <w:lastRenderedPageBreak/>
        <w:t>considered as the filler-filler interactions which occur at small strain. The main characteristic is indeed a substantial decrease in the storage modulus of a particle-reinforced elastomer with an increase in the amplitude of mechanical oscillations. The lower Payne effect accounts for the weak network for kaolinite loaded hybrid system, simultaneously, it implies that a peculiar and homogeneous network structure was formed.</w:t>
      </w:r>
      <w:r w:rsidRPr="003F26C0">
        <w:rPr>
          <w:rFonts w:eastAsia="楷体"/>
          <w:noProof/>
          <w:color w:val="000000" w:themeColor="text1"/>
          <w:sz w:val="24"/>
          <w:szCs w:val="24"/>
          <w:lang w:eastAsia="zh-CN"/>
        </w:rPr>
        <w:t xml:space="preserve"> The</w:t>
      </w:r>
      <w:r w:rsidRPr="003F26C0">
        <w:rPr>
          <w:rFonts w:eastAsia="楷体"/>
          <w:color w:val="000000" w:themeColor="text1"/>
          <w:sz w:val="24"/>
          <w:szCs w:val="24"/>
          <w:lang w:eastAsia="zh-CN"/>
        </w:rPr>
        <w:t xml:space="preserve"> results </w:t>
      </w:r>
      <w:r w:rsidRPr="003F26C0">
        <w:rPr>
          <w:rFonts w:eastAsia="楷体"/>
          <w:noProof/>
          <w:color w:val="000000" w:themeColor="text1"/>
          <w:sz w:val="24"/>
          <w:szCs w:val="24"/>
          <w:lang w:eastAsia="zh-CN"/>
        </w:rPr>
        <w:t>demonstrate that</w:t>
      </w:r>
      <w:r w:rsidRPr="003F26C0">
        <w:rPr>
          <w:rFonts w:eastAsia="楷体"/>
          <w:color w:val="000000" w:themeColor="text1"/>
          <w:sz w:val="24"/>
          <w:szCs w:val="24"/>
          <w:lang w:eastAsia="zh-CN"/>
        </w:rPr>
        <w:t xml:space="preserve"> the better </w:t>
      </w:r>
      <w:r w:rsidR="008E3482" w:rsidRPr="003F26C0">
        <w:rPr>
          <w:rFonts w:eastAsia="楷体"/>
          <w:color w:val="000000" w:themeColor="text1"/>
          <w:sz w:val="24"/>
          <w:szCs w:val="24"/>
          <w:lang w:eastAsia="zh-CN"/>
        </w:rPr>
        <w:t xml:space="preserve">the </w:t>
      </w:r>
      <w:r w:rsidRPr="003F26C0">
        <w:rPr>
          <w:rFonts w:eastAsia="楷体"/>
          <w:noProof/>
          <w:color w:val="000000" w:themeColor="text1"/>
          <w:sz w:val="24"/>
          <w:szCs w:val="24"/>
          <w:lang w:eastAsia="zh-CN"/>
        </w:rPr>
        <w:t>dispersion,</w:t>
      </w:r>
      <w:r w:rsidRPr="003F26C0">
        <w:rPr>
          <w:rFonts w:eastAsia="楷体"/>
          <w:color w:val="000000" w:themeColor="text1"/>
          <w:sz w:val="24"/>
          <w:szCs w:val="24"/>
          <w:lang w:eastAsia="zh-CN"/>
        </w:rPr>
        <w:t xml:space="preserve"> </w:t>
      </w:r>
      <w:r w:rsidRPr="003F26C0">
        <w:rPr>
          <w:rFonts w:eastAsia="楷体"/>
          <w:noProof/>
          <w:color w:val="000000" w:themeColor="text1"/>
          <w:sz w:val="24"/>
          <w:szCs w:val="24"/>
          <w:lang w:eastAsia="zh-CN"/>
        </w:rPr>
        <w:t>the</w:t>
      </w:r>
      <w:r w:rsidRPr="003F26C0">
        <w:rPr>
          <w:rFonts w:eastAsia="楷体"/>
          <w:color w:val="000000" w:themeColor="text1"/>
          <w:sz w:val="24"/>
          <w:szCs w:val="24"/>
          <w:lang w:eastAsia="zh-CN"/>
        </w:rPr>
        <w:t xml:space="preserve"> </w:t>
      </w:r>
      <w:r w:rsidR="00B07E84" w:rsidRPr="003F26C0">
        <w:rPr>
          <w:rFonts w:eastAsia="楷体"/>
          <w:color w:val="000000" w:themeColor="text1"/>
          <w:sz w:val="24"/>
          <w:szCs w:val="24"/>
          <w:lang w:eastAsia="zh-CN"/>
        </w:rPr>
        <w:t xml:space="preserve">lower </w:t>
      </w:r>
      <w:r w:rsidRPr="003F26C0">
        <w:rPr>
          <w:rFonts w:eastAsia="楷体"/>
          <w:color w:val="000000" w:themeColor="text1"/>
          <w:sz w:val="24"/>
          <w:szCs w:val="24"/>
          <w:lang w:eastAsia="zh-CN"/>
        </w:rPr>
        <w:t xml:space="preserve">Payne effect. As for the </w:t>
      </w:r>
      <w:r w:rsidRPr="003F26C0">
        <w:rPr>
          <w:rFonts w:eastAsia="楷体"/>
          <w:noProof/>
          <w:color w:val="000000" w:themeColor="text1"/>
          <w:sz w:val="24"/>
          <w:szCs w:val="24"/>
          <w:lang w:eastAsia="zh-CN"/>
        </w:rPr>
        <w:t>organically</w:t>
      </w:r>
      <w:r w:rsidRPr="003F26C0">
        <w:rPr>
          <w:rFonts w:eastAsia="楷体"/>
          <w:color w:val="000000" w:themeColor="text1"/>
          <w:sz w:val="24"/>
          <w:szCs w:val="24"/>
          <w:lang w:eastAsia="zh-CN"/>
        </w:rPr>
        <w:t xml:space="preserve"> modified g-KH892 and g-CTAC composites, the amount of graft is an </w:t>
      </w:r>
      <w:r w:rsidR="00010C94" w:rsidRPr="003F26C0">
        <w:rPr>
          <w:rFonts w:eastAsia="楷体"/>
          <w:color w:val="000000" w:themeColor="text1"/>
          <w:sz w:val="24"/>
          <w:szCs w:val="24"/>
          <w:lang w:eastAsia="zh-CN"/>
        </w:rPr>
        <w:t>essential</w:t>
      </w:r>
      <w:r w:rsidRPr="003F26C0">
        <w:rPr>
          <w:rFonts w:eastAsia="楷体"/>
          <w:color w:val="000000" w:themeColor="text1"/>
          <w:sz w:val="24"/>
          <w:szCs w:val="24"/>
          <w:lang w:eastAsia="zh-CN"/>
        </w:rPr>
        <w:t xml:space="preserve"> factor influencing the storage modulus.</w:t>
      </w:r>
      <w:r w:rsidRPr="003F26C0">
        <w:rPr>
          <w:rFonts w:eastAsia="楷体"/>
          <w:color w:val="000000" w:themeColor="text1"/>
          <w:sz w:val="24"/>
          <w:szCs w:val="24"/>
        </w:rPr>
        <w:t xml:space="preserve"> </w:t>
      </w:r>
      <w:r w:rsidR="00DA5455" w:rsidRPr="003F26C0">
        <w:rPr>
          <w:rFonts w:eastAsia="楷体"/>
          <w:color w:val="000000" w:themeColor="text1"/>
          <w:sz w:val="24"/>
          <w:szCs w:val="24"/>
        </w:rPr>
        <w:t>T</w:t>
      </w:r>
      <w:r w:rsidRPr="003F26C0">
        <w:rPr>
          <w:rFonts w:eastAsia="楷体"/>
          <w:color w:val="000000" w:themeColor="text1"/>
          <w:sz w:val="24"/>
          <w:szCs w:val="24"/>
        </w:rPr>
        <w:t xml:space="preserve">he value of G` of the two modified SBR-kaolinite composites is KH892 &gt; CTAC. </w:t>
      </w:r>
    </w:p>
    <w:bookmarkEnd w:id="73"/>
    <w:bookmarkEnd w:id="74"/>
    <w:p w14:paraId="6387A92A" w14:textId="03BF15BE" w:rsidR="0007764A" w:rsidRPr="003F26C0" w:rsidRDefault="00762223" w:rsidP="008979E9">
      <w:pPr>
        <w:pStyle w:val="AbstractText"/>
        <w:spacing w:line="480" w:lineRule="auto"/>
        <w:ind w:firstLineChars="150" w:firstLine="360"/>
        <w:rPr>
          <w:rFonts w:eastAsia="楷体"/>
          <w:color w:val="000000" w:themeColor="text1"/>
          <w:sz w:val="24"/>
          <w:szCs w:val="24"/>
          <w:lang w:eastAsia="zh-CN"/>
        </w:rPr>
      </w:pPr>
      <w:r w:rsidRPr="003F26C0">
        <w:rPr>
          <w:rFonts w:eastAsia="楷体"/>
          <w:color w:val="000000" w:themeColor="text1"/>
          <w:sz w:val="24"/>
          <w:szCs w:val="24"/>
        </w:rPr>
        <w:t>Compared</w:t>
      </w:r>
      <w:r w:rsidR="00F04DC9" w:rsidRPr="003F26C0">
        <w:rPr>
          <w:rFonts w:eastAsia="楷体"/>
          <w:color w:val="000000" w:themeColor="text1"/>
          <w:sz w:val="24"/>
          <w:szCs w:val="24"/>
        </w:rPr>
        <w:t xml:space="preserve"> </w:t>
      </w:r>
      <w:r w:rsidR="0007764A" w:rsidRPr="003F26C0">
        <w:rPr>
          <w:rFonts w:eastAsia="楷体"/>
          <w:color w:val="000000" w:themeColor="text1"/>
          <w:sz w:val="24"/>
          <w:szCs w:val="24"/>
        </w:rPr>
        <w:t xml:space="preserve">with </w:t>
      </w:r>
      <w:r w:rsidR="0007764A" w:rsidRPr="003F26C0">
        <w:rPr>
          <w:rFonts w:eastAsia="楷体"/>
          <w:b/>
          <w:bCs/>
          <w:color w:val="000000" w:themeColor="text1"/>
          <w:sz w:val="24"/>
          <w:szCs w:val="24"/>
        </w:rPr>
        <w:t>Fig</w:t>
      </w:r>
      <w:r w:rsidR="008E3482" w:rsidRPr="003F26C0">
        <w:rPr>
          <w:rFonts w:eastAsia="楷体"/>
          <w:b/>
          <w:bCs/>
          <w:color w:val="000000" w:themeColor="text1"/>
          <w:sz w:val="24"/>
          <w:szCs w:val="24"/>
        </w:rPr>
        <w:t>.</w:t>
      </w:r>
      <w:r w:rsidR="0007764A" w:rsidRPr="003F26C0">
        <w:rPr>
          <w:rFonts w:eastAsia="楷体"/>
          <w:b/>
          <w:bCs/>
          <w:color w:val="000000" w:themeColor="text1"/>
          <w:sz w:val="24"/>
          <w:szCs w:val="24"/>
        </w:rPr>
        <w:t xml:space="preserve"> </w:t>
      </w:r>
      <w:r w:rsidR="003E7501" w:rsidRPr="003F26C0">
        <w:rPr>
          <w:rFonts w:eastAsia="楷体"/>
          <w:b/>
          <w:bCs/>
          <w:color w:val="000000" w:themeColor="text1"/>
          <w:sz w:val="24"/>
          <w:szCs w:val="24"/>
          <w:lang w:eastAsia="zh-CN"/>
        </w:rPr>
        <w:t>8</w:t>
      </w:r>
      <w:r w:rsidR="0007764A" w:rsidRPr="003F26C0">
        <w:rPr>
          <w:rFonts w:eastAsia="楷体"/>
          <w:b/>
          <w:bCs/>
          <w:color w:val="000000" w:themeColor="text1"/>
          <w:sz w:val="24"/>
          <w:szCs w:val="24"/>
        </w:rPr>
        <w:t>a</w:t>
      </w:r>
      <w:r w:rsidR="0007764A" w:rsidRPr="003F26C0">
        <w:rPr>
          <w:rFonts w:eastAsia="楷体"/>
          <w:color w:val="000000" w:themeColor="text1"/>
          <w:sz w:val="24"/>
          <w:szCs w:val="24"/>
        </w:rPr>
        <w:t>, the value of tan</w:t>
      </w:r>
      <w:r w:rsidR="0007764A" w:rsidRPr="003F26C0">
        <w:rPr>
          <w:rFonts w:eastAsia="楷体"/>
          <w:color w:val="000000" w:themeColor="text1"/>
          <w:sz w:val="24"/>
          <w:szCs w:val="24"/>
          <w:lang w:eastAsia="zh-CN"/>
        </w:rPr>
        <w:t xml:space="preserve">δ of all the composites is reversed in </w:t>
      </w:r>
      <w:r w:rsidR="0007764A" w:rsidRPr="003F26C0">
        <w:rPr>
          <w:rFonts w:eastAsia="楷体"/>
          <w:b/>
          <w:bCs/>
          <w:color w:val="000000" w:themeColor="text1"/>
          <w:sz w:val="24"/>
          <w:szCs w:val="24"/>
          <w:lang w:eastAsia="zh-CN"/>
        </w:rPr>
        <w:t>Fig</w:t>
      </w:r>
      <w:r w:rsidR="008E3482" w:rsidRPr="003F26C0">
        <w:rPr>
          <w:rFonts w:eastAsia="楷体"/>
          <w:b/>
          <w:bCs/>
          <w:color w:val="000000" w:themeColor="text1"/>
          <w:sz w:val="24"/>
          <w:szCs w:val="24"/>
          <w:lang w:eastAsia="zh-CN"/>
        </w:rPr>
        <w:t>.</w:t>
      </w:r>
      <w:r w:rsidR="0007764A" w:rsidRPr="003F26C0">
        <w:rPr>
          <w:rFonts w:eastAsia="楷体"/>
          <w:b/>
          <w:bCs/>
          <w:color w:val="000000" w:themeColor="text1"/>
          <w:sz w:val="24"/>
          <w:szCs w:val="24"/>
          <w:lang w:eastAsia="zh-CN"/>
        </w:rPr>
        <w:t xml:space="preserve"> </w:t>
      </w:r>
      <w:r w:rsidR="003E7501" w:rsidRPr="003F26C0">
        <w:rPr>
          <w:rFonts w:eastAsia="楷体"/>
          <w:b/>
          <w:bCs/>
          <w:color w:val="000000" w:themeColor="text1"/>
          <w:sz w:val="24"/>
          <w:szCs w:val="24"/>
          <w:lang w:eastAsia="zh-CN"/>
        </w:rPr>
        <w:t>8</w:t>
      </w:r>
      <w:r w:rsidR="0007764A" w:rsidRPr="003F26C0">
        <w:rPr>
          <w:rFonts w:eastAsia="楷体"/>
          <w:b/>
          <w:bCs/>
          <w:color w:val="000000" w:themeColor="text1"/>
          <w:sz w:val="24"/>
          <w:szCs w:val="24"/>
          <w:lang w:eastAsia="zh-CN"/>
        </w:rPr>
        <w:t>b</w:t>
      </w:r>
      <w:r w:rsidR="0007764A" w:rsidRPr="003F26C0">
        <w:rPr>
          <w:rFonts w:eastAsia="楷体"/>
          <w:color w:val="000000" w:themeColor="text1"/>
          <w:sz w:val="24"/>
          <w:szCs w:val="24"/>
          <w:lang w:eastAsia="zh-CN"/>
        </w:rPr>
        <w:t>. T</w:t>
      </w:r>
      <w:r w:rsidR="0007764A" w:rsidRPr="003F26C0">
        <w:rPr>
          <w:rFonts w:eastAsia="楷体"/>
          <w:color w:val="000000" w:themeColor="text1"/>
          <w:sz w:val="24"/>
          <w:szCs w:val="24"/>
        </w:rPr>
        <w:t>an</w:t>
      </w:r>
      <w:r w:rsidR="0007764A" w:rsidRPr="003F26C0">
        <w:rPr>
          <w:rFonts w:eastAsia="楷体"/>
          <w:color w:val="000000" w:themeColor="text1"/>
          <w:sz w:val="24"/>
          <w:szCs w:val="24"/>
          <w:lang w:eastAsia="zh-CN"/>
        </w:rPr>
        <w:t>δ rel</w:t>
      </w:r>
      <w:r w:rsidR="008E3482" w:rsidRPr="003F26C0">
        <w:rPr>
          <w:rFonts w:eastAsia="楷体"/>
          <w:color w:val="000000" w:themeColor="text1"/>
          <w:sz w:val="24"/>
          <w:szCs w:val="24"/>
          <w:lang w:eastAsia="zh-CN"/>
        </w:rPr>
        <w:t>ies</w:t>
      </w:r>
      <w:r w:rsidR="0007764A" w:rsidRPr="003F26C0">
        <w:rPr>
          <w:rFonts w:eastAsia="楷体"/>
          <w:color w:val="000000" w:themeColor="text1"/>
          <w:sz w:val="24"/>
          <w:szCs w:val="24"/>
          <w:lang w:eastAsia="zh-CN"/>
        </w:rPr>
        <w:t xml:space="preserve"> on the elasticity of the </w:t>
      </w:r>
      <w:r w:rsidR="00F04DC9" w:rsidRPr="003F26C0">
        <w:rPr>
          <w:rFonts w:eastAsia="楷体"/>
          <w:color w:val="000000" w:themeColor="text1"/>
          <w:sz w:val="24"/>
          <w:szCs w:val="24"/>
          <w:lang w:eastAsia="zh-CN"/>
        </w:rPr>
        <w:t>kaolinite load</w:t>
      </w:r>
      <w:r w:rsidR="0007764A" w:rsidRPr="003F26C0">
        <w:rPr>
          <w:rFonts w:eastAsia="楷体"/>
          <w:color w:val="000000" w:themeColor="text1"/>
          <w:sz w:val="24"/>
          <w:szCs w:val="24"/>
          <w:lang w:eastAsia="zh-CN"/>
        </w:rPr>
        <w:t xml:space="preserve">ed rubber composites. It is widely accepted that the higher </w:t>
      </w:r>
      <w:r w:rsidR="00DA5455" w:rsidRPr="003F26C0">
        <w:rPr>
          <w:rFonts w:eastAsia="楷体"/>
          <w:color w:val="000000" w:themeColor="text1"/>
          <w:sz w:val="24"/>
          <w:szCs w:val="24"/>
          <w:lang w:eastAsia="zh-CN"/>
        </w:rPr>
        <w:t xml:space="preserve">the </w:t>
      </w:r>
      <w:r w:rsidR="0007764A" w:rsidRPr="003F26C0">
        <w:rPr>
          <w:rFonts w:eastAsia="楷体"/>
          <w:noProof/>
          <w:color w:val="000000" w:themeColor="text1"/>
          <w:sz w:val="24"/>
          <w:szCs w:val="24"/>
          <w:lang w:eastAsia="zh-CN"/>
        </w:rPr>
        <w:t>elasticity</w:t>
      </w:r>
      <w:r w:rsidR="0007764A" w:rsidRPr="003F26C0">
        <w:rPr>
          <w:rFonts w:eastAsia="楷体"/>
          <w:color w:val="000000" w:themeColor="text1"/>
          <w:sz w:val="24"/>
          <w:szCs w:val="24"/>
          <w:lang w:eastAsia="zh-CN"/>
        </w:rPr>
        <w:t xml:space="preserve">, the lower </w:t>
      </w:r>
      <w:r w:rsidR="00DA5455" w:rsidRPr="003F26C0">
        <w:rPr>
          <w:rFonts w:eastAsia="楷体"/>
          <w:color w:val="000000" w:themeColor="text1"/>
          <w:sz w:val="24"/>
          <w:szCs w:val="24"/>
          <w:lang w:eastAsia="zh-CN"/>
        </w:rPr>
        <w:t xml:space="preserve">the </w:t>
      </w:r>
      <w:r w:rsidR="0007764A" w:rsidRPr="003F26C0">
        <w:rPr>
          <w:rFonts w:eastAsia="楷体"/>
          <w:color w:val="000000" w:themeColor="text1"/>
          <w:sz w:val="24"/>
          <w:szCs w:val="24"/>
        </w:rPr>
        <w:t>tan</w:t>
      </w:r>
      <w:r w:rsidR="0007764A" w:rsidRPr="003F26C0">
        <w:rPr>
          <w:rFonts w:eastAsia="楷体"/>
          <w:color w:val="000000" w:themeColor="text1"/>
          <w:sz w:val="24"/>
          <w:szCs w:val="24"/>
          <w:lang w:eastAsia="zh-CN"/>
        </w:rPr>
        <w:t>δ</w:t>
      </w:r>
      <w:r w:rsidRPr="003F26C0">
        <w:rPr>
          <w:rFonts w:eastAsia="楷体"/>
          <w:color w:val="000000" w:themeColor="text1"/>
          <w:sz w:val="24"/>
          <w:szCs w:val="24"/>
          <w:lang w:eastAsia="zh-CN"/>
        </w:rPr>
        <w:t xml:space="preserve"> </w:t>
      </w:r>
      <w:r w:rsidR="00AB64EE" w:rsidRPr="003F26C0">
        <w:rPr>
          <w:rFonts w:eastAsia="楷体"/>
          <w:color w:val="000000" w:themeColor="text1"/>
          <w:sz w:val="24"/>
          <w:szCs w:val="24"/>
          <w:lang w:eastAsia="zh-CN"/>
        </w:rPr>
        <w:fldChar w:fldCharType="begin"/>
      </w:r>
      <w:r w:rsidR="003668C4" w:rsidRPr="003F26C0">
        <w:rPr>
          <w:rFonts w:eastAsia="楷体"/>
          <w:color w:val="000000" w:themeColor="text1"/>
          <w:sz w:val="24"/>
          <w:szCs w:val="24"/>
          <w:lang w:eastAsia="zh-CN"/>
        </w:rPr>
        <w:instrText xml:space="preserve"> ADDIN EN.CITE &lt;EndNote&gt;&lt;Cite&gt;&lt;Author&gt;Das&lt;/Author&gt;&lt;Year&gt;2008&lt;/Year&gt;&lt;RecNum&gt;2964&lt;/RecNum&gt;&lt;DisplayText&gt;(Das et al., 2008)&lt;/DisplayText&gt;&lt;record&gt;&lt;rec-number&gt;2964&lt;/rec-number&gt;&lt;foreign-keys&gt;&lt;key app="EN" db-id="zer5ww2t89vpdqevd9mxwpvp20tztzzrr2a2" timestamp="1556338078" guid="64b1a701-1571-44a5-9bbf-6fd8e5506a23"&gt;2964&lt;/key&gt;&lt;key app="ENWeb" db-id=""&gt;0&lt;/key&gt;&lt;/foreign-keys&gt;&lt;ref-type name="Journal Article"&gt;17&lt;/ref-type&gt;&lt;contributors&gt;&lt;authors&gt;&lt;author&gt;Das, Amit&lt;/author&gt;&lt;author&gt;Costa, Francis Reny&lt;/author&gt;&lt;author&gt;Wagenknecht, Udo&lt;/author&gt;&lt;author&gt;Heinrich, Gert&lt;/author&gt;&lt;/authors&gt;&lt;/contributors&gt;&lt;titles&gt;&lt;title&gt;Nanocomposites based on chloroprene rubber: Effect of chemical nature and organic modification of nanoclay on the vulcanizate properties&lt;/title&gt;&lt;secondary-title&gt;European Polymer Journal&lt;/secondary-title&gt;&lt;/titles&gt;&lt;periodical&gt;&lt;full-title&gt;European Polymer Journal&lt;/full-title&gt;&lt;/periodical&gt;&lt;pages&gt;3456-3465&lt;/pages&gt;&lt;volume&gt;44&lt;/volume&gt;&lt;number&gt;11&lt;/number&gt;&lt;section&gt;3456&lt;/section&gt;&lt;dates&gt;&lt;year&gt;2008&lt;/year&gt;&lt;/dates&gt;&lt;isbn&gt;00143057&lt;/isbn&gt;&lt;urls&gt;&lt;/urls&gt;&lt;electronic-resource-num&gt;10.1016/j.eurpolymj.2008.08.025&lt;/electronic-resource-num&gt;&lt;research-notes&gt;</w:instrText>
      </w:r>
      <w:r w:rsidR="003668C4" w:rsidRPr="003F26C0">
        <w:rPr>
          <w:rFonts w:eastAsia="楷体"/>
          <w:color w:val="000000" w:themeColor="text1"/>
          <w:sz w:val="24"/>
          <w:szCs w:val="24"/>
          <w:lang w:eastAsia="zh-CN"/>
        </w:rPr>
        <w:instrText>参考，</w:instrText>
      </w:r>
      <w:r w:rsidR="003668C4" w:rsidRPr="003F26C0">
        <w:rPr>
          <w:rFonts w:eastAsia="楷体"/>
          <w:color w:val="000000" w:themeColor="text1"/>
          <w:sz w:val="24"/>
          <w:szCs w:val="24"/>
          <w:lang w:eastAsia="zh-CN"/>
        </w:rPr>
        <w:instrText>DMA</w:instrText>
      </w:r>
      <w:r w:rsidR="003668C4" w:rsidRPr="003F26C0">
        <w:rPr>
          <w:rFonts w:eastAsia="楷体"/>
          <w:color w:val="000000" w:themeColor="text1"/>
          <w:sz w:val="24"/>
          <w:szCs w:val="24"/>
          <w:lang w:eastAsia="zh-CN"/>
        </w:rPr>
        <w:instrText>，松弛区域</w:instrText>
      </w:r>
      <w:r w:rsidR="003668C4" w:rsidRPr="003F26C0">
        <w:rPr>
          <w:rFonts w:eastAsia="楷体"/>
          <w:color w:val="000000" w:themeColor="text1"/>
          <w:sz w:val="24"/>
          <w:szCs w:val="24"/>
          <w:lang w:eastAsia="zh-CN"/>
        </w:rPr>
        <w:instrText>tanδ</w:instrText>
      </w:r>
      <w:r w:rsidR="003668C4" w:rsidRPr="003F26C0">
        <w:rPr>
          <w:rFonts w:eastAsia="楷体"/>
          <w:color w:val="000000" w:themeColor="text1"/>
          <w:sz w:val="24"/>
          <w:szCs w:val="24"/>
          <w:lang w:eastAsia="zh-CN"/>
        </w:rPr>
        <w:instrText>越高，补强效率越低</w:instrText>
      </w:r>
      <w:r w:rsidR="003668C4" w:rsidRPr="003F26C0">
        <w:rPr>
          <w:rFonts w:eastAsia="楷体"/>
          <w:color w:val="000000" w:themeColor="text1"/>
          <w:sz w:val="24"/>
          <w:szCs w:val="24"/>
          <w:lang w:eastAsia="zh-CN"/>
        </w:rPr>
        <w:instrText>&lt;/research-notes&gt;&lt;/record&gt;&lt;/Cite&gt;&lt;/EndNote&gt;</w:instrText>
      </w:r>
      <w:r w:rsidR="00AB64EE" w:rsidRPr="003F26C0">
        <w:rPr>
          <w:rFonts w:eastAsia="楷体"/>
          <w:color w:val="000000" w:themeColor="text1"/>
          <w:sz w:val="24"/>
          <w:szCs w:val="24"/>
          <w:lang w:eastAsia="zh-CN"/>
        </w:rPr>
        <w:fldChar w:fldCharType="separate"/>
      </w:r>
      <w:r w:rsidR="003668C4" w:rsidRPr="003F26C0">
        <w:rPr>
          <w:rFonts w:eastAsia="楷体"/>
          <w:noProof/>
          <w:color w:val="000000" w:themeColor="text1"/>
          <w:sz w:val="24"/>
          <w:szCs w:val="24"/>
          <w:lang w:eastAsia="zh-CN"/>
        </w:rPr>
        <w:t>(Das et al., 2008)</w:t>
      </w:r>
      <w:r w:rsidR="00AB64EE" w:rsidRPr="003F26C0">
        <w:rPr>
          <w:rFonts w:eastAsia="楷体"/>
          <w:color w:val="000000" w:themeColor="text1"/>
          <w:sz w:val="24"/>
          <w:szCs w:val="24"/>
          <w:lang w:eastAsia="zh-CN"/>
        </w:rPr>
        <w:fldChar w:fldCharType="end"/>
      </w:r>
      <w:r w:rsidR="0007764A" w:rsidRPr="003F26C0">
        <w:rPr>
          <w:rFonts w:eastAsia="楷体"/>
          <w:color w:val="000000" w:themeColor="text1"/>
          <w:sz w:val="24"/>
          <w:szCs w:val="24"/>
          <w:lang w:eastAsia="zh-CN"/>
        </w:rPr>
        <w:t>.</w:t>
      </w:r>
      <w:r w:rsidR="00187F5B" w:rsidRPr="003F26C0">
        <w:rPr>
          <w:rFonts w:eastAsia="楷体"/>
          <w:color w:val="000000" w:themeColor="text1"/>
          <w:sz w:val="24"/>
          <w:szCs w:val="24"/>
          <w:lang w:eastAsia="zh-CN"/>
        </w:rPr>
        <w:t xml:space="preserve"> </w:t>
      </w:r>
      <w:r w:rsidRPr="003F26C0">
        <w:rPr>
          <w:rFonts w:eastAsia="楷体"/>
          <w:color w:val="000000" w:themeColor="text1"/>
          <w:sz w:val="24"/>
          <w:szCs w:val="24"/>
          <w:lang w:eastAsia="zh-CN"/>
        </w:rPr>
        <w:t>L</w:t>
      </w:r>
      <w:r w:rsidR="0007764A" w:rsidRPr="003F26C0">
        <w:rPr>
          <w:rFonts w:eastAsia="楷体"/>
          <w:color w:val="000000" w:themeColor="text1"/>
          <w:sz w:val="24"/>
          <w:szCs w:val="24"/>
          <w:lang w:eastAsia="zh-CN"/>
        </w:rPr>
        <w:t xml:space="preserve">ow </w:t>
      </w:r>
      <w:bookmarkStart w:id="75" w:name="_Hlk7018559"/>
      <w:bookmarkStart w:id="76" w:name="OLE_LINK9"/>
      <w:r w:rsidR="0007764A" w:rsidRPr="003F26C0">
        <w:rPr>
          <w:rFonts w:eastAsia="楷体"/>
          <w:color w:val="000000" w:themeColor="text1"/>
          <w:sz w:val="24"/>
          <w:szCs w:val="24"/>
        </w:rPr>
        <w:t>tan</w:t>
      </w:r>
      <w:r w:rsidR="0007764A" w:rsidRPr="003F26C0">
        <w:rPr>
          <w:rFonts w:eastAsia="楷体"/>
          <w:color w:val="000000" w:themeColor="text1"/>
          <w:sz w:val="24"/>
          <w:szCs w:val="24"/>
          <w:lang w:eastAsia="zh-CN"/>
        </w:rPr>
        <w:t>δ</w:t>
      </w:r>
      <w:bookmarkEnd w:id="75"/>
      <w:bookmarkEnd w:id="76"/>
      <w:r w:rsidR="0007764A" w:rsidRPr="003F26C0">
        <w:rPr>
          <w:rFonts w:eastAsia="楷体"/>
          <w:color w:val="000000" w:themeColor="text1"/>
          <w:sz w:val="24"/>
          <w:szCs w:val="24"/>
          <w:lang w:eastAsia="zh-CN"/>
        </w:rPr>
        <w:t xml:space="preserve"> indicates that the material has superior interfacial interaction. </w:t>
      </w:r>
      <w:r w:rsidRPr="003F26C0">
        <w:rPr>
          <w:rFonts w:eastAsia="楷体"/>
          <w:color w:val="000000" w:themeColor="text1"/>
          <w:sz w:val="24"/>
          <w:szCs w:val="24"/>
          <w:lang w:eastAsia="zh-CN"/>
        </w:rPr>
        <w:t>Therefore</w:t>
      </w:r>
      <w:r w:rsidR="0007764A" w:rsidRPr="003F26C0">
        <w:rPr>
          <w:rFonts w:eastAsia="楷体"/>
          <w:color w:val="000000" w:themeColor="text1"/>
          <w:sz w:val="24"/>
          <w:szCs w:val="24"/>
          <w:lang w:eastAsia="zh-CN"/>
        </w:rPr>
        <w:t xml:space="preserve">, the interfacial interaction between these two </w:t>
      </w:r>
      <w:r w:rsidR="00F04DC9" w:rsidRPr="003F26C0">
        <w:rPr>
          <w:rFonts w:eastAsia="楷体"/>
          <w:color w:val="000000" w:themeColor="text1"/>
          <w:sz w:val="24"/>
          <w:szCs w:val="24"/>
          <w:lang w:eastAsia="zh-CN"/>
        </w:rPr>
        <w:t>vulcanizates</w:t>
      </w:r>
      <w:r w:rsidR="0007764A" w:rsidRPr="003F26C0">
        <w:rPr>
          <w:rFonts w:eastAsia="楷体"/>
          <w:color w:val="000000" w:themeColor="text1"/>
          <w:sz w:val="24"/>
          <w:szCs w:val="24"/>
          <w:lang w:eastAsia="zh-CN"/>
        </w:rPr>
        <w:t xml:space="preserve"> </w:t>
      </w:r>
      <w:r w:rsidRPr="003F26C0">
        <w:rPr>
          <w:rFonts w:eastAsia="楷体"/>
          <w:color w:val="000000" w:themeColor="text1"/>
          <w:sz w:val="24"/>
          <w:szCs w:val="24"/>
          <w:lang w:eastAsia="zh-CN"/>
        </w:rPr>
        <w:t>has been</w:t>
      </w:r>
      <w:r w:rsidR="0007764A" w:rsidRPr="003F26C0">
        <w:rPr>
          <w:rFonts w:eastAsia="楷体"/>
          <w:noProof/>
          <w:color w:val="000000" w:themeColor="text1"/>
          <w:sz w:val="24"/>
          <w:szCs w:val="24"/>
          <w:lang w:eastAsia="zh-CN"/>
        </w:rPr>
        <w:t xml:space="preserve"> </w:t>
      </w:r>
      <w:r w:rsidR="00F04DC9" w:rsidRPr="003F26C0">
        <w:rPr>
          <w:rFonts w:eastAsia="楷体"/>
          <w:noProof/>
          <w:color w:val="000000" w:themeColor="text1"/>
          <w:sz w:val="24"/>
          <w:szCs w:val="24"/>
          <w:lang w:eastAsia="zh-CN"/>
        </w:rPr>
        <w:t>investigated</w:t>
      </w:r>
      <w:r w:rsidR="0007764A" w:rsidRPr="003F26C0">
        <w:rPr>
          <w:rFonts w:eastAsia="楷体"/>
          <w:color w:val="000000" w:themeColor="text1"/>
          <w:sz w:val="24"/>
          <w:szCs w:val="24"/>
          <w:lang w:eastAsia="zh-CN"/>
        </w:rPr>
        <w:t xml:space="preserve">. Typically, </w:t>
      </w:r>
      <w:r w:rsidR="008E3482" w:rsidRPr="003F26C0">
        <w:rPr>
          <w:rFonts w:eastAsia="楷体"/>
          <w:color w:val="000000" w:themeColor="text1"/>
          <w:sz w:val="24"/>
          <w:szCs w:val="24"/>
          <w:lang w:eastAsia="zh-CN"/>
        </w:rPr>
        <w:t>t</w:t>
      </w:r>
      <w:r w:rsidR="0007764A" w:rsidRPr="003F26C0">
        <w:rPr>
          <w:rFonts w:eastAsia="楷体"/>
          <w:color w:val="000000" w:themeColor="text1"/>
          <w:sz w:val="24"/>
          <w:szCs w:val="24"/>
          <w:lang w:eastAsia="zh-CN"/>
        </w:rPr>
        <w:t xml:space="preserve">he plate-like surface interaction is the </w:t>
      </w:r>
      <w:r w:rsidR="00DA5455" w:rsidRPr="003F26C0">
        <w:rPr>
          <w:rFonts w:eastAsia="楷体"/>
          <w:noProof/>
          <w:color w:val="000000" w:themeColor="text1"/>
          <w:sz w:val="24"/>
          <w:szCs w:val="24"/>
          <w:lang w:eastAsia="zh-CN"/>
        </w:rPr>
        <w:t xml:space="preserve">primary </w:t>
      </w:r>
      <w:r w:rsidR="0007764A" w:rsidRPr="003F26C0">
        <w:rPr>
          <w:rFonts w:eastAsia="楷体"/>
          <w:color w:val="000000" w:themeColor="text1"/>
          <w:sz w:val="24"/>
          <w:szCs w:val="24"/>
          <w:lang w:eastAsia="zh-CN"/>
        </w:rPr>
        <w:t xml:space="preserve">site in contrast with the edge interaction, </w:t>
      </w:r>
      <w:r w:rsidRPr="003F26C0">
        <w:rPr>
          <w:rFonts w:eastAsia="楷体"/>
          <w:color w:val="000000" w:themeColor="text1"/>
          <w:sz w:val="24"/>
          <w:szCs w:val="24"/>
          <w:lang w:eastAsia="zh-CN"/>
        </w:rPr>
        <w:t>since the surface</w:t>
      </w:r>
      <w:r w:rsidR="0007764A" w:rsidRPr="003F26C0">
        <w:rPr>
          <w:rFonts w:eastAsia="楷体"/>
          <w:color w:val="000000" w:themeColor="text1"/>
          <w:sz w:val="24"/>
          <w:szCs w:val="24"/>
          <w:lang w:eastAsia="zh-CN"/>
        </w:rPr>
        <w:t xml:space="preserve"> area is much </w:t>
      </w:r>
      <w:r w:rsidR="00DE1A93" w:rsidRPr="003F26C0">
        <w:rPr>
          <w:rFonts w:eastAsia="楷体"/>
          <w:color w:val="000000" w:themeColor="text1"/>
          <w:sz w:val="24"/>
          <w:szCs w:val="24"/>
          <w:lang w:eastAsia="zh-CN"/>
        </w:rPr>
        <w:t xml:space="preserve">larger </w:t>
      </w:r>
      <w:r w:rsidR="0007764A" w:rsidRPr="003F26C0">
        <w:rPr>
          <w:rFonts w:eastAsia="楷体"/>
          <w:color w:val="000000" w:themeColor="text1"/>
          <w:sz w:val="24"/>
          <w:szCs w:val="24"/>
          <w:lang w:eastAsia="zh-CN"/>
        </w:rPr>
        <w:t xml:space="preserve">than the </w:t>
      </w:r>
      <w:r w:rsidRPr="003F26C0">
        <w:rPr>
          <w:rFonts w:eastAsia="楷体"/>
          <w:color w:val="000000" w:themeColor="text1"/>
          <w:sz w:val="24"/>
          <w:szCs w:val="24"/>
          <w:lang w:eastAsia="zh-CN"/>
        </w:rPr>
        <w:t>edge area</w:t>
      </w:r>
      <w:r w:rsidR="0007764A" w:rsidRPr="003F26C0">
        <w:rPr>
          <w:rFonts w:eastAsia="楷体"/>
          <w:noProof/>
          <w:color w:val="000000" w:themeColor="text1"/>
          <w:sz w:val="24"/>
          <w:szCs w:val="24"/>
          <w:lang w:eastAsia="zh-CN"/>
        </w:rPr>
        <w:t>.</w:t>
      </w:r>
      <w:r w:rsidR="00187F5B" w:rsidRPr="003F26C0">
        <w:rPr>
          <w:rFonts w:eastAsia="楷体"/>
          <w:noProof/>
          <w:color w:val="000000" w:themeColor="text1"/>
          <w:sz w:val="24"/>
          <w:szCs w:val="24"/>
          <w:lang w:eastAsia="zh-CN"/>
        </w:rPr>
        <w:t xml:space="preserve"> </w:t>
      </w:r>
      <w:r w:rsidR="0007764A" w:rsidRPr="003F26C0">
        <w:rPr>
          <w:rFonts w:eastAsia="楷体"/>
          <w:noProof/>
          <w:color w:val="000000" w:themeColor="text1"/>
          <w:sz w:val="24"/>
          <w:szCs w:val="24"/>
          <w:lang w:eastAsia="zh-CN"/>
        </w:rPr>
        <w:lastRenderedPageBreak/>
        <w:t>Moreover</w:t>
      </w:r>
      <w:r w:rsidR="0007764A" w:rsidRPr="003F26C0">
        <w:rPr>
          <w:rFonts w:eastAsia="楷体"/>
          <w:color w:val="000000" w:themeColor="text1"/>
          <w:sz w:val="24"/>
          <w:szCs w:val="24"/>
          <w:lang w:eastAsia="zh-CN"/>
        </w:rPr>
        <w:t xml:space="preserve">, </w:t>
      </w:r>
      <w:r w:rsidR="00DE1A93" w:rsidRPr="003F26C0">
        <w:rPr>
          <w:rFonts w:eastAsia="楷体"/>
          <w:color w:val="000000" w:themeColor="text1"/>
          <w:sz w:val="24"/>
          <w:szCs w:val="24"/>
          <w:lang w:eastAsia="zh-CN"/>
        </w:rPr>
        <w:t xml:space="preserve">based on </w:t>
      </w:r>
      <w:r w:rsidR="0007764A" w:rsidRPr="003F26C0">
        <w:rPr>
          <w:rFonts w:eastAsia="楷体"/>
          <w:color w:val="000000" w:themeColor="text1"/>
          <w:sz w:val="24"/>
          <w:szCs w:val="24"/>
          <w:lang w:eastAsia="zh-CN"/>
        </w:rPr>
        <w:t xml:space="preserve">the </w:t>
      </w:r>
      <w:r w:rsidRPr="003F26C0">
        <w:rPr>
          <w:rFonts w:eastAsia="楷体"/>
          <w:color w:val="000000" w:themeColor="text1"/>
          <w:sz w:val="24"/>
          <w:szCs w:val="24"/>
          <w:lang w:eastAsia="zh-CN"/>
        </w:rPr>
        <w:t xml:space="preserve">above </w:t>
      </w:r>
      <w:r w:rsidR="00DE1A93" w:rsidRPr="003F26C0">
        <w:rPr>
          <w:rFonts w:eastAsia="楷体"/>
          <w:color w:val="000000" w:themeColor="text1"/>
          <w:sz w:val="24"/>
          <w:szCs w:val="24"/>
          <w:lang w:eastAsia="zh-CN"/>
        </w:rPr>
        <w:t xml:space="preserve">results of </w:t>
      </w:r>
      <w:r w:rsidRPr="003F26C0">
        <w:rPr>
          <w:rFonts w:eastAsia="楷体"/>
          <w:color w:val="000000" w:themeColor="text1"/>
          <w:sz w:val="24"/>
          <w:szCs w:val="24"/>
          <w:lang w:eastAsia="zh-CN"/>
        </w:rPr>
        <w:t>FT</w:t>
      </w:r>
      <w:r w:rsidR="0007764A" w:rsidRPr="003F26C0">
        <w:rPr>
          <w:rFonts w:eastAsia="楷体"/>
          <w:color w:val="000000" w:themeColor="text1"/>
          <w:sz w:val="24"/>
          <w:szCs w:val="24"/>
          <w:lang w:eastAsia="zh-CN"/>
        </w:rPr>
        <w:t xml:space="preserve">IR spectra, </w:t>
      </w:r>
      <w:bookmarkStart w:id="77" w:name="OLE_LINK15"/>
      <w:bookmarkStart w:id="78" w:name="OLE_LINK16"/>
      <w:r w:rsidR="0007764A" w:rsidRPr="003F26C0">
        <w:rPr>
          <w:rFonts w:eastAsia="楷体"/>
          <w:color w:val="000000" w:themeColor="text1"/>
          <w:sz w:val="24"/>
          <w:szCs w:val="24"/>
          <w:lang w:eastAsia="zh-CN"/>
        </w:rPr>
        <w:t>CTAC molecule</w:t>
      </w:r>
      <w:r w:rsidRPr="003F26C0">
        <w:rPr>
          <w:rFonts w:eastAsia="楷体"/>
          <w:color w:val="000000" w:themeColor="text1"/>
          <w:sz w:val="24"/>
          <w:szCs w:val="24"/>
          <w:lang w:eastAsia="zh-CN"/>
        </w:rPr>
        <w:t xml:space="preserve">s are attached </w:t>
      </w:r>
      <w:r w:rsidR="00DE1A93" w:rsidRPr="003F26C0">
        <w:rPr>
          <w:rFonts w:eastAsia="楷体"/>
          <w:color w:val="000000" w:themeColor="text1"/>
          <w:sz w:val="24"/>
          <w:szCs w:val="24"/>
          <w:lang w:eastAsia="zh-CN"/>
        </w:rPr>
        <w:t>to</w:t>
      </w:r>
      <w:r w:rsidR="0007764A" w:rsidRPr="003F26C0">
        <w:rPr>
          <w:rFonts w:eastAsia="楷体"/>
          <w:color w:val="000000" w:themeColor="text1"/>
          <w:sz w:val="24"/>
          <w:szCs w:val="24"/>
          <w:lang w:eastAsia="zh-CN"/>
        </w:rPr>
        <w:t xml:space="preserve"> the </w:t>
      </w:r>
      <w:r w:rsidR="00DE1A93" w:rsidRPr="003F26C0">
        <w:rPr>
          <w:rFonts w:eastAsia="楷体"/>
          <w:color w:val="000000" w:themeColor="text1"/>
          <w:sz w:val="24"/>
          <w:szCs w:val="24"/>
          <w:lang w:eastAsia="zh-CN"/>
        </w:rPr>
        <w:t xml:space="preserve">surface of </w:t>
      </w:r>
      <w:r w:rsidR="0007764A" w:rsidRPr="003F26C0">
        <w:rPr>
          <w:rFonts w:eastAsia="楷体"/>
          <w:color w:val="000000" w:themeColor="text1"/>
          <w:sz w:val="24"/>
          <w:szCs w:val="24"/>
          <w:lang w:eastAsia="zh-CN"/>
        </w:rPr>
        <w:t xml:space="preserve">kaolinite </w:t>
      </w:r>
      <w:bookmarkEnd w:id="77"/>
      <w:bookmarkEnd w:id="78"/>
      <w:r w:rsidRPr="003F26C0">
        <w:rPr>
          <w:rFonts w:eastAsia="楷体"/>
          <w:color w:val="000000" w:themeColor="text1"/>
          <w:sz w:val="24"/>
          <w:szCs w:val="24"/>
          <w:lang w:eastAsia="zh-CN"/>
        </w:rPr>
        <w:t>through electrostatic adsorption</w:t>
      </w:r>
      <w:r w:rsidR="0007764A" w:rsidRPr="003F26C0">
        <w:rPr>
          <w:rFonts w:eastAsia="楷体"/>
          <w:color w:val="000000" w:themeColor="text1"/>
          <w:sz w:val="24"/>
          <w:szCs w:val="24"/>
          <w:lang w:eastAsia="zh-CN"/>
        </w:rPr>
        <w:t xml:space="preserve">, </w:t>
      </w:r>
      <w:r w:rsidR="0007764A" w:rsidRPr="003F26C0">
        <w:rPr>
          <w:rFonts w:eastAsia="楷体"/>
          <w:noProof/>
          <w:color w:val="000000" w:themeColor="text1"/>
          <w:sz w:val="24"/>
          <w:szCs w:val="24"/>
          <w:lang w:eastAsia="zh-CN"/>
        </w:rPr>
        <w:t>and</w:t>
      </w:r>
      <w:r w:rsidR="0007764A" w:rsidRPr="003F26C0">
        <w:rPr>
          <w:rFonts w:eastAsia="楷体"/>
          <w:color w:val="000000" w:themeColor="text1"/>
          <w:sz w:val="24"/>
          <w:szCs w:val="24"/>
          <w:lang w:eastAsia="zh-CN"/>
        </w:rPr>
        <w:t xml:space="preserve"> </w:t>
      </w:r>
      <w:r w:rsidRPr="003F26C0">
        <w:rPr>
          <w:rFonts w:eastAsia="楷体"/>
          <w:color w:val="000000" w:themeColor="text1"/>
          <w:sz w:val="24"/>
          <w:szCs w:val="24"/>
          <w:lang w:eastAsia="zh-CN"/>
        </w:rPr>
        <w:t>the</w:t>
      </w:r>
      <w:r w:rsidR="0007764A" w:rsidRPr="003F26C0">
        <w:rPr>
          <w:rFonts w:eastAsia="楷体"/>
          <w:color w:val="000000" w:themeColor="text1"/>
          <w:sz w:val="24"/>
          <w:szCs w:val="24"/>
          <w:lang w:eastAsia="zh-CN"/>
        </w:rPr>
        <w:t xml:space="preserve"> alkyl chains interact </w:t>
      </w:r>
      <w:r w:rsidR="00DE1A93" w:rsidRPr="003F26C0">
        <w:rPr>
          <w:rFonts w:eastAsia="楷体"/>
          <w:color w:val="000000" w:themeColor="text1"/>
          <w:sz w:val="24"/>
          <w:szCs w:val="24"/>
          <w:lang w:eastAsia="zh-CN"/>
        </w:rPr>
        <w:t xml:space="preserve">only </w:t>
      </w:r>
      <w:r w:rsidR="0007764A" w:rsidRPr="003F26C0">
        <w:rPr>
          <w:rFonts w:eastAsia="楷体"/>
          <w:color w:val="000000" w:themeColor="text1"/>
          <w:sz w:val="24"/>
          <w:szCs w:val="24"/>
          <w:lang w:eastAsia="zh-CN"/>
        </w:rPr>
        <w:t>with rubber molecule</w:t>
      </w:r>
      <w:r w:rsidR="00DE1A93" w:rsidRPr="003F26C0">
        <w:rPr>
          <w:rFonts w:eastAsia="楷体"/>
          <w:color w:val="000000" w:themeColor="text1"/>
          <w:sz w:val="24"/>
          <w:szCs w:val="24"/>
          <w:lang w:eastAsia="zh-CN"/>
        </w:rPr>
        <w:t>s</w:t>
      </w:r>
      <w:r w:rsidR="0007764A" w:rsidRPr="003F26C0">
        <w:rPr>
          <w:rFonts w:eastAsia="楷体"/>
          <w:color w:val="000000" w:themeColor="text1"/>
          <w:sz w:val="24"/>
          <w:szCs w:val="24"/>
          <w:lang w:eastAsia="zh-CN"/>
        </w:rPr>
        <w:t xml:space="preserve"> even after </w:t>
      </w:r>
      <w:r w:rsidR="00A1695A" w:rsidRPr="003F26C0">
        <w:rPr>
          <w:rFonts w:eastAsia="楷体"/>
          <w:color w:val="000000" w:themeColor="text1"/>
          <w:sz w:val="24"/>
          <w:szCs w:val="24"/>
          <w:lang w:eastAsia="zh-CN"/>
        </w:rPr>
        <w:t>curing</w:t>
      </w:r>
      <w:r w:rsidR="0007764A" w:rsidRPr="003F26C0">
        <w:rPr>
          <w:rFonts w:eastAsia="楷体"/>
          <w:noProof/>
          <w:color w:val="000000" w:themeColor="text1"/>
          <w:sz w:val="24"/>
          <w:szCs w:val="24"/>
          <w:lang w:eastAsia="zh-CN"/>
        </w:rPr>
        <w:t>.</w:t>
      </w:r>
      <w:r w:rsidR="00187F5B" w:rsidRPr="003F26C0">
        <w:rPr>
          <w:rFonts w:eastAsia="楷体"/>
          <w:noProof/>
          <w:color w:val="000000" w:themeColor="text1"/>
          <w:sz w:val="24"/>
          <w:szCs w:val="24"/>
          <w:lang w:eastAsia="zh-CN"/>
        </w:rPr>
        <w:t xml:space="preserve"> </w:t>
      </w:r>
      <w:r w:rsidR="0007764A" w:rsidRPr="003F26C0">
        <w:rPr>
          <w:rFonts w:eastAsia="楷体"/>
          <w:noProof/>
          <w:color w:val="000000" w:themeColor="text1"/>
          <w:sz w:val="24"/>
          <w:szCs w:val="24"/>
          <w:lang w:eastAsia="zh-CN"/>
        </w:rPr>
        <w:t>Consequently</w:t>
      </w:r>
      <w:r w:rsidR="0007764A" w:rsidRPr="003F26C0">
        <w:rPr>
          <w:rFonts w:eastAsia="楷体"/>
          <w:color w:val="000000" w:themeColor="text1"/>
          <w:sz w:val="24"/>
          <w:szCs w:val="24"/>
          <w:lang w:eastAsia="zh-CN"/>
        </w:rPr>
        <w:t xml:space="preserve">, the interfacial strength of g-CTAC composites is not </w:t>
      </w:r>
      <w:r w:rsidR="00DE1A93" w:rsidRPr="003F26C0">
        <w:rPr>
          <w:rFonts w:eastAsia="楷体"/>
          <w:color w:val="000000" w:themeColor="text1"/>
          <w:sz w:val="24"/>
          <w:szCs w:val="24"/>
          <w:lang w:eastAsia="zh-CN"/>
        </w:rPr>
        <w:t xml:space="preserve">strong </w:t>
      </w:r>
      <w:r w:rsidR="0007764A" w:rsidRPr="003F26C0">
        <w:rPr>
          <w:rFonts w:eastAsia="楷体"/>
          <w:color w:val="000000" w:themeColor="text1"/>
          <w:sz w:val="24"/>
          <w:szCs w:val="24"/>
          <w:lang w:eastAsia="zh-CN"/>
        </w:rPr>
        <w:t xml:space="preserve">enough </w:t>
      </w:r>
      <w:r w:rsidR="00DE1A93" w:rsidRPr="003F26C0">
        <w:rPr>
          <w:rFonts w:eastAsia="楷体"/>
          <w:color w:val="000000" w:themeColor="text1"/>
          <w:sz w:val="24"/>
          <w:szCs w:val="24"/>
          <w:lang w:eastAsia="zh-CN"/>
        </w:rPr>
        <w:t xml:space="preserve">as </w:t>
      </w:r>
      <w:r w:rsidR="0007764A" w:rsidRPr="003F26C0">
        <w:rPr>
          <w:rFonts w:eastAsia="楷体"/>
          <w:color w:val="000000" w:themeColor="text1"/>
          <w:sz w:val="24"/>
          <w:szCs w:val="24"/>
          <w:lang w:eastAsia="zh-CN"/>
        </w:rPr>
        <w:t xml:space="preserve">compared </w:t>
      </w:r>
      <w:r w:rsidR="00DE1A93" w:rsidRPr="003F26C0">
        <w:rPr>
          <w:rFonts w:eastAsia="楷体"/>
          <w:color w:val="000000" w:themeColor="text1"/>
          <w:sz w:val="24"/>
          <w:szCs w:val="24"/>
          <w:lang w:eastAsia="zh-CN"/>
        </w:rPr>
        <w:t xml:space="preserve">to </w:t>
      </w:r>
      <w:r w:rsidR="0007764A" w:rsidRPr="003F26C0">
        <w:rPr>
          <w:rFonts w:eastAsia="楷体"/>
          <w:color w:val="000000" w:themeColor="text1"/>
          <w:sz w:val="24"/>
          <w:szCs w:val="24"/>
          <w:lang w:eastAsia="zh-CN"/>
        </w:rPr>
        <w:t>g-KH892 composites</w:t>
      </w:r>
      <w:r w:rsidR="00687018" w:rsidRPr="003F26C0">
        <w:rPr>
          <w:rFonts w:eastAsia="楷体"/>
          <w:color w:val="000000" w:themeColor="text1"/>
          <w:sz w:val="24"/>
          <w:szCs w:val="24"/>
          <w:lang w:eastAsia="zh-CN"/>
        </w:rPr>
        <w:t>,</w:t>
      </w:r>
      <w:r w:rsidR="0007764A" w:rsidRPr="003F26C0">
        <w:rPr>
          <w:rFonts w:eastAsia="楷体"/>
          <w:color w:val="000000" w:themeColor="text1"/>
          <w:sz w:val="24"/>
          <w:szCs w:val="24"/>
          <w:lang w:eastAsia="zh-CN"/>
        </w:rPr>
        <w:t xml:space="preserve"> </w:t>
      </w:r>
      <w:r w:rsidR="0007764A" w:rsidRPr="003F26C0">
        <w:rPr>
          <w:rFonts w:eastAsia="楷体"/>
          <w:noProof/>
          <w:color w:val="000000" w:themeColor="text1"/>
          <w:sz w:val="24"/>
          <w:szCs w:val="24"/>
          <w:lang w:eastAsia="zh-CN"/>
        </w:rPr>
        <w:t>lead</w:t>
      </w:r>
      <w:r w:rsidR="00DE1A93" w:rsidRPr="003F26C0">
        <w:rPr>
          <w:rFonts w:eastAsia="楷体"/>
          <w:noProof/>
          <w:color w:val="000000" w:themeColor="text1"/>
          <w:sz w:val="24"/>
          <w:szCs w:val="24"/>
          <w:lang w:eastAsia="zh-CN"/>
        </w:rPr>
        <w:t>ing</w:t>
      </w:r>
      <w:r w:rsidR="0007764A" w:rsidRPr="003F26C0">
        <w:rPr>
          <w:rFonts w:eastAsia="楷体"/>
          <w:color w:val="000000" w:themeColor="text1"/>
          <w:sz w:val="24"/>
          <w:szCs w:val="24"/>
          <w:lang w:eastAsia="zh-CN"/>
        </w:rPr>
        <w:t xml:space="preserve"> to the interface </w:t>
      </w:r>
      <w:r w:rsidR="00E75F08" w:rsidRPr="003F26C0">
        <w:rPr>
          <w:rFonts w:eastAsia="楷体"/>
          <w:color w:val="000000" w:themeColor="text1"/>
          <w:sz w:val="24"/>
          <w:szCs w:val="24"/>
          <w:lang w:eastAsia="zh-CN"/>
        </w:rPr>
        <w:t>slipping in</w:t>
      </w:r>
      <w:r w:rsidR="0007764A" w:rsidRPr="003F26C0">
        <w:rPr>
          <w:rFonts w:eastAsia="楷体"/>
          <w:color w:val="000000" w:themeColor="text1"/>
          <w:sz w:val="24"/>
          <w:szCs w:val="24"/>
          <w:lang w:eastAsia="zh-CN"/>
        </w:rPr>
        <w:t xml:space="preserve"> the </w:t>
      </w:r>
      <w:r w:rsidR="0007764A" w:rsidRPr="003F26C0">
        <w:rPr>
          <w:rFonts w:eastAsia="楷体"/>
          <w:noProof/>
          <w:color w:val="000000" w:themeColor="text1"/>
          <w:sz w:val="24"/>
          <w:szCs w:val="24"/>
          <w:lang w:eastAsia="zh-CN"/>
        </w:rPr>
        <w:t>tensile</w:t>
      </w:r>
      <w:r w:rsidR="0007764A" w:rsidRPr="003F26C0">
        <w:rPr>
          <w:rFonts w:eastAsia="楷体"/>
          <w:color w:val="000000" w:themeColor="text1"/>
          <w:sz w:val="24"/>
          <w:szCs w:val="24"/>
          <w:lang w:eastAsia="zh-CN"/>
        </w:rPr>
        <w:t xml:space="preserve"> process and high hysteresis loss </w:t>
      </w:r>
      <w:r w:rsidR="00E75F08" w:rsidRPr="003F26C0">
        <w:rPr>
          <w:rFonts w:eastAsia="楷体"/>
          <w:color w:val="000000" w:themeColor="text1"/>
          <w:sz w:val="24"/>
          <w:szCs w:val="24"/>
          <w:lang w:eastAsia="zh-CN"/>
        </w:rPr>
        <w:t xml:space="preserve">through </w:t>
      </w:r>
      <w:r w:rsidR="0007764A" w:rsidRPr="003F26C0">
        <w:rPr>
          <w:rFonts w:eastAsia="楷体"/>
          <w:color w:val="000000" w:themeColor="text1"/>
          <w:sz w:val="24"/>
          <w:szCs w:val="24"/>
          <w:lang w:eastAsia="zh-CN"/>
        </w:rPr>
        <w:t xml:space="preserve">dynamic deformation. However, the three Si-OH groups of KH892 hydrolysate </w:t>
      </w:r>
      <w:r w:rsidRPr="003F26C0">
        <w:rPr>
          <w:rFonts w:eastAsia="楷体"/>
          <w:color w:val="000000" w:themeColor="text1"/>
          <w:sz w:val="24"/>
          <w:szCs w:val="24"/>
          <w:lang w:eastAsia="zh-CN"/>
        </w:rPr>
        <w:t xml:space="preserve">are </w:t>
      </w:r>
      <w:r w:rsidR="0007764A" w:rsidRPr="003F26C0">
        <w:rPr>
          <w:rFonts w:eastAsia="楷体"/>
          <w:color w:val="000000" w:themeColor="text1"/>
          <w:sz w:val="24"/>
          <w:szCs w:val="24"/>
          <w:lang w:eastAsia="zh-CN"/>
        </w:rPr>
        <w:t>more likely</w:t>
      </w:r>
      <w:r w:rsidRPr="003F26C0">
        <w:rPr>
          <w:rFonts w:eastAsia="楷体"/>
          <w:color w:val="000000" w:themeColor="text1"/>
          <w:sz w:val="24"/>
          <w:szCs w:val="24"/>
          <w:lang w:eastAsia="zh-CN"/>
        </w:rPr>
        <w:t xml:space="preserve"> to</w:t>
      </w:r>
      <w:r w:rsidR="0007764A" w:rsidRPr="003F26C0">
        <w:rPr>
          <w:rFonts w:eastAsia="楷体"/>
          <w:color w:val="000000" w:themeColor="text1"/>
          <w:sz w:val="24"/>
          <w:szCs w:val="24"/>
          <w:lang w:eastAsia="zh-CN"/>
        </w:rPr>
        <w:t xml:space="preserve"> attach with </w:t>
      </w:r>
      <w:r w:rsidR="00DE1A93" w:rsidRPr="003F26C0">
        <w:rPr>
          <w:rFonts w:eastAsia="楷体"/>
          <w:color w:val="000000" w:themeColor="text1"/>
          <w:sz w:val="24"/>
          <w:szCs w:val="24"/>
          <w:lang w:eastAsia="zh-CN"/>
        </w:rPr>
        <w:t xml:space="preserve">the chains of </w:t>
      </w:r>
      <w:r w:rsidR="0007764A" w:rsidRPr="003F26C0">
        <w:rPr>
          <w:rFonts w:eastAsia="楷体"/>
          <w:color w:val="000000" w:themeColor="text1"/>
          <w:sz w:val="24"/>
          <w:szCs w:val="24"/>
          <w:lang w:eastAsia="zh-CN"/>
        </w:rPr>
        <w:t>rubber molecule</w:t>
      </w:r>
      <w:r w:rsidR="00DE1A93" w:rsidRPr="003F26C0">
        <w:rPr>
          <w:rFonts w:eastAsia="楷体"/>
          <w:color w:val="000000" w:themeColor="text1"/>
          <w:sz w:val="24"/>
          <w:szCs w:val="24"/>
          <w:lang w:eastAsia="zh-CN"/>
        </w:rPr>
        <w:t>s</w:t>
      </w:r>
      <w:r w:rsidR="0007764A" w:rsidRPr="003F26C0">
        <w:rPr>
          <w:rFonts w:eastAsia="楷体"/>
          <w:color w:val="000000" w:themeColor="text1"/>
          <w:sz w:val="24"/>
          <w:szCs w:val="24"/>
          <w:lang w:eastAsia="zh-CN"/>
        </w:rPr>
        <w:t xml:space="preserve"> by </w:t>
      </w:r>
      <w:r w:rsidR="0007764A" w:rsidRPr="003F26C0">
        <w:rPr>
          <w:rFonts w:eastAsia="楷体"/>
          <w:noProof/>
          <w:color w:val="000000" w:themeColor="text1"/>
          <w:sz w:val="24"/>
          <w:szCs w:val="24"/>
          <w:lang w:eastAsia="zh-CN"/>
        </w:rPr>
        <w:t>participating in</w:t>
      </w:r>
      <w:r w:rsidR="0007764A" w:rsidRPr="003F26C0">
        <w:rPr>
          <w:rFonts w:eastAsia="楷体"/>
          <w:color w:val="000000" w:themeColor="text1"/>
          <w:sz w:val="24"/>
          <w:szCs w:val="24"/>
          <w:lang w:eastAsia="zh-CN"/>
        </w:rPr>
        <w:t xml:space="preserve"> </w:t>
      </w:r>
      <w:r w:rsidR="00010C94" w:rsidRPr="003F26C0">
        <w:rPr>
          <w:rFonts w:eastAsia="楷体"/>
          <w:color w:val="000000" w:themeColor="text1"/>
          <w:sz w:val="24"/>
          <w:szCs w:val="24"/>
          <w:lang w:eastAsia="zh-CN"/>
        </w:rPr>
        <w:t xml:space="preserve">the </w:t>
      </w:r>
      <w:r w:rsidR="0007764A" w:rsidRPr="003F26C0">
        <w:rPr>
          <w:rFonts w:eastAsia="楷体"/>
          <w:noProof/>
          <w:color w:val="000000" w:themeColor="text1"/>
          <w:sz w:val="24"/>
          <w:szCs w:val="24"/>
          <w:lang w:eastAsia="zh-CN"/>
        </w:rPr>
        <w:t>intricate</w:t>
      </w:r>
      <w:r w:rsidR="0007764A" w:rsidRPr="003F26C0">
        <w:rPr>
          <w:rFonts w:eastAsia="楷体"/>
          <w:color w:val="000000" w:themeColor="text1"/>
          <w:sz w:val="24"/>
          <w:szCs w:val="24"/>
          <w:lang w:eastAsia="zh-CN"/>
        </w:rPr>
        <w:t xml:space="preserve"> vulcanization process. Therefore, </w:t>
      </w:r>
      <w:r w:rsidR="00DE1A93" w:rsidRPr="003F26C0">
        <w:rPr>
          <w:rFonts w:eastAsia="楷体"/>
          <w:color w:val="000000" w:themeColor="text1"/>
          <w:sz w:val="24"/>
          <w:szCs w:val="24"/>
          <w:lang w:eastAsia="zh-CN"/>
        </w:rPr>
        <w:t xml:space="preserve">the surface of </w:t>
      </w:r>
      <w:r w:rsidR="0007764A" w:rsidRPr="003F26C0">
        <w:rPr>
          <w:rFonts w:eastAsia="楷体"/>
          <w:color w:val="000000" w:themeColor="text1"/>
          <w:sz w:val="24"/>
          <w:szCs w:val="24"/>
          <w:lang w:eastAsia="zh-CN"/>
        </w:rPr>
        <w:t>exfoliated kaolinite serve</w:t>
      </w:r>
      <w:r w:rsidR="00DE1A93" w:rsidRPr="003F26C0">
        <w:rPr>
          <w:rFonts w:eastAsia="楷体"/>
          <w:color w:val="000000" w:themeColor="text1"/>
          <w:sz w:val="24"/>
          <w:szCs w:val="24"/>
          <w:lang w:eastAsia="zh-CN"/>
        </w:rPr>
        <w:t>s</w:t>
      </w:r>
      <w:r w:rsidR="0007764A" w:rsidRPr="003F26C0">
        <w:rPr>
          <w:rFonts w:eastAsia="楷体"/>
          <w:color w:val="000000" w:themeColor="text1"/>
          <w:sz w:val="24"/>
          <w:szCs w:val="24"/>
          <w:lang w:eastAsia="zh-CN"/>
        </w:rPr>
        <w:t xml:space="preserve"> as the crosslinking reaction site, which </w:t>
      </w:r>
      <w:r w:rsidRPr="003F26C0">
        <w:rPr>
          <w:rFonts w:eastAsia="楷体"/>
          <w:color w:val="000000" w:themeColor="text1"/>
          <w:sz w:val="24"/>
          <w:szCs w:val="24"/>
          <w:lang w:eastAsia="zh-CN"/>
        </w:rPr>
        <w:t>increas</w:t>
      </w:r>
      <w:r w:rsidR="0025676C" w:rsidRPr="003F26C0">
        <w:rPr>
          <w:rFonts w:eastAsia="楷体"/>
          <w:color w:val="000000" w:themeColor="text1"/>
          <w:sz w:val="24"/>
          <w:szCs w:val="24"/>
          <w:lang w:eastAsia="zh-CN"/>
        </w:rPr>
        <w:t>e</w:t>
      </w:r>
      <w:r w:rsidR="00DE1A93" w:rsidRPr="003F26C0">
        <w:rPr>
          <w:rFonts w:eastAsia="楷体"/>
          <w:color w:val="000000" w:themeColor="text1"/>
          <w:sz w:val="24"/>
          <w:szCs w:val="24"/>
          <w:lang w:eastAsia="zh-CN"/>
        </w:rPr>
        <w:t>s</w:t>
      </w:r>
      <w:r w:rsidR="0025676C" w:rsidRPr="003F26C0">
        <w:rPr>
          <w:rFonts w:eastAsia="楷体"/>
          <w:color w:val="000000" w:themeColor="text1"/>
          <w:sz w:val="24"/>
          <w:szCs w:val="24"/>
          <w:lang w:eastAsia="zh-CN"/>
        </w:rPr>
        <w:t xml:space="preserve"> </w:t>
      </w:r>
      <w:r w:rsidR="0007764A" w:rsidRPr="003F26C0">
        <w:rPr>
          <w:rFonts w:eastAsia="楷体"/>
          <w:color w:val="000000" w:themeColor="text1"/>
          <w:sz w:val="24"/>
          <w:szCs w:val="24"/>
          <w:lang w:eastAsia="zh-CN"/>
        </w:rPr>
        <w:t xml:space="preserve">the modulus of the </w:t>
      </w:r>
      <w:r w:rsidR="0007764A" w:rsidRPr="003F26C0">
        <w:rPr>
          <w:rFonts w:eastAsia="楷体"/>
          <w:noProof/>
          <w:color w:val="000000" w:themeColor="text1"/>
          <w:sz w:val="24"/>
          <w:szCs w:val="24"/>
          <w:lang w:eastAsia="zh-CN"/>
        </w:rPr>
        <w:t>heterogeneous</w:t>
      </w:r>
      <w:r w:rsidR="0007764A" w:rsidRPr="003F26C0">
        <w:rPr>
          <w:rFonts w:eastAsia="楷体"/>
          <w:color w:val="000000" w:themeColor="text1"/>
          <w:sz w:val="24"/>
          <w:szCs w:val="24"/>
          <w:lang w:eastAsia="zh-CN"/>
        </w:rPr>
        <w:t xml:space="preserve"> composites </w:t>
      </w:r>
      <w:r w:rsidR="00DE1A93" w:rsidRPr="003F26C0">
        <w:rPr>
          <w:rFonts w:eastAsia="楷体"/>
          <w:color w:val="000000" w:themeColor="text1"/>
          <w:sz w:val="24"/>
          <w:szCs w:val="24"/>
          <w:lang w:eastAsia="zh-CN"/>
        </w:rPr>
        <w:t xml:space="preserve">further </w:t>
      </w:r>
      <w:r w:rsidR="0007764A" w:rsidRPr="003F26C0">
        <w:rPr>
          <w:rFonts w:eastAsia="楷体"/>
          <w:color w:val="000000" w:themeColor="text1"/>
          <w:sz w:val="24"/>
          <w:szCs w:val="24"/>
          <w:lang w:eastAsia="zh-CN"/>
        </w:rPr>
        <w:t>and prominently decrease</w:t>
      </w:r>
      <w:r w:rsidR="00DE1A93" w:rsidRPr="003F26C0">
        <w:rPr>
          <w:rFonts w:eastAsia="楷体"/>
          <w:color w:val="000000" w:themeColor="text1"/>
          <w:sz w:val="24"/>
          <w:szCs w:val="24"/>
          <w:lang w:eastAsia="zh-CN"/>
        </w:rPr>
        <w:t>s</w:t>
      </w:r>
      <w:r w:rsidR="0007764A" w:rsidRPr="003F26C0">
        <w:rPr>
          <w:rFonts w:eastAsia="楷体"/>
          <w:color w:val="000000" w:themeColor="text1"/>
          <w:sz w:val="24"/>
          <w:szCs w:val="24"/>
          <w:lang w:eastAsia="zh-CN"/>
        </w:rPr>
        <w:t xml:space="preserve"> the interfacial hysteresis.</w:t>
      </w:r>
    </w:p>
    <w:p w14:paraId="66719E66" w14:textId="53514002" w:rsidR="004F30D1" w:rsidRPr="003F26C0" w:rsidRDefault="00CC0D14" w:rsidP="00FE0964">
      <w:pPr>
        <w:pStyle w:val="AbstractText"/>
        <w:spacing w:line="480" w:lineRule="auto"/>
        <w:ind w:firstLineChars="150" w:firstLine="360"/>
        <w:rPr>
          <w:rFonts w:eastAsia="楷体"/>
          <w:b/>
          <w:color w:val="000000" w:themeColor="text1"/>
          <w:sz w:val="24"/>
          <w:szCs w:val="24"/>
        </w:rPr>
      </w:pPr>
      <w:r w:rsidRPr="003F26C0">
        <w:rPr>
          <w:rFonts w:eastAsia="楷体"/>
          <w:color w:val="000000" w:themeColor="text1"/>
          <w:sz w:val="24"/>
          <w:szCs w:val="24"/>
          <w:lang w:eastAsia="zh-CN"/>
        </w:rPr>
        <w:t>Compared</w:t>
      </w:r>
      <w:r w:rsidR="0007764A" w:rsidRPr="003F26C0">
        <w:rPr>
          <w:rFonts w:eastAsia="楷体"/>
          <w:color w:val="000000" w:themeColor="text1"/>
          <w:sz w:val="24"/>
          <w:szCs w:val="24"/>
          <w:lang w:eastAsia="zh-CN"/>
        </w:rPr>
        <w:t xml:space="preserve"> </w:t>
      </w:r>
      <w:r w:rsidR="00DE1A93" w:rsidRPr="003F26C0">
        <w:rPr>
          <w:rFonts w:eastAsia="楷体"/>
          <w:color w:val="000000" w:themeColor="text1"/>
          <w:sz w:val="24"/>
          <w:szCs w:val="24"/>
          <w:lang w:eastAsia="zh-CN"/>
        </w:rPr>
        <w:t xml:space="preserve">to </w:t>
      </w:r>
      <w:r w:rsidR="0007764A" w:rsidRPr="003F26C0">
        <w:rPr>
          <w:rFonts w:eastAsia="楷体"/>
          <w:color w:val="000000" w:themeColor="text1"/>
          <w:sz w:val="24"/>
          <w:szCs w:val="24"/>
          <w:lang w:eastAsia="zh-CN"/>
        </w:rPr>
        <w:t>unmodified wet and dry composites, these two organic modified composites have a lower Payne effect</w:t>
      </w:r>
      <w:r w:rsidR="00731F98" w:rsidRPr="003F26C0">
        <w:rPr>
          <w:rFonts w:eastAsia="楷体"/>
          <w:color w:val="000000" w:themeColor="text1"/>
          <w:sz w:val="24"/>
          <w:szCs w:val="24"/>
          <w:lang w:eastAsia="zh-CN"/>
        </w:rPr>
        <w:t xml:space="preserve">. It implies </w:t>
      </w:r>
      <w:r w:rsidR="00DE1A93" w:rsidRPr="003F26C0">
        <w:rPr>
          <w:rFonts w:eastAsia="楷体"/>
          <w:color w:val="000000" w:themeColor="text1"/>
          <w:sz w:val="24"/>
          <w:szCs w:val="24"/>
          <w:lang w:eastAsia="zh-CN"/>
        </w:rPr>
        <w:t xml:space="preserve">the formation of </w:t>
      </w:r>
      <w:r w:rsidR="00731F98" w:rsidRPr="003F26C0">
        <w:rPr>
          <w:rFonts w:eastAsia="楷体"/>
          <w:color w:val="000000" w:themeColor="text1"/>
          <w:sz w:val="24"/>
          <w:szCs w:val="24"/>
          <w:lang w:eastAsia="zh-CN"/>
        </w:rPr>
        <w:t>a peculiar and homogeneous network structure.</w:t>
      </w:r>
      <w:r w:rsidR="00FE0964" w:rsidRPr="003F26C0">
        <w:rPr>
          <w:rFonts w:eastAsia="楷体"/>
          <w:b/>
          <w:color w:val="000000" w:themeColor="text1"/>
          <w:sz w:val="24"/>
          <w:szCs w:val="24"/>
        </w:rPr>
        <w:t xml:space="preserve"> </w:t>
      </w:r>
    </w:p>
    <w:p w14:paraId="2FD6AFB5" w14:textId="0B53466F" w:rsidR="0007764A" w:rsidRPr="003F26C0" w:rsidRDefault="004F30D1" w:rsidP="004F30D1">
      <w:pPr>
        <w:pStyle w:val="AbstractText"/>
        <w:spacing w:line="480" w:lineRule="auto"/>
        <w:rPr>
          <w:rFonts w:eastAsia="楷体"/>
          <w:b/>
          <w:color w:val="000000" w:themeColor="text1"/>
          <w:sz w:val="24"/>
          <w:szCs w:val="24"/>
        </w:rPr>
      </w:pPr>
      <w:r w:rsidRPr="003F26C0">
        <w:rPr>
          <w:rFonts w:eastAsia="楷体"/>
          <w:b/>
          <w:color w:val="000000" w:themeColor="text1"/>
          <w:sz w:val="24"/>
          <w:szCs w:val="24"/>
        </w:rPr>
        <w:t>3.</w:t>
      </w:r>
      <w:r w:rsidR="007242F7" w:rsidRPr="003F26C0">
        <w:rPr>
          <w:rFonts w:eastAsia="楷体"/>
          <w:b/>
          <w:color w:val="000000" w:themeColor="text1"/>
          <w:sz w:val="24"/>
          <w:szCs w:val="24"/>
        </w:rPr>
        <w:t xml:space="preserve">8 </w:t>
      </w:r>
      <w:r w:rsidR="0007764A" w:rsidRPr="003F26C0">
        <w:rPr>
          <w:rFonts w:eastAsia="楷体"/>
          <w:b/>
          <w:color w:val="000000" w:themeColor="text1"/>
          <w:kern w:val="2"/>
          <w:sz w:val="24"/>
          <w:szCs w:val="24"/>
          <w:lang w:val="en-US" w:eastAsia="zh-CN"/>
        </w:rPr>
        <w:t>Viscoelastic propert</w:t>
      </w:r>
      <w:r w:rsidR="00DE1A93" w:rsidRPr="003F26C0">
        <w:rPr>
          <w:rFonts w:eastAsia="楷体"/>
          <w:b/>
          <w:color w:val="000000" w:themeColor="text1"/>
          <w:kern w:val="2"/>
          <w:sz w:val="24"/>
          <w:szCs w:val="24"/>
          <w:lang w:val="en-US" w:eastAsia="zh-CN"/>
        </w:rPr>
        <w:t>ies</w:t>
      </w:r>
      <w:r w:rsidR="0007764A" w:rsidRPr="003F26C0">
        <w:rPr>
          <w:rFonts w:eastAsia="楷体"/>
          <w:b/>
          <w:color w:val="000000" w:themeColor="text1"/>
          <w:kern w:val="2"/>
          <w:sz w:val="24"/>
          <w:szCs w:val="24"/>
          <w:lang w:val="en-US" w:eastAsia="zh-CN"/>
        </w:rPr>
        <w:t xml:space="preserve"> of </w:t>
      </w:r>
      <w:r w:rsidR="00DE1A93" w:rsidRPr="003F26C0">
        <w:rPr>
          <w:rFonts w:eastAsia="楷体"/>
          <w:b/>
          <w:color w:val="000000" w:themeColor="text1"/>
          <w:kern w:val="2"/>
          <w:sz w:val="24"/>
          <w:szCs w:val="24"/>
          <w:lang w:val="en-US" w:eastAsia="zh-CN"/>
        </w:rPr>
        <w:t xml:space="preserve">the </w:t>
      </w:r>
      <w:r w:rsidR="0007764A" w:rsidRPr="003F26C0">
        <w:rPr>
          <w:rFonts w:eastAsia="楷体"/>
          <w:b/>
          <w:color w:val="000000" w:themeColor="text1"/>
          <w:kern w:val="2"/>
          <w:sz w:val="24"/>
          <w:szCs w:val="24"/>
          <w:lang w:val="en-US" w:eastAsia="zh-CN"/>
        </w:rPr>
        <w:t xml:space="preserve">kaolinite/SBR composites </w:t>
      </w:r>
    </w:p>
    <w:p w14:paraId="5A1F87DF" w14:textId="19DEF829" w:rsidR="0007764A" w:rsidRPr="003F26C0" w:rsidRDefault="0007764A" w:rsidP="008979E9">
      <w:pPr>
        <w:pStyle w:val="AbstractText"/>
        <w:spacing w:line="480" w:lineRule="auto"/>
        <w:ind w:firstLineChars="150" w:firstLine="360"/>
        <w:rPr>
          <w:rFonts w:eastAsia="楷体"/>
          <w:color w:val="000000" w:themeColor="text1"/>
          <w:sz w:val="24"/>
          <w:szCs w:val="24"/>
          <w:lang w:eastAsia="zh-CN"/>
        </w:rPr>
      </w:pPr>
      <w:r w:rsidRPr="003F26C0">
        <w:rPr>
          <w:rFonts w:eastAsia="楷体"/>
          <w:color w:val="000000" w:themeColor="text1"/>
          <w:sz w:val="24"/>
          <w:szCs w:val="24"/>
          <w:lang w:eastAsia="zh-CN"/>
        </w:rPr>
        <w:t xml:space="preserve">The </w:t>
      </w:r>
      <w:r w:rsidR="00DE1A93" w:rsidRPr="003F26C0">
        <w:rPr>
          <w:rFonts w:eastAsia="楷体"/>
          <w:color w:val="000000" w:themeColor="text1"/>
          <w:sz w:val="24"/>
          <w:szCs w:val="24"/>
          <w:lang w:eastAsia="zh-CN"/>
        </w:rPr>
        <w:t xml:space="preserve">effect of temperature on the </w:t>
      </w:r>
      <w:r w:rsidRPr="003F26C0">
        <w:rPr>
          <w:rFonts w:eastAsia="楷体"/>
          <w:color w:val="000000" w:themeColor="text1"/>
          <w:sz w:val="24"/>
          <w:szCs w:val="24"/>
          <w:lang w:eastAsia="zh-CN"/>
        </w:rPr>
        <w:t>loss factor (</w:t>
      </w:r>
      <w:bookmarkStart w:id="79" w:name="OLE_LINK18"/>
      <w:bookmarkStart w:id="80" w:name="OLE_LINK19"/>
      <w:bookmarkStart w:id="81" w:name="OLE_LINK59"/>
      <w:r w:rsidRPr="003F26C0">
        <w:rPr>
          <w:rFonts w:eastAsia="楷体"/>
          <w:color w:val="000000" w:themeColor="text1"/>
          <w:sz w:val="24"/>
          <w:szCs w:val="24"/>
          <w:lang w:eastAsia="zh-CN"/>
        </w:rPr>
        <w:t>tanδ</w:t>
      </w:r>
      <w:bookmarkEnd w:id="79"/>
      <w:bookmarkEnd w:id="80"/>
      <w:bookmarkEnd w:id="81"/>
      <w:r w:rsidRPr="003F26C0">
        <w:rPr>
          <w:rFonts w:eastAsia="楷体"/>
          <w:color w:val="000000" w:themeColor="text1"/>
          <w:sz w:val="24"/>
          <w:szCs w:val="24"/>
          <w:lang w:eastAsia="zh-CN"/>
        </w:rPr>
        <w:t xml:space="preserve">) distribution </w:t>
      </w:r>
      <w:r w:rsidRPr="003F26C0">
        <w:rPr>
          <w:rFonts w:eastAsia="楷体"/>
          <w:noProof/>
          <w:color w:val="000000" w:themeColor="text1"/>
          <w:sz w:val="24"/>
          <w:szCs w:val="24"/>
          <w:lang w:eastAsia="zh-CN"/>
        </w:rPr>
        <w:t>is presented</w:t>
      </w:r>
      <w:r w:rsidRPr="003F26C0">
        <w:rPr>
          <w:rFonts w:eastAsia="楷体"/>
          <w:color w:val="000000" w:themeColor="text1"/>
          <w:sz w:val="24"/>
          <w:szCs w:val="24"/>
          <w:lang w:eastAsia="zh-CN"/>
        </w:rPr>
        <w:t xml:space="preserve"> in </w:t>
      </w:r>
      <w:r w:rsidRPr="003F26C0">
        <w:rPr>
          <w:rFonts w:eastAsia="楷体"/>
          <w:b/>
          <w:bCs/>
          <w:color w:val="000000" w:themeColor="text1"/>
          <w:sz w:val="24"/>
          <w:szCs w:val="24"/>
          <w:lang w:eastAsia="zh-CN"/>
        </w:rPr>
        <w:t>Fig</w:t>
      </w:r>
      <w:r w:rsidR="00DE1A93" w:rsidRPr="003F26C0">
        <w:rPr>
          <w:rFonts w:eastAsia="楷体"/>
          <w:b/>
          <w:bCs/>
          <w:color w:val="000000" w:themeColor="text1"/>
          <w:sz w:val="24"/>
          <w:szCs w:val="24"/>
          <w:lang w:eastAsia="zh-CN"/>
        </w:rPr>
        <w:t>.</w:t>
      </w:r>
      <w:r w:rsidR="003F24BF" w:rsidRPr="003F26C0">
        <w:rPr>
          <w:rFonts w:eastAsia="楷体"/>
          <w:b/>
          <w:bCs/>
          <w:color w:val="000000" w:themeColor="text1"/>
          <w:sz w:val="24"/>
          <w:szCs w:val="24"/>
          <w:lang w:eastAsia="zh-CN"/>
        </w:rPr>
        <w:t xml:space="preserve"> </w:t>
      </w:r>
      <w:r w:rsidR="003E7501" w:rsidRPr="003F26C0">
        <w:rPr>
          <w:rFonts w:eastAsia="楷体"/>
          <w:b/>
          <w:bCs/>
          <w:color w:val="000000" w:themeColor="text1"/>
          <w:sz w:val="24"/>
          <w:szCs w:val="24"/>
          <w:lang w:eastAsia="zh-CN"/>
        </w:rPr>
        <w:t>9</w:t>
      </w:r>
      <w:r w:rsidRPr="003F26C0">
        <w:rPr>
          <w:rFonts w:eastAsia="楷体"/>
          <w:color w:val="000000" w:themeColor="text1"/>
          <w:sz w:val="24"/>
          <w:szCs w:val="24"/>
          <w:lang w:eastAsia="zh-CN"/>
        </w:rPr>
        <w:t xml:space="preserve">. </w:t>
      </w:r>
      <w:bookmarkStart w:id="82" w:name="OLE_LINK62"/>
      <w:bookmarkStart w:id="83" w:name="OLE_LINK63"/>
      <w:bookmarkStart w:id="84" w:name="OLE_LINK64"/>
      <w:bookmarkStart w:id="85" w:name="OLE_LINK65"/>
      <w:r w:rsidRPr="003F26C0">
        <w:rPr>
          <w:rFonts w:eastAsia="楷体"/>
          <w:color w:val="000000" w:themeColor="text1"/>
          <w:sz w:val="24"/>
          <w:szCs w:val="24"/>
          <w:lang w:eastAsia="zh-CN"/>
        </w:rPr>
        <w:t xml:space="preserve">As </w:t>
      </w:r>
      <w:r w:rsidR="00DE1A93" w:rsidRPr="003F26C0">
        <w:rPr>
          <w:rFonts w:eastAsia="楷体"/>
          <w:color w:val="000000" w:themeColor="text1"/>
          <w:sz w:val="24"/>
          <w:szCs w:val="24"/>
          <w:lang w:eastAsia="zh-CN"/>
        </w:rPr>
        <w:t xml:space="preserve">it could be seen that </w:t>
      </w:r>
      <w:r w:rsidRPr="003F26C0">
        <w:rPr>
          <w:rFonts w:eastAsia="楷体"/>
          <w:color w:val="000000" w:themeColor="text1"/>
          <w:sz w:val="24"/>
          <w:szCs w:val="24"/>
          <w:lang w:eastAsia="zh-CN"/>
        </w:rPr>
        <w:t>the kaolinite/SBR composite</w:t>
      </w:r>
      <w:r w:rsidR="00762223" w:rsidRPr="003F26C0">
        <w:rPr>
          <w:rFonts w:eastAsia="楷体"/>
          <w:color w:val="000000" w:themeColor="text1"/>
          <w:sz w:val="24"/>
          <w:szCs w:val="24"/>
          <w:lang w:eastAsia="zh-CN"/>
        </w:rPr>
        <w:t>s</w:t>
      </w:r>
      <w:r w:rsidRPr="003F26C0">
        <w:rPr>
          <w:rFonts w:eastAsia="楷体"/>
          <w:color w:val="000000" w:themeColor="text1"/>
          <w:sz w:val="24"/>
          <w:szCs w:val="24"/>
          <w:lang w:eastAsia="zh-CN"/>
        </w:rPr>
        <w:t xml:space="preserve"> undergo</w:t>
      </w:r>
      <w:r w:rsidR="00762223" w:rsidRPr="003F26C0">
        <w:rPr>
          <w:rFonts w:eastAsia="楷体"/>
          <w:color w:val="000000" w:themeColor="text1"/>
          <w:sz w:val="24"/>
          <w:szCs w:val="24"/>
          <w:lang w:eastAsia="zh-CN"/>
        </w:rPr>
        <w:t xml:space="preserve"> three</w:t>
      </w:r>
      <w:r w:rsidR="00DA5455" w:rsidRPr="003F26C0">
        <w:rPr>
          <w:rFonts w:eastAsia="楷体"/>
          <w:color w:val="000000" w:themeColor="text1"/>
          <w:sz w:val="24"/>
          <w:szCs w:val="24"/>
          <w:lang w:eastAsia="zh-CN"/>
        </w:rPr>
        <w:t>-</w:t>
      </w:r>
      <w:r w:rsidRPr="003F26C0">
        <w:rPr>
          <w:rFonts w:eastAsia="楷体"/>
          <w:color w:val="000000" w:themeColor="text1"/>
          <w:sz w:val="24"/>
          <w:szCs w:val="24"/>
          <w:lang w:eastAsia="zh-CN"/>
        </w:rPr>
        <w:t>phase transition</w:t>
      </w:r>
      <w:r w:rsidR="00762223" w:rsidRPr="003F26C0">
        <w:rPr>
          <w:rFonts w:eastAsia="楷体"/>
          <w:color w:val="000000" w:themeColor="text1"/>
          <w:sz w:val="24"/>
          <w:szCs w:val="24"/>
          <w:lang w:eastAsia="zh-CN"/>
        </w:rPr>
        <w:t xml:space="preserve"> </w:t>
      </w:r>
      <w:r w:rsidRPr="003F26C0">
        <w:rPr>
          <w:rFonts w:eastAsia="楷体"/>
          <w:color w:val="000000" w:themeColor="text1"/>
          <w:sz w:val="24"/>
          <w:szCs w:val="24"/>
          <w:lang w:eastAsia="zh-CN"/>
        </w:rPr>
        <w:t>stages</w:t>
      </w:r>
      <w:r w:rsidR="00762223" w:rsidRPr="003F26C0">
        <w:rPr>
          <w:rFonts w:eastAsia="楷体"/>
          <w:color w:val="000000" w:themeColor="text1"/>
          <w:sz w:val="24"/>
          <w:szCs w:val="24"/>
          <w:lang w:eastAsia="zh-CN"/>
        </w:rPr>
        <w:t>:</w:t>
      </w:r>
      <w:r w:rsidRPr="003F26C0">
        <w:rPr>
          <w:rFonts w:eastAsia="楷体"/>
          <w:color w:val="000000" w:themeColor="text1"/>
          <w:sz w:val="24"/>
          <w:szCs w:val="24"/>
          <w:lang w:eastAsia="zh-CN"/>
        </w:rPr>
        <w:t xml:space="preserve"> </w:t>
      </w:r>
      <w:bookmarkEnd w:id="82"/>
      <w:bookmarkEnd w:id="83"/>
      <w:r w:rsidRPr="003F26C0">
        <w:rPr>
          <w:rFonts w:eastAsia="楷体"/>
          <w:color w:val="000000" w:themeColor="text1"/>
          <w:sz w:val="24"/>
          <w:szCs w:val="24"/>
          <w:lang w:eastAsia="zh-CN"/>
        </w:rPr>
        <w:t>solid phase (-</w:t>
      </w:r>
      <w:r w:rsidR="00A71C80" w:rsidRPr="003F26C0">
        <w:rPr>
          <w:rFonts w:eastAsia="楷体"/>
          <w:color w:val="000000" w:themeColor="text1"/>
          <w:sz w:val="24"/>
          <w:szCs w:val="24"/>
          <w:lang w:eastAsia="zh-CN"/>
        </w:rPr>
        <w:t>8</w:t>
      </w:r>
      <w:r w:rsidRPr="003F26C0">
        <w:rPr>
          <w:rFonts w:eastAsia="楷体"/>
          <w:color w:val="000000" w:themeColor="text1"/>
          <w:sz w:val="24"/>
          <w:szCs w:val="24"/>
          <w:lang w:eastAsia="zh-CN"/>
        </w:rPr>
        <w:t>0</w:t>
      </w:r>
      <w:r w:rsidR="00DE1A93" w:rsidRPr="003F26C0">
        <w:rPr>
          <w:rFonts w:eastAsia="楷体"/>
          <w:color w:val="000000" w:themeColor="text1"/>
          <w:sz w:val="24"/>
          <w:szCs w:val="24"/>
          <w:lang w:eastAsia="zh-CN"/>
        </w:rPr>
        <w:t xml:space="preserve"> </w:t>
      </w:r>
      <w:r w:rsidRPr="003F26C0">
        <w:rPr>
          <w:rFonts w:eastAsia="楷体"/>
          <w:color w:val="000000" w:themeColor="text1"/>
          <w:sz w:val="24"/>
          <w:szCs w:val="24"/>
          <w:lang w:eastAsia="zh-CN"/>
        </w:rPr>
        <w:t>℃</w:t>
      </w:r>
      <w:r w:rsidR="00DE1A93" w:rsidRPr="003F26C0">
        <w:rPr>
          <w:rFonts w:eastAsia="楷体"/>
          <w:color w:val="000000" w:themeColor="text1"/>
          <w:sz w:val="24"/>
          <w:szCs w:val="24"/>
          <w:lang w:eastAsia="zh-CN"/>
        </w:rPr>
        <w:t xml:space="preserve"> </w:t>
      </w:r>
      <w:r w:rsidRPr="003F26C0">
        <w:rPr>
          <w:rFonts w:eastAsia="楷体"/>
          <w:color w:val="000000" w:themeColor="text1"/>
          <w:sz w:val="24"/>
          <w:szCs w:val="24"/>
          <w:lang w:eastAsia="zh-CN"/>
        </w:rPr>
        <w:t>~</w:t>
      </w:r>
      <w:r w:rsidR="00DE1A93" w:rsidRPr="003F26C0">
        <w:rPr>
          <w:rFonts w:eastAsia="楷体"/>
          <w:color w:val="000000" w:themeColor="text1"/>
          <w:sz w:val="24"/>
          <w:szCs w:val="24"/>
          <w:lang w:eastAsia="zh-CN"/>
        </w:rPr>
        <w:t xml:space="preserve"> </w:t>
      </w:r>
      <w:r w:rsidRPr="003F26C0">
        <w:rPr>
          <w:rFonts w:eastAsia="楷体"/>
          <w:color w:val="000000" w:themeColor="text1"/>
          <w:sz w:val="24"/>
          <w:szCs w:val="24"/>
          <w:lang w:eastAsia="zh-CN"/>
        </w:rPr>
        <w:lastRenderedPageBreak/>
        <w:t>-60</w:t>
      </w:r>
      <w:r w:rsidR="00DE1A93" w:rsidRPr="003F26C0">
        <w:rPr>
          <w:rFonts w:eastAsia="楷体"/>
          <w:color w:val="000000" w:themeColor="text1"/>
          <w:sz w:val="24"/>
          <w:szCs w:val="24"/>
          <w:lang w:eastAsia="zh-CN"/>
        </w:rPr>
        <w:t xml:space="preserve"> </w:t>
      </w:r>
      <w:r w:rsidRPr="003F26C0">
        <w:rPr>
          <w:rFonts w:eastAsia="楷体"/>
          <w:color w:val="000000" w:themeColor="text1"/>
          <w:sz w:val="24"/>
          <w:szCs w:val="24"/>
          <w:lang w:eastAsia="zh-CN"/>
        </w:rPr>
        <w:t>℃), glass phase (-60</w:t>
      </w:r>
      <w:r w:rsidR="00DE1A93" w:rsidRPr="003F26C0">
        <w:rPr>
          <w:rFonts w:eastAsia="楷体"/>
          <w:color w:val="000000" w:themeColor="text1"/>
          <w:sz w:val="24"/>
          <w:szCs w:val="24"/>
          <w:lang w:eastAsia="zh-CN"/>
        </w:rPr>
        <w:t xml:space="preserve"> </w:t>
      </w:r>
      <w:r w:rsidRPr="003F26C0">
        <w:rPr>
          <w:rFonts w:eastAsia="楷体"/>
          <w:color w:val="000000" w:themeColor="text1"/>
          <w:sz w:val="24"/>
          <w:szCs w:val="24"/>
          <w:lang w:eastAsia="zh-CN"/>
        </w:rPr>
        <w:t>℃</w:t>
      </w:r>
      <w:r w:rsidR="00DE1A93" w:rsidRPr="003F26C0">
        <w:rPr>
          <w:rFonts w:eastAsia="楷体"/>
          <w:color w:val="000000" w:themeColor="text1"/>
          <w:sz w:val="24"/>
          <w:szCs w:val="24"/>
          <w:lang w:eastAsia="zh-CN"/>
        </w:rPr>
        <w:t xml:space="preserve"> </w:t>
      </w:r>
      <w:r w:rsidRPr="003F26C0">
        <w:rPr>
          <w:rFonts w:eastAsia="楷体"/>
          <w:color w:val="000000" w:themeColor="text1"/>
          <w:sz w:val="24"/>
          <w:szCs w:val="24"/>
          <w:lang w:eastAsia="zh-CN"/>
        </w:rPr>
        <w:t>~</w:t>
      </w:r>
      <w:r w:rsidR="00DE1A93" w:rsidRPr="003F26C0">
        <w:rPr>
          <w:rFonts w:eastAsia="楷体"/>
          <w:color w:val="000000" w:themeColor="text1"/>
          <w:sz w:val="24"/>
          <w:szCs w:val="24"/>
          <w:lang w:eastAsia="zh-CN"/>
        </w:rPr>
        <w:t xml:space="preserve"> </w:t>
      </w:r>
      <w:r w:rsidRPr="003F26C0">
        <w:rPr>
          <w:rFonts w:eastAsia="楷体"/>
          <w:color w:val="000000" w:themeColor="text1"/>
          <w:sz w:val="24"/>
          <w:szCs w:val="24"/>
          <w:lang w:eastAsia="zh-CN"/>
        </w:rPr>
        <w:t>-20</w:t>
      </w:r>
      <w:r w:rsidR="00DE1A93" w:rsidRPr="003F26C0">
        <w:rPr>
          <w:rFonts w:eastAsia="楷体"/>
          <w:color w:val="000000" w:themeColor="text1"/>
          <w:sz w:val="24"/>
          <w:szCs w:val="24"/>
          <w:lang w:eastAsia="zh-CN"/>
        </w:rPr>
        <w:t xml:space="preserve"> </w:t>
      </w:r>
      <w:r w:rsidRPr="003F26C0">
        <w:rPr>
          <w:rFonts w:eastAsia="楷体"/>
          <w:color w:val="000000" w:themeColor="text1"/>
          <w:sz w:val="24"/>
          <w:szCs w:val="24"/>
          <w:lang w:eastAsia="zh-CN"/>
        </w:rPr>
        <w:t>℃)</w:t>
      </w:r>
      <w:r w:rsidR="00687018" w:rsidRPr="003F26C0">
        <w:rPr>
          <w:rFonts w:eastAsia="楷体"/>
          <w:color w:val="000000" w:themeColor="text1"/>
          <w:sz w:val="24"/>
          <w:szCs w:val="24"/>
          <w:lang w:eastAsia="zh-CN"/>
        </w:rPr>
        <w:t>,</w:t>
      </w:r>
      <w:r w:rsidRPr="003F26C0">
        <w:rPr>
          <w:rFonts w:eastAsia="楷体"/>
          <w:color w:val="000000" w:themeColor="text1"/>
          <w:sz w:val="24"/>
          <w:szCs w:val="24"/>
          <w:lang w:eastAsia="zh-CN"/>
        </w:rPr>
        <w:t xml:space="preserve"> and rubber phase (-20</w:t>
      </w:r>
      <w:r w:rsidR="00DE1A93" w:rsidRPr="003F26C0">
        <w:rPr>
          <w:rFonts w:eastAsia="楷体"/>
          <w:color w:val="000000" w:themeColor="text1"/>
          <w:sz w:val="24"/>
          <w:szCs w:val="24"/>
          <w:lang w:eastAsia="zh-CN"/>
        </w:rPr>
        <w:t xml:space="preserve"> </w:t>
      </w:r>
      <w:r w:rsidRPr="003F26C0">
        <w:rPr>
          <w:rFonts w:eastAsia="楷体"/>
          <w:color w:val="000000" w:themeColor="text1"/>
          <w:sz w:val="24"/>
          <w:szCs w:val="24"/>
          <w:lang w:eastAsia="zh-CN"/>
        </w:rPr>
        <w:t>℃~</w:t>
      </w:r>
      <w:r w:rsidR="00DE1A93" w:rsidRPr="003F26C0">
        <w:rPr>
          <w:rFonts w:eastAsia="楷体"/>
          <w:color w:val="000000" w:themeColor="text1"/>
          <w:sz w:val="24"/>
          <w:szCs w:val="24"/>
          <w:lang w:eastAsia="zh-CN"/>
        </w:rPr>
        <w:t xml:space="preserve"> </w:t>
      </w:r>
      <w:r w:rsidRPr="003F26C0">
        <w:rPr>
          <w:rFonts w:eastAsia="楷体"/>
          <w:color w:val="000000" w:themeColor="text1"/>
          <w:sz w:val="24"/>
          <w:szCs w:val="24"/>
          <w:lang w:eastAsia="zh-CN"/>
        </w:rPr>
        <w:t>80</w:t>
      </w:r>
      <w:r w:rsidR="00DE1A93" w:rsidRPr="003F26C0">
        <w:rPr>
          <w:rFonts w:eastAsia="楷体"/>
          <w:color w:val="000000" w:themeColor="text1"/>
          <w:sz w:val="24"/>
          <w:szCs w:val="24"/>
          <w:lang w:eastAsia="zh-CN"/>
        </w:rPr>
        <w:t xml:space="preserve"> </w:t>
      </w:r>
      <w:r w:rsidRPr="003F26C0">
        <w:rPr>
          <w:rFonts w:eastAsia="楷体"/>
          <w:color w:val="000000" w:themeColor="text1"/>
          <w:sz w:val="24"/>
          <w:szCs w:val="24"/>
          <w:lang w:eastAsia="zh-CN"/>
        </w:rPr>
        <w:t xml:space="preserve">℃). </w:t>
      </w:r>
      <w:bookmarkEnd w:id="84"/>
      <w:bookmarkEnd w:id="85"/>
      <w:r w:rsidRPr="003F26C0">
        <w:rPr>
          <w:rFonts w:eastAsia="楷体"/>
          <w:color w:val="000000" w:themeColor="text1"/>
          <w:sz w:val="24"/>
          <w:szCs w:val="24"/>
          <w:lang w:eastAsia="zh-CN"/>
        </w:rPr>
        <w:t>In the solid phase, the molecul</w:t>
      </w:r>
      <w:r w:rsidR="00DE1A93" w:rsidRPr="003F26C0">
        <w:rPr>
          <w:rFonts w:eastAsia="楷体"/>
          <w:color w:val="000000" w:themeColor="text1"/>
          <w:sz w:val="24"/>
          <w:szCs w:val="24"/>
          <w:lang w:eastAsia="zh-CN"/>
        </w:rPr>
        <w:t>ar</w:t>
      </w:r>
      <w:r w:rsidRPr="003F26C0">
        <w:rPr>
          <w:rFonts w:eastAsia="楷体"/>
          <w:color w:val="000000" w:themeColor="text1"/>
          <w:sz w:val="24"/>
          <w:szCs w:val="24"/>
          <w:lang w:eastAsia="zh-CN"/>
        </w:rPr>
        <w:t xml:space="preserve"> chains fr</w:t>
      </w:r>
      <w:r w:rsidR="00DE1A93" w:rsidRPr="003F26C0">
        <w:rPr>
          <w:rFonts w:eastAsia="楷体"/>
          <w:color w:val="000000" w:themeColor="text1"/>
          <w:sz w:val="24"/>
          <w:szCs w:val="24"/>
          <w:lang w:eastAsia="zh-CN"/>
        </w:rPr>
        <w:t>eeze</w:t>
      </w:r>
      <w:r w:rsidRPr="003F26C0">
        <w:rPr>
          <w:rFonts w:eastAsia="楷体"/>
          <w:color w:val="000000" w:themeColor="text1"/>
          <w:sz w:val="24"/>
          <w:szCs w:val="24"/>
          <w:lang w:eastAsia="zh-CN"/>
        </w:rPr>
        <w:t xml:space="preserve"> and </w:t>
      </w:r>
      <w:r w:rsidR="00DE1A93" w:rsidRPr="003F26C0">
        <w:rPr>
          <w:rFonts w:eastAsia="楷体"/>
          <w:color w:val="000000" w:themeColor="text1"/>
          <w:sz w:val="24"/>
          <w:szCs w:val="24"/>
          <w:lang w:eastAsia="zh-CN"/>
        </w:rPr>
        <w:t xml:space="preserve">hence become not </w:t>
      </w:r>
      <w:r w:rsidRPr="003F26C0">
        <w:rPr>
          <w:rFonts w:eastAsia="楷体"/>
          <w:color w:val="000000" w:themeColor="text1"/>
          <w:sz w:val="24"/>
          <w:szCs w:val="24"/>
          <w:lang w:eastAsia="zh-CN"/>
        </w:rPr>
        <w:t xml:space="preserve">able to move, </w:t>
      </w:r>
      <w:r w:rsidR="00DE1A93" w:rsidRPr="003F26C0">
        <w:rPr>
          <w:rFonts w:eastAsia="楷体"/>
          <w:color w:val="000000" w:themeColor="text1"/>
          <w:sz w:val="24"/>
          <w:szCs w:val="24"/>
          <w:lang w:eastAsia="zh-CN"/>
        </w:rPr>
        <w:t>which leads to a small change</w:t>
      </w:r>
      <w:r w:rsidR="00DE1A93" w:rsidRPr="003F26C0">
        <w:rPr>
          <w:rFonts w:eastAsia="楷体"/>
          <w:noProof/>
          <w:color w:val="000000" w:themeColor="text1"/>
          <w:sz w:val="24"/>
          <w:szCs w:val="24"/>
          <w:lang w:eastAsia="zh-CN"/>
        </w:rPr>
        <w:t xml:space="preserve"> in the values of </w:t>
      </w:r>
      <w:r w:rsidRPr="003F26C0">
        <w:rPr>
          <w:rFonts w:eastAsia="楷体"/>
          <w:color w:val="000000" w:themeColor="text1"/>
          <w:sz w:val="24"/>
          <w:szCs w:val="24"/>
          <w:lang w:eastAsia="zh-CN"/>
        </w:rPr>
        <w:t>tanδ. While in the glass phase, the molecule begins to regain elasticity</w:t>
      </w:r>
      <w:r w:rsidR="00762223" w:rsidRPr="003F26C0">
        <w:rPr>
          <w:rFonts w:eastAsia="楷体"/>
          <w:color w:val="000000" w:themeColor="text1"/>
          <w:sz w:val="24"/>
          <w:szCs w:val="24"/>
          <w:lang w:eastAsia="zh-CN"/>
        </w:rPr>
        <w:t xml:space="preserve"> with </w:t>
      </w:r>
      <w:r w:rsidR="00DE1A93" w:rsidRPr="003F26C0">
        <w:rPr>
          <w:rFonts w:eastAsia="楷体"/>
          <w:color w:val="000000" w:themeColor="text1"/>
          <w:sz w:val="24"/>
          <w:szCs w:val="24"/>
          <w:lang w:eastAsia="zh-CN"/>
        </w:rPr>
        <w:t xml:space="preserve">an increase in </w:t>
      </w:r>
      <w:r w:rsidRPr="003F26C0">
        <w:rPr>
          <w:rFonts w:eastAsia="楷体"/>
          <w:color w:val="000000" w:themeColor="text1"/>
          <w:sz w:val="24"/>
          <w:szCs w:val="24"/>
          <w:lang w:eastAsia="zh-CN"/>
        </w:rPr>
        <w:t>temperature</w:t>
      </w:r>
      <w:r w:rsidR="007D623B" w:rsidRPr="003F26C0">
        <w:rPr>
          <w:rFonts w:eastAsia="楷体"/>
          <w:noProof/>
          <w:color w:val="000000" w:themeColor="text1"/>
          <w:sz w:val="24"/>
          <w:szCs w:val="24"/>
          <w:lang w:eastAsia="zh-CN"/>
        </w:rPr>
        <w:t>, and</w:t>
      </w:r>
      <w:r w:rsidRPr="003F26C0">
        <w:rPr>
          <w:rFonts w:eastAsia="楷体"/>
          <w:noProof/>
          <w:color w:val="000000" w:themeColor="text1"/>
          <w:sz w:val="24"/>
          <w:szCs w:val="24"/>
          <w:lang w:eastAsia="zh-CN"/>
        </w:rPr>
        <w:t xml:space="preserve"> </w:t>
      </w:r>
      <w:r w:rsidRPr="003F26C0">
        <w:rPr>
          <w:rFonts w:eastAsia="楷体"/>
          <w:color w:val="000000" w:themeColor="text1"/>
          <w:sz w:val="24"/>
          <w:szCs w:val="24"/>
          <w:lang w:eastAsia="zh-CN"/>
        </w:rPr>
        <w:t>the existence of nanoscopic kaolinite causes blocking the molecul</w:t>
      </w:r>
      <w:r w:rsidR="00DE1A93" w:rsidRPr="003F26C0">
        <w:rPr>
          <w:rFonts w:eastAsia="楷体"/>
          <w:color w:val="000000" w:themeColor="text1"/>
          <w:sz w:val="24"/>
          <w:szCs w:val="24"/>
          <w:lang w:eastAsia="zh-CN"/>
        </w:rPr>
        <w:t>ar</w:t>
      </w:r>
      <w:r w:rsidRPr="003F26C0">
        <w:rPr>
          <w:rFonts w:eastAsia="楷体"/>
          <w:color w:val="000000" w:themeColor="text1"/>
          <w:sz w:val="24"/>
          <w:szCs w:val="24"/>
          <w:lang w:eastAsia="zh-CN"/>
        </w:rPr>
        <w:t xml:space="preserve"> segment</w:t>
      </w:r>
      <w:r w:rsidR="007D623B" w:rsidRPr="003F26C0">
        <w:rPr>
          <w:rFonts w:eastAsia="楷体"/>
          <w:color w:val="000000" w:themeColor="text1"/>
          <w:sz w:val="24"/>
          <w:szCs w:val="24"/>
          <w:lang w:eastAsia="zh-CN"/>
        </w:rPr>
        <w:t>. As</w:t>
      </w:r>
      <w:r w:rsidRPr="003F26C0">
        <w:rPr>
          <w:rFonts w:eastAsia="楷体"/>
          <w:color w:val="000000" w:themeColor="text1"/>
          <w:sz w:val="24"/>
          <w:szCs w:val="24"/>
          <w:lang w:eastAsia="zh-CN"/>
        </w:rPr>
        <w:t xml:space="preserve"> </w:t>
      </w:r>
      <w:r w:rsidR="007D623B" w:rsidRPr="003F26C0">
        <w:rPr>
          <w:rFonts w:eastAsia="楷体"/>
          <w:color w:val="000000" w:themeColor="text1"/>
          <w:sz w:val="24"/>
          <w:szCs w:val="24"/>
          <w:lang w:eastAsia="zh-CN"/>
        </w:rPr>
        <w:t xml:space="preserve">a result, </w:t>
      </w:r>
      <w:r w:rsidRPr="003F26C0">
        <w:rPr>
          <w:rFonts w:eastAsia="楷体"/>
          <w:color w:val="000000" w:themeColor="text1"/>
          <w:sz w:val="24"/>
          <w:szCs w:val="24"/>
          <w:lang w:eastAsia="zh-CN"/>
        </w:rPr>
        <w:t xml:space="preserve">tanδ </w:t>
      </w:r>
      <w:r w:rsidR="00DE1A93" w:rsidRPr="003F26C0">
        <w:rPr>
          <w:rFonts w:eastAsia="楷体"/>
          <w:color w:val="000000" w:themeColor="text1"/>
          <w:sz w:val="24"/>
          <w:szCs w:val="24"/>
          <w:lang w:eastAsia="zh-CN"/>
        </w:rPr>
        <w:t xml:space="preserve">increases </w:t>
      </w:r>
      <w:r w:rsidRPr="003F26C0">
        <w:rPr>
          <w:rFonts w:eastAsia="楷体"/>
          <w:color w:val="000000" w:themeColor="text1"/>
          <w:sz w:val="24"/>
          <w:szCs w:val="24"/>
          <w:lang w:eastAsia="zh-CN"/>
        </w:rPr>
        <w:t>sharply. It is apparent that the value of tanδ at T</w:t>
      </w:r>
      <w:r w:rsidR="00ED0382" w:rsidRPr="003F26C0">
        <w:rPr>
          <w:rFonts w:eastAsia="楷体"/>
          <w:color w:val="000000" w:themeColor="text1"/>
          <w:sz w:val="24"/>
          <w:szCs w:val="24"/>
          <w:vertAlign w:val="subscript"/>
          <w:lang w:eastAsia="zh-CN"/>
        </w:rPr>
        <w:t>g</w:t>
      </w:r>
      <w:r w:rsidRPr="003F26C0">
        <w:rPr>
          <w:rFonts w:eastAsia="楷体"/>
          <w:color w:val="000000" w:themeColor="text1"/>
          <w:sz w:val="24"/>
          <w:szCs w:val="24"/>
          <w:lang w:eastAsia="zh-CN"/>
        </w:rPr>
        <w:t xml:space="preserve"> of the SBR-kaolinite composites </w:t>
      </w:r>
      <w:r w:rsidR="00DE1A93" w:rsidRPr="003F26C0">
        <w:rPr>
          <w:rFonts w:eastAsia="楷体"/>
          <w:color w:val="000000" w:themeColor="text1"/>
          <w:sz w:val="24"/>
          <w:szCs w:val="24"/>
          <w:lang w:eastAsia="zh-CN"/>
        </w:rPr>
        <w:t xml:space="preserve">follows the order: </w:t>
      </w:r>
      <w:r w:rsidRPr="003F26C0">
        <w:rPr>
          <w:rFonts w:eastAsia="楷体"/>
          <w:color w:val="000000" w:themeColor="text1"/>
          <w:sz w:val="24"/>
          <w:szCs w:val="24"/>
          <w:lang w:eastAsia="zh-CN"/>
        </w:rPr>
        <w:t>dry&gt; wet &gt; g-CTAC&gt;</w:t>
      </w:r>
      <w:r w:rsidR="00EB76D9" w:rsidRPr="003F26C0">
        <w:rPr>
          <w:rFonts w:eastAsia="楷体"/>
          <w:color w:val="000000" w:themeColor="text1"/>
          <w:sz w:val="24"/>
          <w:szCs w:val="24"/>
          <w:lang w:eastAsia="zh-CN"/>
        </w:rPr>
        <w:t xml:space="preserve"> </w:t>
      </w:r>
      <w:r w:rsidRPr="003F26C0">
        <w:rPr>
          <w:rFonts w:eastAsia="楷体"/>
          <w:color w:val="000000" w:themeColor="text1"/>
          <w:sz w:val="24"/>
          <w:szCs w:val="24"/>
          <w:lang w:eastAsia="zh-CN"/>
        </w:rPr>
        <w:t xml:space="preserve">g-KH892. However, with </w:t>
      </w:r>
      <w:r w:rsidR="00DE1A93" w:rsidRPr="003F26C0">
        <w:rPr>
          <w:rFonts w:eastAsia="楷体"/>
          <w:color w:val="000000" w:themeColor="text1"/>
          <w:sz w:val="24"/>
          <w:szCs w:val="24"/>
          <w:lang w:eastAsia="zh-CN"/>
        </w:rPr>
        <w:t xml:space="preserve">an </w:t>
      </w:r>
      <w:r w:rsidRPr="003F26C0">
        <w:rPr>
          <w:rFonts w:eastAsia="楷体"/>
          <w:color w:val="000000" w:themeColor="text1"/>
          <w:sz w:val="24"/>
          <w:szCs w:val="24"/>
          <w:lang w:eastAsia="zh-CN"/>
        </w:rPr>
        <w:t>increa</w:t>
      </w:r>
      <w:r w:rsidR="00DE1A93" w:rsidRPr="003F26C0">
        <w:rPr>
          <w:rFonts w:eastAsia="楷体"/>
          <w:color w:val="000000" w:themeColor="text1"/>
          <w:sz w:val="24"/>
          <w:szCs w:val="24"/>
          <w:lang w:eastAsia="zh-CN"/>
        </w:rPr>
        <w:t>se</w:t>
      </w:r>
      <w:r w:rsidRPr="003F26C0">
        <w:rPr>
          <w:rFonts w:eastAsia="楷体"/>
          <w:color w:val="000000" w:themeColor="text1"/>
          <w:sz w:val="24"/>
          <w:szCs w:val="24"/>
          <w:lang w:eastAsia="zh-CN"/>
        </w:rPr>
        <w:t xml:space="preserve"> </w:t>
      </w:r>
      <w:r w:rsidR="00DE1A93" w:rsidRPr="003F26C0">
        <w:rPr>
          <w:rFonts w:eastAsia="楷体"/>
          <w:color w:val="000000" w:themeColor="text1"/>
          <w:sz w:val="24"/>
          <w:szCs w:val="24"/>
          <w:lang w:eastAsia="zh-CN"/>
        </w:rPr>
        <w:t xml:space="preserve">in </w:t>
      </w:r>
      <w:r w:rsidRPr="003F26C0">
        <w:rPr>
          <w:rFonts w:eastAsia="楷体"/>
          <w:color w:val="000000" w:themeColor="text1"/>
          <w:sz w:val="24"/>
          <w:szCs w:val="24"/>
          <w:lang w:eastAsia="zh-CN"/>
        </w:rPr>
        <w:t>the crosslink density, the T</w:t>
      </w:r>
      <w:r w:rsidRPr="003F26C0">
        <w:rPr>
          <w:rFonts w:eastAsia="楷体"/>
          <w:color w:val="000000" w:themeColor="text1"/>
          <w:sz w:val="24"/>
          <w:szCs w:val="24"/>
          <w:vertAlign w:val="subscript"/>
          <w:lang w:eastAsia="zh-CN"/>
        </w:rPr>
        <w:t>g</w:t>
      </w:r>
      <w:r w:rsidRPr="003F26C0">
        <w:rPr>
          <w:rFonts w:eastAsia="楷体"/>
          <w:color w:val="000000" w:themeColor="text1"/>
          <w:sz w:val="24"/>
          <w:szCs w:val="24"/>
          <w:lang w:eastAsia="zh-CN"/>
        </w:rPr>
        <w:t xml:space="preserve"> slightly moves toward</w:t>
      </w:r>
      <w:r w:rsidR="00DE1A93" w:rsidRPr="003F26C0">
        <w:rPr>
          <w:rFonts w:eastAsia="楷体"/>
          <w:color w:val="000000" w:themeColor="text1"/>
          <w:sz w:val="24"/>
          <w:szCs w:val="24"/>
          <w:lang w:eastAsia="zh-CN"/>
        </w:rPr>
        <w:t>s</w:t>
      </w:r>
      <w:r w:rsidRPr="003F26C0">
        <w:rPr>
          <w:rFonts w:eastAsia="楷体"/>
          <w:color w:val="000000" w:themeColor="text1"/>
          <w:sz w:val="24"/>
          <w:szCs w:val="24"/>
          <w:lang w:eastAsia="zh-CN"/>
        </w:rPr>
        <w:t xml:space="preserve"> the </w:t>
      </w:r>
      <w:r w:rsidRPr="003F26C0">
        <w:rPr>
          <w:rFonts w:eastAsia="楷体"/>
          <w:noProof/>
          <w:color w:val="000000" w:themeColor="text1"/>
          <w:sz w:val="24"/>
          <w:szCs w:val="24"/>
          <w:lang w:eastAsia="zh-CN"/>
        </w:rPr>
        <w:t>high-temperature</w:t>
      </w:r>
      <w:r w:rsidRPr="003F26C0">
        <w:rPr>
          <w:rFonts w:eastAsia="楷体"/>
          <w:color w:val="000000" w:themeColor="text1"/>
          <w:sz w:val="24"/>
          <w:szCs w:val="24"/>
          <w:lang w:eastAsia="zh-CN"/>
        </w:rPr>
        <w:t xml:space="preserve"> region, </w:t>
      </w:r>
      <w:r w:rsidR="00DE1A93" w:rsidRPr="003F26C0">
        <w:rPr>
          <w:rFonts w:eastAsia="楷体"/>
          <w:color w:val="000000" w:themeColor="text1"/>
          <w:sz w:val="24"/>
          <w:szCs w:val="24"/>
          <w:lang w:eastAsia="zh-CN"/>
        </w:rPr>
        <w:t xml:space="preserve">which is </w:t>
      </w:r>
      <w:r w:rsidRPr="003F26C0">
        <w:rPr>
          <w:rFonts w:eastAsia="楷体"/>
          <w:noProof/>
          <w:color w:val="000000" w:themeColor="text1"/>
          <w:sz w:val="24"/>
          <w:szCs w:val="24"/>
          <w:lang w:eastAsia="zh-CN"/>
        </w:rPr>
        <w:t>ascribe</w:t>
      </w:r>
      <w:r w:rsidR="00DE1A93" w:rsidRPr="003F26C0">
        <w:rPr>
          <w:rFonts w:eastAsia="楷体"/>
          <w:noProof/>
          <w:color w:val="000000" w:themeColor="text1"/>
          <w:sz w:val="24"/>
          <w:szCs w:val="24"/>
          <w:lang w:eastAsia="zh-CN"/>
        </w:rPr>
        <w:t>d</w:t>
      </w:r>
      <w:r w:rsidRPr="003F26C0">
        <w:rPr>
          <w:rFonts w:eastAsia="楷体"/>
          <w:color w:val="000000" w:themeColor="text1"/>
          <w:sz w:val="24"/>
          <w:szCs w:val="24"/>
          <w:lang w:eastAsia="zh-CN"/>
        </w:rPr>
        <w:t xml:space="preserve"> to the decline </w:t>
      </w:r>
      <w:r w:rsidR="00DE1A93" w:rsidRPr="003F26C0">
        <w:rPr>
          <w:rFonts w:eastAsia="楷体"/>
          <w:color w:val="000000" w:themeColor="text1"/>
          <w:sz w:val="24"/>
          <w:szCs w:val="24"/>
          <w:lang w:eastAsia="zh-CN"/>
        </w:rPr>
        <w:t xml:space="preserve">in </w:t>
      </w:r>
      <w:r w:rsidRPr="003F26C0">
        <w:rPr>
          <w:rFonts w:eastAsia="楷体"/>
          <w:color w:val="000000" w:themeColor="text1"/>
          <w:sz w:val="24"/>
          <w:szCs w:val="24"/>
          <w:lang w:eastAsia="zh-CN"/>
        </w:rPr>
        <w:t xml:space="preserve">the </w:t>
      </w:r>
      <w:r w:rsidR="00DE1A93" w:rsidRPr="003F26C0">
        <w:rPr>
          <w:rFonts w:eastAsia="楷体"/>
          <w:color w:val="000000" w:themeColor="text1"/>
          <w:sz w:val="24"/>
          <w:szCs w:val="24"/>
          <w:lang w:eastAsia="zh-CN"/>
        </w:rPr>
        <w:t xml:space="preserve">flexibility of </w:t>
      </w:r>
      <w:r w:rsidR="00DA5455" w:rsidRPr="003F26C0">
        <w:rPr>
          <w:rFonts w:eastAsia="楷体"/>
          <w:color w:val="000000" w:themeColor="text1"/>
          <w:sz w:val="24"/>
          <w:szCs w:val="24"/>
          <w:lang w:eastAsia="zh-CN"/>
        </w:rPr>
        <w:t xml:space="preserve">the </w:t>
      </w:r>
      <w:r w:rsidRPr="003F26C0">
        <w:rPr>
          <w:rFonts w:eastAsia="楷体"/>
          <w:color w:val="000000" w:themeColor="text1"/>
          <w:sz w:val="24"/>
          <w:szCs w:val="24"/>
          <w:lang w:eastAsia="zh-CN"/>
        </w:rPr>
        <w:t>molecul</w:t>
      </w:r>
      <w:r w:rsidR="00DE1A93" w:rsidRPr="003F26C0">
        <w:rPr>
          <w:rFonts w:eastAsia="楷体"/>
          <w:color w:val="000000" w:themeColor="text1"/>
          <w:sz w:val="24"/>
          <w:szCs w:val="24"/>
          <w:lang w:eastAsia="zh-CN"/>
        </w:rPr>
        <w:t>ar</w:t>
      </w:r>
      <w:r w:rsidRPr="003F26C0">
        <w:rPr>
          <w:rFonts w:eastAsia="楷体"/>
          <w:color w:val="000000" w:themeColor="text1"/>
          <w:sz w:val="24"/>
          <w:szCs w:val="24"/>
          <w:lang w:eastAsia="zh-CN"/>
        </w:rPr>
        <w:t xml:space="preserve"> chain, further support</w:t>
      </w:r>
      <w:r w:rsidR="00DE1A93" w:rsidRPr="003F26C0">
        <w:rPr>
          <w:rFonts w:eastAsia="楷体"/>
          <w:color w:val="000000" w:themeColor="text1"/>
          <w:sz w:val="24"/>
          <w:szCs w:val="24"/>
          <w:lang w:eastAsia="zh-CN"/>
        </w:rPr>
        <w:t xml:space="preserve">ing an </w:t>
      </w:r>
      <w:r w:rsidRPr="003F26C0">
        <w:rPr>
          <w:rFonts w:eastAsia="楷体"/>
          <w:color w:val="000000" w:themeColor="text1"/>
          <w:sz w:val="24"/>
          <w:szCs w:val="24"/>
          <w:lang w:eastAsia="zh-CN"/>
        </w:rPr>
        <w:t>increas</w:t>
      </w:r>
      <w:r w:rsidR="00DE1A93" w:rsidRPr="003F26C0">
        <w:rPr>
          <w:rFonts w:eastAsia="楷体"/>
          <w:color w:val="000000" w:themeColor="text1"/>
          <w:sz w:val="24"/>
          <w:szCs w:val="24"/>
          <w:lang w:eastAsia="zh-CN"/>
        </w:rPr>
        <w:t>e</w:t>
      </w:r>
      <w:r w:rsidRPr="003F26C0">
        <w:rPr>
          <w:rFonts w:eastAsia="楷体"/>
          <w:color w:val="000000" w:themeColor="text1"/>
          <w:sz w:val="24"/>
          <w:szCs w:val="24"/>
          <w:lang w:eastAsia="zh-CN"/>
        </w:rPr>
        <w:t xml:space="preserve"> </w:t>
      </w:r>
      <w:r w:rsidR="00DE1A93" w:rsidRPr="003F26C0">
        <w:rPr>
          <w:rFonts w:eastAsia="楷体"/>
          <w:color w:val="000000" w:themeColor="text1"/>
          <w:sz w:val="24"/>
          <w:szCs w:val="24"/>
          <w:lang w:eastAsia="zh-CN"/>
        </w:rPr>
        <w:t xml:space="preserve">in the </w:t>
      </w:r>
      <w:r w:rsidRPr="003F26C0">
        <w:rPr>
          <w:rFonts w:eastAsia="楷体"/>
          <w:color w:val="000000" w:themeColor="text1"/>
          <w:sz w:val="24"/>
          <w:szCs w:val="24"/>
          <w:lang w:eastAsia="zh-CN"/>
        </w:rPr>
        <w:t xml:space="preserve">interfacial interaction of the organic modifier. </w:t>
      </w:r>
    </w:p>
    <w:p w14:paraId="06AC5D0B" w14:textId="0EC636BC" w:rsidR="002D15A7" w:rsidRPr="003F26C0" w:rsidRDefault="0007764A" w:rsidP="002D15A7">
      <w:pPr>
        <w:pStyle w:val="afb"/>
        <w:spacing w:line="480" w:lineRule="auto"/>
        <w:ind w:firstLineChars="150" w:firstLine="360"/>
        <w:rPr>
          <w:rFonts w:eastAsia="楷体"/>
          <w:color w:val="000000" w:themeColor="text1"/>
          <w:szCs w:val="24"/>
        </w:rPr>
      </w:pPr>
      <w:r w:rsidRPr="003F26C0">
        <w:rPr>
          <w:rFonts w:eastAsia="楷体"/>
          <w:color w:val="000000" w:themeColor="text1"/>
          <w:szCs w:val="24"/>
        </w:rPr>
        <w:t xml:space="preserve">When the temperature exceeds </w:t>
      </w:r>
      <w:r w:rsidR="003F24BF" w:rsidRPr="003F26C0">
        <w:rPr>
          <w:rFonts w:eastAsia="楷体"/>
          <w:color w:val="000000" w:themeColor="text1"/>
          <w:szCs w:val="24"/>
        </w:rPr>
        <w:t>T</w:t>
      </w:r>
      <w:r w:rsidR="003F24BF" w:rsidRPr="003F26C0">
        <w:rPr>
          <w:rFonts w:eastAsia="楷体"/>
          <w:color w:val="000000" w:themeColor="text1"/>
          <w:szCs w:val="24"/>
          <w:vertAlign w:val="subscript"/>
        </w:rPr>
        <w:t>g</w:t>
      </w:r>
      <w:r w:rsidRPr="003F26C0">
        <w:rPr>
          <w:rFonts w:eastAsia="楷体"/>
          <w:color w:val="000000" w:themeColor="text1"/>
          <w:szCs w:val="24"/>
        </w:rPr>
        <w:t>, the molecule completely restored to elasticity</w:t>
      </w:r>
      <w:r w:rsidR="00DE1A93" w:rsidRPr="003F26C0">
        <w:rPr>
          <w:rFonts w:eastAsia="楷体"/>
          <w:color w:val="000000" w:themeColor="text1"/>
          <w:szCs w:val="24"/>
        </w:rPr>
        <w:t>,</w:t>
      </w:r>
      <w:r w:rsidRPr="003F26C0">
        <w:rPr>
          <w:rFonts w:eastAsia="楷体"/>
          <w:color w:val="000000" w:themeColor="text1"/>
          <w:szCs w:val="24"/>
        </w:rPr>
        <w:t xml:space="preserve"> </w:t>
      </w:r>
      <w:r w:rsidR="00DE1A93" w:rsidRPr="003F26C0">
        <w:rPr>
          <w:rFonts w:eastAsia="楷体"/>
          <w:color w:val="000000" w:themeColor="text1"/>
          <w:szCs w:val="24"/>
        </w:rPr>
        <w:t xml:space="preserve">signifying </w:t>
      </w:r>
      <w:r w:rsidRPr="003F26C0">
        <w:rPr>
          <w:rFonts w:eastAsia="楷体"/>
          <w:color w:val="000000" w:themeColor="text1"/>
          <w:szCs w:val="24"/>
        </w:rPr>
        <w:t xml:space="preserve">the </w:t>
      </w:r>
      <w:r w:rsidR="00DE1A93" w:rsidRPr="003F26C0">
        <w:rPr>
          <w:rFonts w:eastAsia="楷体"/>
          <w:color w:val="000000" w:themeColor="text1"/>
          <w:szCs w:val="24"/>
        </w:rPr>
        <w:t xml:space="preserve">turning of the </w:t>
      </w:r>
      <w:r w:rsidRPr="003F26C0">
        <w:rPr>
          <w:rFonts w:eastAsia="楷体"/>
          <w:color w:val="000000" w:themeColor="text1"/>
          <w:szCs w:val="24"/>
        </w:rPr>
        <w:t xml:space="preserve">composites into </w:t>
      </w:r>
      <w:r w:rsidR="00DA5455" w:rsidRPr="003F26C0">
        <w:rPr>
          <w:rFonts w:eastAsia="楷体"/>
          <w:color w:val="000000" w:themeColor="text1"/>
          <w:szCs w:val="24"/>
        </w:rPr>
        <w:t xml:space="preserve">the </w:t>
      </w:r>
      <w:r w:rsidRPr="003F26C0">
        <w:rPr>
          <w:rFonts w:eastAsia="楷体"/>
          <w:color w:val="000000" w:themeColor="text1"/>
          <w:szCs w:val="24"/>
        </w:rPr>
        <w:t>rubber phase</w:t>
      </w:r>
      <w:r w:rsidR="007D623B" w:rsidRPr="003F26C0">
        <w:rPr>
          <w:rFonts w:eastAsia="楷体"/>
          <w:color w:val="000000" w:themeColor="text1"/>
          <w:szCs w:val="24"/>
        </w:rPr>
        <w:t>.</w:t>
      </w:r>
      <w:r w:rsidRPr="003F26C0">
        <w:rPr>
          <w:rFonts w:eastAsia="楷体"/>
          <w:noProof/>
          <w:color w:val="000000" w:themeColor="text1"/>
          <w:szCs w:val="24"/>
        </w:rPr>
        <w:t xml:space="preserve"> </w:t>
      </w:r>
      <w:r w:rsidR="007D623B" w:rsidRPr="003F26C0">
        <w:rPr>
          <w:rFonts w:eastAsia="楷体"/>
          <w:noProof/>
          <w:color w:val="000000" w:themeColor="text1"/>
          <w:szCs w:val="24"/>
        </w:rPr>
        <w:t>T</w:t>
      </w:r>
      <w:r w:rsidRPr="003F26C0">
        <w:rPr>
          <w:rFonts w:eastAsia="楷体"/>
          <w:noProof/>
          <w:color w:val="000000" w:themeColor="text1"/>
          <w:szCs w:val="24"/>
        </w:rPr>
        <w:t>he</w:t>
      </w:r>
      <w:r w:rsidRPr="003F26C0">
        <w:rPr>
          <w:rFonts w:eastAsia="楷体"/>
          <w:color w:val="000000" w:themeColor="text1"/>
          <w:szCs w:val="24"/>
        </w:rPr>
        <w:t xml:space="preserve"> layered kaolinite slowly oriented due to stretching, lead</w:t>
      </w:r>
      <w:r w:rsidR="00DE1A93" w:rsidRPr="003F26C0">
        <w:rPr>
          <w:rFonts w:eastAsia="楷体"/>
          <w:color w:val="000000" w:themeColor="text1"/>
          <w:szCs w:val="24"/>
        </w:rPr>
        <w:t>ing</w:t>
      </w:r>
      <w:r w:rsidRPr="003F26C0">
        <w:rPr>
          <w:rFonts w:eastAsia="楷体"/>
          <w:color w:val="000000" w:themeColor="text1"/>
          <w:szCs w:val="24"/>
        </w:rPr>
        <w:t xml:space="preserve"> to a </w:t>
      </w:r>
      <w:r w:rsidRPr="003F26C0">
        <w:rPr>
          <w:rFonts w:eastAsia="楷体"/>
          <w:noProof/>
          <w:color w:val="000000" w:themeColor="text1"/>
          <w:szCs w:val="24"/>
        </w:rPr>
        <w:t>gradual</w:t>
      </w:r>
      <w:r w:rsidRPr="003F26C0">
        <w:rPr>
          <w:rFonts w:eastAsia="楷体"/>
          <w:color w:val="000000" w:themeColor="text1"/>
          <w:szCs w:val="24"/>
        </w:rPr>
        <w:t xml:space="preserve"> decrease </w:t>
      </w:r>
      <w:r w:rsidR="00DE1A93" w:rsidRPr="003F26C0">
        <w:rPr>
          <w:rFonts w:eastAsia="楷体"/>
          <w:color w:val="000000" w:themeColor="text1"/>
          <w:szCs w:val="24"/>
        </w:rPr>
        <w:t xml:space="preserve">in the values of </w:t>
      </w:r>
      <w:r w:rsidRPr="003F26C0">
        <w:rPr>
          <w:rFonts w:eastAsia="楷体"/>
          <w:color w:val="000000" w:themeColor="text1"/>
          <w:szCs w:val="24"/>
        </w:rPr>
        <w:t xml:space="preserve">tanδ. </w:t>
      </w:r>
      <w:r w:rsidR="007D623B" w:rsidRPr="003F26C0">
        <w:rPr>
          <w:rFonts w:eastAsia="楷体"/>
          <w:color w:val="000000" w:themeColor="text1"/>
          <w:szCs w:val="24"/>
        </w:rPr>
        <w:t>T</w:t>
      </w:r>
      <w:r w:rsidRPr="003F26C0">
        <w:rPr>
          <w:rFonts w:eastAsia="楷体"/>
          <w:color w:val="000000" w:themeColor="text1"/>
          <w:szCs w:val="24"/>
        </w:rPr>
        <w:t>he tanδ at 0</w:t>
      </w:r>
      <w:r w:rsidR="00DE1A93" w:rsidRPr="003F26C0">
        <w:rPr>
          <w:rFonts w:eastAsia="楷体"/>
          <w:color w:val="000000" w:themeColor="text1"/>
          <w:szCs w:val="24"/>
        </w:rPr>
        <w:t xml:space="preserve"> </w:t>
      </w:r>
      <w:r w:rsidRPr="003F26C0">
        <w:rPr>
          <w:rFonts w:eastAsia="楷体"/>
          <w:color w:val="000000" w:themeColor="text1"/>
          <w:szCs w:val="24"/>
        </w:rPr>
        <w:t xml:space="preserve">℃ is generally considered </w:t>
      </w:r>
      <w:r w:rsidR="007D623B" w:rsidRPr="003F26C0">
        <w:rPr>
          <w:rFonts w:eastAsia="楷体"/>
          <w:color w:val="000000" w:themeColor="text1"/>
          <w:szCs w:val="24"/>
        </w:rPr>
        <w:t>as</w:t>
      </w:r>
      <w:r w:rsidRPr="003F26C0">
        <w:rPr>
          <w:rFonts w:eastAsia="楷体"/>
          <w:color w:val="000000" w:themeColor="text1"/>
          <w:szCs w:val="24"/>
        </w:rPr>
        <w:t xml:space="preserve"> the wet-skid resistance of the </w:t>
      </w:r>
      <w:r w:rsidR="00770E36" w:rsidRPr="003F26C0">
        <w:rPr>
          <w:rFonts w:eastAsia="楷体"/>
          <w:color w:val="000000" w:themeColor="text1"/>
          <w:szCs w:val="24"/>
        </w:rPr>
        <w:t>nano</w:t>
      </w:r>
      <w:r w:rsidRPr="003F26C0">
        <w:rPr>
          <w:rFonts w:eastAsia="楷体"/>
          <w:color w:val="000000" w:themeColor="text1"/>
          <w:szCs w:val="24"/>
        </w:rPr>
        <w:t>composite</w:t>
      </w:r>
      <w:r w:rsidR="00DE1A93" w:rsidRPr="003F26C0">
        <w:rPr>
          <w:rFonts w:eastAsia="楷体"/>
          <w:color w:val="000000" w:themeColor="text1"/>
          <w:szCs w:val="24"/>
        </w:rPr>
        <w:t>,</w:t>
      </w:r>
      <w:r w:rsidR="007D623B" w:rsidRPr="003F26C0">
        <w:rPr>
          <w:rFonts w:eastAsia="楷体"/>
          <w:color w:val="000000" w:themeColor="text1"/>
          <w:szCs w:val="24"/>
        </w:rPr>
        <w:t xml:space="preserve"> which</w:t>
      </w:r>
      <w:r w:rsidRPr="003F26C0">
        <w:rPr>
          <w:rFonts w:eastAsia="楷体"/>
          <w:color w:val="000000" w:themeColor="text1"/>
          <w:szCs w:val="24"/>
        </w:rPr>
        <w:t xml:space="preserve"> reflects the high-frequency </w:t>
      </w:r>
      <w:r w:rsidR="00770E36" w:rsidRPr="003F26C0">
        <w:rPr>
          <w:rFonts w:eastAsia="楷体"/>
          <w:color w:val="000000" w:themeColor="text1"/>
          <w:szCs w:val="24"/>
        </w:rPr>
        <w:t>feature</w:t>
      </w:r>
      <w:r w:rsidRPr="003F26C0">
        <w:rPr>
          <w:rFonts w:eastAsia="楷体"/>
          <w:color w:val="000000" w:themeColor="text1"/>
          <w:szCs w:val="24"/>
        </w:rPr>
        <w:t xml:space="preserve"> of the dynamic strain. </w:t>
      </w:r>
      <w:bookmarkStart w:id="86" w:name="OLE_LINK45"/>
      <w:bookmarkStart w:id="87" w:name="OLE_LINK56"/>
      <w:r w:rsidR="007D623B" w:rsidRPr="003F26C0">
        <w:rPr>
          <w:rFonts w:eastAsia="楷体"/>
          <w:color w:val="000000" w:themeColor="text1"/>
          <w:szCs w:val="24"/>
        </w:rPr>
        <w:t>T</w:t>
      </w:r>
      <w:r w:rsidRPr="003F26C0">
        <w:rPr>
          <w:rFonts w:eastAsia="楷体"/>
          <w:color w:val="000000" w:themeColor="text1"/>
          <w:szCs w:val="24"/>
        </w:rPr>
        <w:t xml:space="preserve">he hysteresis loss of </w:t>
      </w:r>
      <w:r w:rsidR="00DE1A93" w:rsidRPr="003F26C0">
        <w:rPr>
          <w:rFonts w:eastAsia="楷体"/>
          <w:color w:val="000000" w:themeColor="text1"/>
          <w:szCs w:val="24"/>
        </w:rPr>
        <w:t xml:space="preserve">the </w:t>
      </w:r>
      <w:r w:rsidRPr="003F26C0">
        <w:rPr>
          <w:rFonts w:eastAsia="楷体"/>
          <w:color w:val="000000" w:themeColor="text1"/>
          <w:szCs w:val="24"/>
        </w:rPr>
        <w:t>tread rubber</w:t>
      </w:r>
      <w:r w:rsidR="00C279AC" w:rsidRPr="003F26C0">
        <w:rPr>
          <w:rFonts w:eastAsia="楷体"/>
          <w:color w:val="000000" w:themeColor="text1"/>
          <w:szCs w:val="24"/>
        </w:rPr>
        <w:t>,</w:t>
      </w:r>
      <w:r w:rsidRPr="003F26C0">
        <w:rPr>
          <w:rFonts w:eastAsia="楷体"/>
          <w:color w:val="000000" w:themeColor="text1"/>
          <w:szCs w:val="24"/>
        </w:rPr>
        <w:t xml:space="preserve"> characterized by</w:t>
      </w:r>
      <w:bookmarkStart w:id="88" w:name="OLE_LINK42"/>
      <w:bookmarkStart w:id="89" w:name="OLE_LINK43"/>
      <w:r w:rsidRPr="003F26C0">
        <w:rPr>
          <w:rFonts w:eastAsia="楷体"/>
          <w:color w:val="000000" w:themeColor="text1"/>
          <w:szCs w:val="24"/>
        </w:rPr>
        <w:t xml:space="preserve"> tanδ at 60</w:t>
      </w:r>
      <w:r w:rsidR="00C279AC" w:rsidRPr="003F26C0">
        <w:rPr>
          <w:rFonts w:eastAsia="楷体"/>
          <w:color w:val="000000" w:themeColor="text1"/>
          <w:szCs w:val="24"/>
        </w:rPr>
        <w:t xml:space="preserve"> </w:t>
      </w:r>
      <w:r w:rsidRPr="003F26C0">
        <w:rPr>
          <w:rFonts w:eastAsia="楷体"/>
          <w:color w:val="000000" w:themeColor="text1"/>
          <w:szCs w:val="24"/>
        </w:rPr>
        <w:t>℃</w:t>
      </w:r>
      <w:bookmarkEnd w:id="88"/>
      <w:bookmarkEnd w:id="89"/>
      <w:r w:rsidRPr="003F26C0">
        <w:rPr>
          <w:rFonts w:eastAsia="楷体"/>
          <w:color w:val="000000" w:themeColor="text1"/>
          <w:szCs w:val="24"/>
        </w:rPr>
        <w:t xml:space="preserve"> is an important </w:t>
      </w:r>
      <w:r w:rsidRPr="003F26C0">
        <w:rPr>
          <w:rFonts w:eastAsia="楷体"/>
          <w:color w:val="000000" w:themeColor="text1"/>
          <w:szCs w:val="24"/>
        </w:rPr>
        <w:lastRenderedPageBreak/>
        <w:t xml:space="preserve">parameter related to the rolling resistance of tires. </w:t>
      </w:r>
      <w:r w:rsidR="007D623B" w:rsidRPr="003F26C0">
        <w:rPr>
          <w:rFonts w:eastAsia="楷体"/>
          <w:color w:val="000000" w:themeColor="text1"/>
          <w:szCs w:val="24"/>
        </w:rPr>
        <w:t>H</w:t>
      </w:r>
      <w:r w:rsidRPr="003F26C0">
        <w:rPr>
          <w:rFonts w:eastAsia="楷体"/>
          <w:noProof/>
          <w:color w:val="000000" w:themeColor="text1"/>
          <w:szCs w:val="24"/>
        </w:rPr>
        <w:t>igh-performance</w:t>
      </w:r>
      <w:r w:rsidRPr="003F26C0">
        <w:rPr>
          <w:rFonts w:eastAsia="楷体"/>
          <w:color w:val="000000" w:themeColor="text1"/>
          <w:szCs w:val="24"/>
        </w:rPr>
        <w:t xml:space="preserve"> rubber composites should have </w:t>
      </w:r>
      <w:r w:rsidR="00C279AC" w:rsidRPr="003F26C0">
        <w:rPr>
          <w:rFonts w:eastAsia="楷体"/>
          <w:color w:val="000000" w:themeColor="text1"/>
          <w:szCs w:val="24"/>
        </w:rPr>
        <w:t xml:space="preserve">both </w:t>
      </w:r>
      <w:r w:rsidRPr="003F26C0">
        <w:rPr>
          <w:rFonts w:eastAsia="楷体"/>
          <w:color w:val="000000" w:themeColor="text1"/>
          <w:szCs w:val="24"/>
        </w:rPr>
        <w:t>a high tanδ at 0</w:t>
      </w:r>
      <w:r w:rsidR="00C279AC" w:rsidRPr="003F26C0">
        <w:rPr>
          <w:rFonts w:eastAsia="楷体"/>
          <w:color w:val="000000" w:themeColor="text1"/>
          <w:szCs w:val="24"/>
        </w:rPr>
        <w:t xml:space="preserve"> </w:t>
      </w:r>
      <w:r w:rsidRPr="003F26C0">
        <w:rPr>
          <w:rFonts w:eastAsia="楷体"/>
          <w:color w:val="000000" w:themeColor="text1"/>
          <w:szCs w:val="24"/>
        </w:rPr>
        <w:t xml:space="preserve">℃ and a low </w:t>
      </w:r>
      <w:bookmarkStart w:id="90" w:name="OLE_LINK44"/>
      <w:bookmarkStart w:id="91" w:name="OLE_LINK57"/>
      <w:r w:rsidRPr="003F26C0">
        <w:rPr>
          <w:rFonts w:eastAsia="楷体"/>
          <w:color w:val="000000" w:themeColor="text1"/>
          <w:szCs w:val="24"/>
        </w:rPr>
        <w:t>tanδ at 60</w:t>
      </w:r>
      <w:r w:rsidR="00C279AC" w:rsidRPr="003F26C0">
        <w:rPr>
          <w:rFonts w:eastAsia="楷体"/>
          <w:color w:val="000000" w:themeColor="text1"/>
          <w:szCs w:val="24"/>
        </w:rPr>
        <w:t xml:space="preserve"> </w:t>
      </w:r>
      <w:r w:rsidRPr="003F26C0">
        <w:rPr>
          <w:rFonts w:eastAsia="楷体"/>
          <w:color w:val="000000" w:themeColor="text1"/>
          <w:szCs w:val="24"/>
        </w:rPr>
        <w:t>℃</w:t>
      </w:r>
      <w:bookmarkEnd w:id="90"/>
      <w:bookmarkEnd w:id="91"/>
      <w:r w:rsidRPr="003F26C0">
        <w:rPr>
          <w:rFonts w:eastAsia="楷体"/>
          <w:color w:val="000000" w:themeColor="text1"/>
          <w:szCs w:val="24"/>
        </w:rPr>
        <w:t>. As</w:t>
      </w:r>
      <w:r w:rsidR="00C279AC" w:rsidRPr="003F26C0">
        <w:rPr>
          <w:rFonts w:eastAsia="楷体"/>
          <w:color w:val="000000" w:themeColor="text1"/>
          <w:szCs w:val="24"/>
        </w:rPr>
        <w:t xml:space="preserve"> shown in </w:t>
      </w:r>
      <w:r w:rsidRPr="003F26C0">
        <w:rPr>
          <w:rFonts w:eastAsia="楷体"/>
          <w:b/>
          <w:bCs/>
          <w:color w:val="000000" w:themeColor="text1"/>
          <w:szCs w:val="24"/>
        </w:rPr>
        <w:t>Fig</w:t>
      </w:r>
      <w:r w:rsidR="00C279AC" w:rsidRPr="003F26C0">
        <w:rPr>
          <w:rFonts w:eastAsia="楷体"/>
          <w:b/>
          <w:bCs/>
          <w:color w:val="000000" w:themeColor="text1"/>
          <w:szCs w:val="24"/>
        </w:rPr>
        <w:t>.</w:t>
      </w:r>
      <w:r w:rsidR="003F24BF" w:rsidRPr="003F26C0">
        <w:rPr>
          <w:rFonts w:eastAsia="楷体"/>
          <w:b/>
          <w:bCs/>
          <w:color w:val="000000" w:themeColor="text1"/>
          <w:szCs w:val="24"/>
        </w:rPr>
        <w:t xml:space="preserve"> </w:t>
      </w:r>
      <w:r w:rsidR="003E7501" w:rsidRPr="003F26C0">
        <w:rPr>
          <w:rFonts w:eastAsia="楷体"/>
          <w:b/>
          <w:bCs/>
          <w:color w:val="000000" w:themeColor="text1"/>
          <w:szCs w:val="24"/>
        </w:rPr>
        <w:t>9</w:t>
      </w:r>
      <w:r w:rsidRPr="003F26C0">
        <w:rPr>
          <w:rFonts w:eastAsia="楷体"/>
          <w:color w:val="000000" w:themeColor="text1"/>
          <w:szCs w:val="24"/>
        </w:rPr>
        <w:t xml:space="preserve"> and </w:t>
      </w:r>
      <w:r w:rsidRPr="003F26C0">
        <w:rPr>
          <w:rFonts w:eastAsia="楷体"/>
          <w:b/>
          <w:bCs/>
          <w:color w:val="000000" w:themeColor="text1"/>
          <w:szCs w:val="24"/>
        </w:rPr>
        <w:t>Table</w:t>
      </w:r>
      <w:r w:rsidR="004E2560" w:rsidRPr="003F26C0">
        <w:rPr>
          <w:rFonts w:eastAsia="楷体"/>
          <w:b/>
          <w:bCs/>
          <w:color w:val="000000" w:themeColor="text1"/>
          <w:szCs w:val="24"/>
        </w:rPr>
        <w:t xml:space="preserve"> </w:t>
      </w:r>
      <w:r w:rsidR="00D97F8D" w:rsidRPr="003F26C0">
        <w:rPr>
          <w:rFonts w:eastAsia="楷体"/>
          <w:b/>
          <w:bCs/>
          <w:color w:val="000000" w:themeColor="text1"/>
          <w:szCs w:val="24"/>
        </w:rPr>
        <w:t>6</w:t>
      </w:r>
      <w:r w:rsidRPr="003F26C0">
        <w:rPr>
          <w:rFonts w:eastAsia="楷体"/>
          <w:color w:val="000000" w:themeColor="text1"/>
          <w:szCs w:val="24"/>
        </w:rPr>
        <w:t xml:space="preserve">, the </w:t>
      </w:r>
      <w:r w:rsidR="00CC6283" w:rsidRPr="003F26C0">
        <w:rPr>
          <w:rFonts w:eastAsia="楷体"/>
          <w:color w:val="000000" w:themeColor="text1"/>
          <w:szCs w:val="24"/>
        </w:rPr>
        <w:t>LCM</w:t>
      </w:r>
      <w:r w:rsidRPr="003F26C0">
        <w:rPr>
          <w:rFonts w:eastAsia="楷体"/>
          <w:color w:val="000000" w:themeColor="text1"/>
          <w:szCs w:val="24"/>
        </w:rPr>
        <w:t xml:space="preserve"> is </w:t>
      </w:r>
      <w:r w:rsidRPr="003F26C0">
        <w:rPr>
          <w:rFonts w:eastAsia="楷体"/>
          <w:noProof/>
          <w:color w:val="000000" w:themeColor="text1"/>
          <w:szCs w:val="24"/>
        </w:rPr>
        <w:t>favorable</w:t>
      </w:r>
      <w:r w:rsidRPr="003F26C0">
        <w:rPr>
          <w:rFonts w:eastAsia="楷体"/>
          <w:color w:val="000000" w:themeColor="text1"/>
          <w:szCs w:val="24"/>
        </w:rPr>
        <w:t xml:space="preserve"> to improve the hysteresis loss compared </w:t>
      </w:r>
      <w:r w:rsidR="00C279AC" w:rsidRPr="003F26C0">
        <w:rPr>
          <w:rFonts w:eastAsia="楷体"/>
          <w:color w:val="000000" w:themeColor="text1"/>
          <w:szCs w:val="24"/>
        </w:rPr>
        <w:t xml:space="preserve">to </w:t>
      </w:r>
      <w:r w:rsidRPr="003F26C0">
        <w:rPr>
          <w:rFonts w:eastAsia="楷体"/>
          <w:color w:val="000000" w:themeColor="text1"/>
          <w:szCs w:val="24"/>
        </w:rPr>
        <w:t xml:space="preserve">the dry composites, and the </w:t>
      </w:r>
      <w:r w:rsidRPr="003F26C0">
        <w:rPr>
          <w:rFonts w:eastAsia="楷体"/>
          <w:i/>
          <w:color w:val="000000" w:themeColor="text1"/>
          <w:szCs w:val="24"/>
        </w:rPr>
        <w:t>in-situ</w:t>
      </w:r>
      <w:r w:rsidRPr="003F26C0">
        <w:rPr>
          <w:rFonts w:eastAsia="楷体"/>
          <w:color w:val="000000" w:themeColor="text1"/>
          <w:szCs w:val="24"/>
        </w:rPr>
        <w:t xml:space="preserve"> organic modified kaolinite </w:t>
      </w:r>
      <w:r w:rsidR="00C279AC" w:rsidRPr="003F26C0">
        <w:rPr>
          <w:rFonts w:eastAsia="楷体"/>
          <w:color w:val="000000" w:themeColor="text1"/>
          <w:szCs w:val="24"/>
        </w:rPr>
        <w:t xml:space="preserve">could </w:t>
      </w:r>
      <w:r w:rsidRPr="003F26C0">
        <w:rPr>
          <w:rFonts w:eastAsia="楷体"/>
          <w:color w:val="000000" w:themeColor="text1"/>
          <w:szCs w:val="24"/>
        </w:rPr>
        <w:t>enhance the tanδ at 0</w:t>
      </w:r>
      <w:r w:rsidR="00C279AC" w:rsidRPr="003F26C0">
        <w:rPr>
          <w:rFonts w:eastAsia="楷体"/>
          <w:color w:val="000000" w:themeColor="text1"/>
          <w:szCs w:val="24"/>
        </w:rPr>
        <w:t xml:space="preserve"> </w:t>
      </w:r>
      <w:r w:rsidRPr="003F26C0">
        <w:rPr>
          <w:rFonts w:eastAsia="楷体"/>
          <w:color w:val="000000" w:themeColor="text1"/>
          <w:szCs w:val="24"/>
        </w:rPr>
        <w:t>℃</w:t>
      </w:r>
      <w:r w:rsidR="00C279AC" w:rsidRPr="003F26C0">
        <w:rPr>
          <w:rFonts w:eastAsia="楷体"/>
          <w:color w:val="000000" w:themeColor="text1"/>
          <w:szCs w:val="24"/>
        </w:rPr>
        <w:t xml:space="preserve"> further</w:t>
      </w:r>
      <w:r w:rsidRPr="003F26C0">
        <w:rPr>
          <w:rFonts w:eastAsia="楷体"/>
          <w:color w:val="000000" w:themeColor="text1"/>
          <w:szCs w:val="24"/>
        </w:rPr>
        <w:t xml:space="preserve">. However, </w:t>
      </w:r>
      <w:r w:rsidR="00C279AC" w:rsidRPr="003F26C0">
        <w:rPr>
          <w:rFonts w:eastAsia="楷体"/>
          <w:color w:val="000000" w:themeColor="text1"/>
          <w:szCs w:val="24"/>
        </w:rPr>
        <w:t xml:space="preserve">it is the opposite </w:t>
      </w:r>
      <w:r w:rsidR="00DA5455" w:rsidRPr="003F26C0">
        <w:rPr>
          <w:rFonts w:eastAsia="楷体"/>
          <w:color w:val="000000" w:themeColor="text1"/>
          <w:szCs w:val="24"/>
        </w:rPr>
        <w:t xml:space="preserve">of </w:t>
      </w:r>
      <w:r w:rsidRPr="003F26C0">
        <w:rPr>
          <w:rFonts w:eastAsia="楷体"/>
          <w:color w:val="000000" w:themeColor="text1"/>
          <w:szCs w:val="24"/>
        </w:rPr>
        <w:t>tanδ at 60</w:t>
      </w:r>
      <w:r w:rsidR="00C279AC" w:rsidRPr="003F26C0">
        <w:rPr>
          <w:rFonts w:eastAsia="楷体"/>
          <w:color w:val="000000" w:themeColor="text1"/>
          <w:szCs w:val="24"/>
        </w:rPr>
        <w:t xml:space="preserve"> </w:t>
      </w:r>
      <w:r w:rsidRPr="003F26C0">
        <w:rPr>
          <w:rFonts w:eastAsia="楷体"/>
          <w:color w:val="000000" w:themeColor="text1"/>
          <w:szCs w:val="24"/>
        </w:rPr>
        <w:t xml:space="preserve">℃. </w:t>
      </w:r>
      <w:r w:rsidR="007D623B" w:rsidRPr="003F26C0">
        <w:rPr>
          <w:rFonts w:eastAsia="楷体"/>
          <w:color w:val="000000" w:themeColor="text1"/>
          <w:szCs w:val="24"/>
        </w:rPr>
        <w:t>T</w:t>
      </w:r>
      <w:r w:rsidRPr="003F26C0">
        <w:rPr>
          <w:rFonts w:eastAsia="楷体"/>
          <w:color w:val="000000" w:themeColor="text1"/>
          <w:szCs w:val="24"/>
        </w:rPr>
        <w:t>he g-KH892 composites have the highest tanδ at 0</w:t>
      </w:r>
      <w:bookmarkStart w:id="92" w:name="OLE_LINK21"/>
      <w:r w:rsidR="00C279AC" w:rsidRPr="003F26C0">
        <w:rPr>
          <w:rFonts w:eastAsia="楷体"/>
          <w:color w:val="000000" w:themeColor="text1"/>
          <w:szCs w:val="24"/>
        </w:rPr>
        <w:t xml:space="preserve"> </w:t>
      </w:r>
      <w:r w:rsidRPr="003F26C0">
        <w:rPr>
          <w:rFonts w:eastAsia="楷体"/>
          <w:color w:val="000000" w:themeColor="text1"/>
          <w:szCs w:val="24"/>
        </w:rPr>
        <w:t>℃</w:t>
      </w:r>
      <w:bookmarkEnd w:id="92"/>
      <w:r w:rsidRPr="003F26C0">
        <w:rPr>
          <w:rFonts w:eastAsia="楷体"/>
          <w:color w:val="000000" w:themeColor="text1"/>
          <w:szCs w:val="24"/>
        </w:rPr>
        <w:t xml:space="preserve"> and 60</w:t>
      </w:r>
      <w:r w:rsidR="00C279AC" w:rsidRPr="003F26C0">
        <w:rPr>
          <w:rFonts w:eastAsia="楷体"/>
          <w:color w:val="000000" w:themeColor="text1"/>
          <w:szCs w:val="24"/>
        </w:rPr>
        <w:t xml:space="preserve"> </w:t>
      </w:r>
      <w:r w:rsidRPr="003F26C0">
        <w:rPr>
          <w:rFonts w:eastAsia="楷体"/>
          <w:color w:val="000000" w:themeColor="text1"/>
          <w:szCs w:val="24"/>
        </w:rPr>
        <w:t>℃, indicat</w:t>
      </w:r>
      <w:r w:rsidR="00C279AC" w:rsidRPr="003F26C0">
        <w:rPr>
          <w:rFonts w:eastAsia="楷体"/>
          <w:color w:val="000000" w:themeColor="text1"/>
          <w:szCs w:val="24"/>
        </w:rPr>
        <w:t>ing</w:t>
      </w:r>
      <w:r w:rsidRPr="003F26C0">
        <w:rPr>
          <w:rFonts w:eastAsia="楷体"/>
          <w:color w:val="000000" w:themeColor="text1"/>
          <w:szCs w:val="24"/>
        </w:rPr>
        <w:t xml:space="preserve"> that </w:t>
      </w:r>
      <w:r w:rsidR="00C279AC" w:rsidRPr="003F26C0">
        <w:rPr>
          <w:rFonts w:eastAsia="楷体"/>
          <w:color w:val="000000" w:themeColor="text1"/>
          <w:szCs w:val="24"/>
        </w:rPr>
        <w:t xml:space="preserve">the </w:t>
      </w:r>
      <w:r w:rsidRPr="003F26C0">
        <w:rPr>
          <w:rFonts w:eastAsia="楷体"/>
          <w:color w:val="000000" w:themeColor="text1"/>
          <w:szCs w:val="24"/>
        </w:rPr>
        <w:t>g-KH892 composites have</w:t>
      </w:r>
      <w:r w:rsidR="00EB76D9" w:rsidRPr="003F26C0">
        <w:rPr>
          <w:rFonts w:eastAsia="楷体"/>
          <w:color w:val="000000" w:themeColor="text1"/>
          <w:szCs w:val="24"/>
        </w:rPr>
        <w:t xml:space="preserve"> the</w:t>
      </w:r>
      <w:r w:rsidRPr="003F26C0">
        <w:rPr>
          <w:rFonts w:eastAsia="楷体"/>
          <w:color w:val="000000" w:themeColor="text1"/>
          <w:szCs w:val="24"/>
        </w:rPr>
        <w:t xml:space="preserve"> best wet-skid resistance</w:t>
      </w:r>
      <w:bookmarkEnd w:id="86"/>
      <w:bookmarkEnd w:id="87"/>
      <w:r w:rsidRPr="003F26C0">
        <w:rPr>
          <w:rFonts w:eastAsia="楷体"/>
          <w:color w:val="000000" w:themeColor="text1"/>
          <w:szCs w:val="24"/>
        </w:rPr>
        <w:t xml:space="preserve"> but the worst rolling resistance. These results demonstrate that increasing the interfacial interaction </w:t>
      </w:r>
      <w:r w:rsidR="00770E36" w:rsidRPr="003F26C0">
        <w:rPr>
          <w:rFonts w:eastAsia="楷体"/>
          <w:color w:val="000000" w:themeColor="text1"/>
          <w:szCs w:val="24"/>
        </w:rPr>
        <w:t>could</w:t>
      </w:r>
      <w:r w:rsidRPr="003F26C0">
        <w:rPr>
          <w:rFonts w:eastAsia="楷体"/>
          <w:color w:val="000000" w:themeColor="text1"/>
          <w:szCs w:val="24"/>
        </w:rPr>
        <w:t xml:space="preserve"> </w:t>
      </w:r>
      <w:r w:rsidR="00770E36" w:rsidRPr="003F26C0">
        <w:rPr>
          <w:rFonts w:eastAsia="楷体"/>
          <w:color w:val="000000" w:themeColor="text1"/>
          <w:szCs w:val="24"/>
        </w:rPr>
        <w:t xml:space="preserve">enhance </w:t>
      </w:r>
      <w:r w:rsidRPr="003F26C0">
        <w:rPr>
          <w:rFonts w:eastAsia="楷体"/>
          <w:color w:val="000000" w:themeColor="text1"/>
          <w:szCs w:val="24"/>
        </w:rPr>
        <w:t xml:space="preserve">wet traction but </w:t>
      </w:r>
      <w:r w:rsidR="00EA5397" w:rsidRPr="003F26C0">
        <w:rPr>
          <w:rFonts w:eastAsia="楷体"/>
          <w:color w:val="000000" w:themeColor="text1"/>
          <w:szCs w:val="24"/>
        </w:rPr>
        <w:t>are</w:t>
      </w:r>
      <w:r w:rsidRPr="003F26C0">
        <w:rPr>
          <w:rFonts w:eastAsia="楷体"/>
          <w:color w:val="000000" w:themeColor="text1"/>
          <w:szCs w:val="24"/>
        </w:rPr>
        <w:t xml:space="preserve"> not beneficial for the rolling</w:t>
      </w:r>
      <w:r w:rsidR="00770E36" w:rsidRPr="003F26C0">
        <w:rPr>
          <w:rFonts w:eastAsia="楷体"/>
          <w:color w:val="000000" w:themeColor="text1"/>
          <w:szCs w:val="24"/>
        </w:rPr>
        <w:t xml:space="preserve"> and cold</w:t>
      </w:r>
      <w:r w:rsidRPr="003F26C0">
        <w:rPr>
          <w:rFonts w:eastAsia="楷体"/>
          <w:color w:val="000000" w:themeColor="text1"/>
          <w:szCs w:val="24"/>
        </w:rPr>
        <w:t xml:space="preserve"> resistance of the kaolinite/SBR</w:t>
      </w:r>
      <w:r w:rsidR="00770E36" w:rsidRPr="003F26C0">
        <w:rPr>
          <w:rFonts w:eastAsia="楷体"/>
          <w:color w:val="000000" w:themeColor="text1"/>
          <w:szCs w:val="24"/>
        </w:rPr>
        <w:t xml:space="preserve"> composites</w:t>
      </w:r>
      <w:r w:rsidRPr="003F26C0">
        <w:rPr>
          <w:rFonts w:eastAsia="楷体"/>
          <w:color w:val="000000" w:themeColor="text1"/>
          <w:szCs w:val="24"/>
        </w:rPr>
        <w:t xml:space="preserve">. </w:t>
      </w:r>
    </w:p>
    <w:p w14:paraId="1D7A191C" w14:textId="77777777" w:rsidR="002D15A7" w:rsidRPr="003F26C0" w:rsidRDefault="002D15A7">
      <w:pPr>
        <w:widowControl/>
        <w:jc w:val="left"/>
        <w:rPr>
          <w:rFonts w:ascii="Times New Roman" w:eastAsia="楷体" w:hAnsi="Times New Roman"/>
          <w:color w:val="000000" w:themeColor="text1"/>
          <w:sz w:val="24"/>
          <w:szCs w:val="24"/>
        </w:rPr>
      </w:pPr>
      <w:r w:rsidRPr="003F26C0">
        <w:rPr>
          <w:rFonts w:ascii="Times New Roman" w:eastAsia="楷体" w:hAnsi="Times New Roman"/>
          <w:color w:val="000000" w:themeColor="text1"/>
          <w:szCs w:val="24"/>
        </w:rPr>
        <w:br w:type="page"/>
      </w:r>
    </w:p>
    <w:p w14:paraId="7021FDCB" w14:textId="77777777" w:rsidR="0007764A" w:rsidRPr="003F26C0" w:rsidRDefault="0007764A" w:rsidP="008979E9">
      <w:pPr>
        <w:numPr>
          <w:ilvl w:val="0"/>
          <w:numId w:val="7"/>
        </w:numPr>
        <w:spacing w:line="480" w:lineRule="auto"/>
        <w:ind w:left="0" w:firstLine="0"/>
        <w:rPr>
          <w:rFonts w:ascii="Times New Roman" w:eastAsia="楷体" w:hAnsi="Times New Roman"/>
          <w:b/>
          <w:color w:val="000000" w:themeColor="text1"/>
          <w:sz w:val="24"/>
          <w:szCs w:val="24"/>
        </w:rPr>
      </w:pPr>
      <w:r w:rsidRPr="003F26C0">
        <w:rPr>
          <w:rFonts w:ascii="Times New Roman" w:eastAsia="楷体" w:hAnsi="Times New Roman"/>
          <w:b/>
          <w:color w:val="000000" w:themeColor="text1"/>
          <w:sz w:val="24"/>
          <w:szCs w:val="24"/>
        </w:rPr>
        <w:lastRenderedPageBreak/>
        <w:t>Conclusion</w:t>
      </w:r>
    </w:p>
    <w:p w14:paraId="63123E8B" w14:textId="6382671E" w:rsidR="0007764A" w:rsidRPr="003F26C0" w:rsidRDefault="0007764A" w:rsidP="008979E9">
      <w:pPr>
        <w:spacing w:line="480" w:lineRule="auto"/>
        <w:ind w:firstLineChars="150" w:firstLine="360"/>
        <w:rPr>
          <w:rFonts w:ascii="Times New Roman" w:eastAsia="楷体" w:hAnsi="Times New Roman"/>
          <w:color w:val="000000" w:themeColor="text1"/>
          <w:sz w:val="24"/>
          <w:szCs w:val="24"/>
        </w:rPr>
      </w:pPr>
      <w:r w:rsidRPr="003F26C0">
        <w:rPr>
          <w:rFonts w:ascii="Times New Roman" w:eastAsia="楷体" w:hAnsi="Times New Roman"/>
          <w:color w:val="000000" w:themeColor="text1"/>
          <w:sz w:val="24"/>
          <w:szCs w:val="24"/>
        </w:rPr>
        <w:t xml:space="preserve">In this </w:t>
      </w:r>
      <w:r w:rsidR="00C279AC" w:rsidRPr="003F26C0">
        <w:rPr>
          <w:rFonts w:ascii="Times New Roman" w:eastAsia="楷体" w:hAnsi="Times New Roman"/>
          <w:color w:val="000000" w:themeColor="text1"/>
          <w:sz w:val="24"/>
          <w:szCs w:val="24"/>
        </w:rPr>
        <w:t>investigation</w:t>
      </w:r>
      <w:r w:rsidRPr="003F26C0">
        <w:rPr>
          <w:rFonts w:ascii="Times New Roman" w:eastAsia="楷体" w:hAnsi="Times New Roman"/>
          <w:color w:val="000000" w:themeColor="text1"/>
          <w:sz w:val="24"/>
          <w:szCs w:val="24"/>
        </w:rPr>
        <w:t xml:space="preserve">, a </w:t>
      </w:r>
      <w:r w:rsidR="008F344D" w:rsidRPr="003F26C0">
        <w:rPr>
          <w:rFonts w:ascii="Times New Roman" w:eastAsia="楷体" w:hAnsi="Times New Roman"/>
          <w:color w:val="000000" w:themeColor="text1"/>
          <w:sz w:val="24"/>
          <w:szCs w:val="24"/>
        </w:rPr>
        <w:t>method</w:t>
      </w:r>
      <w:r w:rsidRPr="003F26C0">
        <w:rPr>
          <w:rFonts w:ascii="Times New Roman" w:eastAsia="楷体" w:hAnsi="Times New Roman"/>
          <w:color w:val="000000" w:themeColor="text1"/>
          <w:sz w:val="24"/>
          <w:szCs w:val="24"/>
        </w:rPr>
        <w:t xml:space="preserve"> </w:t>
      </w:r>
      <w:r w:rsidR="00494E12" w:rsidRPr="003F26C0">
        <w:rPr>
          <w:rFonts w:ascii="Times New Roman" w:eastAsia="楷体" w:hAnsi="Times New Roman"/>
          <w:color w:val="000000" w:themeColor="text1"/>
          <w:sz w:val="24"/>
          <w:szCs w:val="24"/>
        </w:rPr>
        <w:t>of</w:t>
      </w:r>
      <w:r w:rsidRPr="003F26C0">
        <w:rPr>
          <w:rFonts w:ascii="Times New Roman" w:eastAsia="楷体" w:hAnsi="Times New Roman"/>
          <w:color w:val="000000" w:themeColor="text1"/>
          <w:sz w:val="24"/>
          <w:szCs w:val="24"/>
        </w:rPr>
        <w:t xml:space="preserve"> </w:t>
      </w:r>
      <w:r w:rsidRPr="003F26C0">
        <w:rPr>
          <w:rFonts w:ascii="Times New Roman" w:eastAsia="楷体" w:hAnsi="Times New Roman"/>
          <w:i/>
          <w:color w:val="000000" w:themeColor="text1"/>
          <w:sz w:val="24"/>
          <w:szCs w:val="24"/>
        </w:rPr>
        <w:t>in-situ</w:t>
      </w:r>
      <w:r w:rsidRPr="003F26C0">
        <w:rPr>
          <w:rFonts w:ascii="Times New Roman" w:eastAsia="楷体" w:hAnsi="Times New Roman"/>
          <w:color w:val="000000" w:themeColor="text1"/>
          <w:sz w:val="24"/>
          <w:szCs w:val="24"/>
        </w:rPr>
        <w:t xml:space="preserve"> modification of kaolinite based on </w:t>
      </w:r>
      <w:r w:rsidR="00CC6283" w:rsidRPr="003F26C0">
        <w:rPr>
          <w:rFonts w:ascii="Times New Roman" w:eastAsia="楷体" w:hAnsi="Times New Roman"/>
          <w:color w:val="000000" w:themeColor="text1"/>
          <w:sz w:val="24"/>
          <w:szCs w:val="24"/>
        </w:rPr>
        <w:t>LCM</w:t>
      </w:r>
      <w:r w:rsidRPr="003F26C0">
        <w:rPr>
          <w:rFonts w:ascii="Times New Roman" w:eastAsia="楷体" w:hAnsi="Times New Roman"/>
          <w:color w:val="000000" w:themeColor="text1"/>
          <w:sz w:val="24"/>
          <w:szCs w:val="24"/>
        </w:rPr>
        <w:t xml:space="preserve"> has </w:t>
      </w:r>
      <w:r w:rsidRPr="003F26C0">
        <w:rPr>
          <w:rFonts w:ascii="Times New Roman" w:eastAsia="楷体" w:hAnsi="Times New Roman"/>
          <w:noProof/>
          <w:color w:val="000000" w:themeColor="text1"/>
          <w:sz w:val="24"/>
          <w:szCs w:val="24"/>
        </w:rPr>
        <w:t>been proposed</w:t>
      </w:r>
      <w:r w:rsidRPr="003F26C0">
        <w:rPr>
          <w:rFonts w:ascii="Times New Roman" w:eastAsia="楷体" w:hAnsi="Times New Roman"/>
          <w:color w:val="000000" w:themeColor="text1"/>
          <w:sz w:val="24"/>
          <w:szCs w:val="24"/>
        </w:rPr>
        <w:t xml:space="preserve">. </w:t>
      </w:r>
      <w:r w:rsidR="00CC6283" w:rsidRPr="003F26C0">
        <w:rPr>
          <w:rFonts w:ascii="Times New Roman" w:eastAsia="楷体" w:hAnsi="Times New Roman"/>
          <w:color w:val="000000" w:themeColor="text1"/>
          <w:sz w:val="24"/>
          <w:szCs w:val="24"/>
        </w:rPr>
        <w:t>It</w:t>
      </w:r>
      <w:r w:rsidRPr="003F26C0">
        <w:rPr>
          <w:rFonts w:ascii="Times New Roman" w:eastAsia="楷体" w:hAnsi="Times New Roman"/>
          <w:color w:val="000000" w:themeColor="text1"/>
          <w:sz w:val="24"/>
          <w:szCs w:val="24"/>
        </w:rPr>
        <w:t xml:space="preserve"> is </w:t>
      </w:r>
      <w:r w:rsidR="00C279AC" w:rsidRPr="003F26C0">
        <w:rPr>
          <w:rFonts w:ascii="Times New Roman" w:eastAsia="楷体" w:hAnsi="Times New Roman"/>
          <w:color w:val="000000" w:themeColor="text1"/>
          <w:sz w:val="24"/>
          <w:szCs w:val="24"/>
        </w:rPr>
        <w:t xml:space="preserve">an </w:t>
      </w:r>
      <w:r w:rsidRPr="003F26C0">
        <w:rPr>
          <w:rFonts w:ascii="Times New Roman" w:eastAsia="楷体" w:hAnsi="Times New Roman"/>
          <w:color w:val="000000" w:themeColor="text1"/>
          <w:sz w:val="24"/>
          <w:szCs w:val="24"/>
        </w:rPr>
        <w:t>environmentally friendly and easy to operate</w:t>
      </w:r>
      <w:r w:rsidR="00C279AC" w:rsidRPr="003F26C0">
        <w:rPr>
          <w:rFonts w:ascii="Times New Roman" w:eastAsia="楷体" w:hAnsi="Times New Roman"/>
          <w:color w:val="000000" w:themeColor="text1"/>
          <w:sz w:val="24"/>
          <w:szCs w:val="24"/>
        </w:rPr>
        <w:t xml:space="preserve"> fabrication technique</w:t>
      </w:r>
      <w:r w:rsidRPr="003F26C0">
        <w:rPr>
          <w:rFonts w:ascii="Times New Roman" w:eastAsia="楷体" w:hAnsi="Times New Roman"/>
          <w:color w:val="000000" w:themeColor="text1"/>
          <w:sz w:val="24"/>
          <w:szCs w:val="24"/>
        </w:rPr>
        <w:t xml:space="preserve">. </w:t>
      </w:r>
      <w:r w:rsidR="00C279AC" w:rsidRPr="003F26C0">
        <w:rPr>
          <w:rFonts w:ascii="Times New Roman" w:eastAsia="楷体" w:hAnsi="Times New Roman"/>
          <w:color w:val="000000" w:themeColor="text1"/>
          <w:sz w:val="24"/>
          <w:szCs w:val="24"/>
        </w:rPr>
        <w:t>In this, t</w:t>
      </w:r>
      <w:r w:rsidRPr="003F26C0">
        <w:rPr>
          <w:rFonts w:ascii="Times New Roman" w:eastAsia="楷体" w:hAnsi="Times New Roman"/>
          <w:color w:val="000000" w:themeColor="text1"/>
          <w:sz w:val="24"/>
          <w:szCs w:val="24"/>
        </w:rPr>
        <w:t xml:space="preserve">wo different organic amino modifiers </w:t>
      </w:r>
      <w:r w:rsidRPr="003F26C0">
        <w:rPr>
          <w:rFonts w:ascii="Times New Roman" w:eastAsia="楷体" w:hAnsi="Times New Roman"/>
          <w:noProof/>
          <w:color w:val="000000" w:themeColor="text1"/>
          <w:sz w:val="24"/>
          <w:szCs w:val="24"/>
        </w:rPr>
        <w:t>were successfully grafted</w:t>
      </w:r>
      <w:r w:rsidRPr="003F26C0">
        <w:rPr>
          <w:rFonts w:ascii="Times New Roman" w:eastAsia="楷体" w:hAnsi="Times New Roman"/>
          <w:color w:val="000000" w:themeColor="text1"/>
          <w:sz w:val="24"/>
          <w:szCs w:val="24"/>
        </w:rPr>
        <w:t xml:space="preserve"> on the surface </w:t>
      </w:r>
      <w:r w:rsidR="00C279AC" w:rsidRPr="003F26C0">
        <w:rPr>
          <w:rFonts w:ascii="Times New Roman" w:eastAsia="楷体" w:hAnsi="Times New Roman"/>
          <w:color w:val="000000" w:themeColor="text1"/>
          <w:sz w:val="24"/>
          <w:szCs w:val="24"/>
        </w:rPr>
        <w:t xml:space="preserve">of kaolinite, which was confirmed through </w:t>
      </w:r>
      <w:r w:rsidRPr="003F26C0">
        <w:rPr>
          <w:rFonts w:ascii="Times New Roman" w:eastAsia="楷体" w:hAnsi="Times New Roman"/>
          <w:color w:val="000000" w:themeColor="text1"/>
          <w:sz w:val="24"/>
          <w:szCs w:val="24"/>
        </w:rPr>
        <w:t xml:space="preserve">infrared spectra. The </w:t>
      </w:r>
      <w:r w:rsidR="00C279AC" w:rsidRPr="003F26C0">
        <w:rPr>
          <w:rFonts w:ascii="Times New Roman" w:eastAsia="楷体" w:hAnsi="Times New Roman"/>
          <w:color w:val="000000" w:themeColor="text1"/>
          <w:sz w:val="24"/>
          <w:szCs w:val="24"/>
        </w:rPr>
        <w:t xml:space="preserve">presence of </w:t>
      </w:r>
      <w:r w:rsidR="00DA5455" w:rsidRPr="003F26C0">
        <w:rPr>
          <w:rFonts w:ascii="Times New Roman" w:eastAsia="楷体" w:hAnsi="Times New Roman"/>
          <w:color w:val="000000" w:themeColor="text1"/>
          <w:sz w:val="24"/>
          <w:szCs w:val="24"/>
        </w:rPr>
        <w:t xml:space="preserve">the </w:t>
      </w:r>
      <w:r w:rsidRPr="003F26C0">
        <w:rPr>
          <w:rFonts w:ascii="Times New Roman" w:eastAsia="楷体" w:hAnsi="Times New Roman"/>
          <w:color w:val="000000" w:themeColor="text1"/>
          <w:sz w:val="24"/>
          <w:szCs w:val="24"/>
        </w:rPr>
        <w:t xml:space="preserve">amino </w:t>
      </w:r>
      <w:r w:rsidR="00C279AC" w:rsidRPr="003F26C0">
        <w:rPr>
          <w:rFonts w:ascii="Times New Roman" w:eastAsia="楷体" w:hAnsi="Times New Roman"/>
          <w:color w:val="000000" w:themeColor="text1"/>
          <w:sz w:val="24"/>
          <w:szCs w:val="24"/>
        </w:rPr>
        <w:t xml:space="preserve">group </w:t>
      </w:r>
      <w:r w:rsidR="00C279AC" w:rsidRPr="003F26C0">
        <w:rPr>
          <w:rFonts w:ascii="Times New Roman" w:eastAsia="楷体" w:hAnsi="Times New Roman"/>
          <w:noProof/>
          <w:color w:val="000000" w:themeColor="text1"/>
          <w:sz w:val="24"/>
          <w:szCs w:val="24"/>
        </w:rPr>
        <w:t xml:space="preserve">could </w:t>
      </w:r>
      <w:r w:rsidRPr="003F26C0">
        <w:rPr>
          <w:rFonts w:ascii="Times New Roman" w:eastAsia="楷体" w:hAnsi="Times New Roman"/>
          <w:color w:val="000000" w:themeColor="text1"/>
          <w:sz w:val="24"/>
          <w:szCs w:val="24"/>
        </w:rPr>
        <w:t xml:space="preserve">neutralize Lewis acid </w:t>
      </w:r>
      <w:r w:rsidR="00C279AC" w:rsidRPr="003F26C0">
        <w:rPr>
          <w:rFonts w:ascii="Times New Roman" w:eastAsia="楷体" w:hAnsi="Times New Roman"/>
          <w:color w:val="000000" w:themeColor="text1"/>
          <w:sz w:val="24"/>
          <w:szCs w:val="24"/>
        </w:rPr>
        <w:t xml:space="preserve">sites </w:t>
      </w:r>
      <w:r w:rsidRPr="003F26C0">
        <w:rPr>
          <w:rFonts w:ascii="Times New Roman" w:eastAsia="楷体" w:hAnsi="Times New Roman"/>
          <w:color w:val="000000" w:themeColor="text1"/>
          <w:sz w:val="24"/>
          <w:szCs w:val="24"/>
        </w:rPr>
        <w:t>of the kaolinite surface</w:t>
      </w:r>
      <w:r w:rsidR="00687018" w:rsidRPr="003F26C0">
        <w:rPr>
          <w:rFonts w:ascii="Times New Roman" w:eastAsia="楷体" w:hAnsi="Times New Roman"/>
          <w:color w:val="000000" w:themeColor="text1"/>
          <w:sz w:val="24"/>
          <w:szCs w:val="24"/>
        </w:rPr>
        <w:t>,</w:t>
      </w:r>
      <w:r w:rsidRPr="003F26C0">
        <w:rPr>
          <w:rFonts w:ascii="Times New Roman" w:eastAsia="楷体" w:hAnsi="Times New Roman"/>
          <w:color w:val="000000" w:themeColor="text1"/>
          <w:sz w:val="24"/>
          <w:szCs w:val="24"/>
        </w:rPr>
        <w:t xml:space="preserve"> which effectively accelerate</w:t>
      </w:r>
      <w:r w:rsidR="00C279AC" w:rsidRPr="003F26C0">
        <w:rPr>
          <w:rFonts w:ascii="Times New Roman" w:eastAsia="楷体" w:hAnsi="Times New Roman"/>
          <w:color w:val="000000" w:themeColor="text1"/>
          <w:sz w:val="24"/>
          <w:szCs w:val="24"/>
        </w:rPr>
        <w:t>s</w:t>
      </w:r>
      <w:r w:rsidRPr="003F26C0">
        <w:rPr>
          <w:rFonts w:ascii="Times New Roman" w:eastAsia="楷体" w:hAnsi="Times New Roman"/>
          <w:color w:val="000000" w:themeColor="text1"/>
          <w:sz w:val="24"/>
          <w:szCs w:val="24"/>
        </w:rPr>
        <w:t xml:space="preserve"> the vulcanization, result</w:t>
      </w:r>
      <w:r w:rsidR="00C279AC" w:rsidRPr="003F26C0">
        <w:rPr>
          <w:rFonts w:ascii="Times New Roman" w:eastAsia="楷体" w:hAnsi="Times New Roman"/>
          <w:color w:val="000000" w:themeColor="text1"/>
          <w:sz w:val="24"/>
          <w:szCs w:val="24"/>
        </w:rPr>
        <w:t>ing</w:t>
      </w:r>
      <w:r w:rsidRPr="003F26C0">
        <w:rPr>
          <w:rFonts w:ascii="Times New Roman" w:eastAsia="楷体" w:hAnsi="Times New Roman"/>
          <w:color w:val="000000" w:themeColor="text1"/>
          <w:sz w:val="24"/>
          <w:szCs w:val="24"/>
        </w:rPr>
        <w:t xml:space="preserve"> in</w:t>
      </w:r>
      <w:r w:rsidR="00CC6283" w:rsidRPr="003F26C0">
        <w:rPr>
          <w:rFonts w:ascii="Times New Roman" w:eastAsia="楷体" w:hAnsi="Times New Roman"/>
          <w:color w:val="000000" w:themeColor="text1"/>
          <w:sz w:val="24"/>
          <w:szCs w:val="24"/>
        </w:rPr>
        <w:t xml:space="preserve"> a d</w:t>
      </w:r>
      <w:r w:rsidR="00687018" w:rsidRPr="003F26C0">
        <w:rPr>
          <w:rFonts w:ascii="Times New Roman" w:eastAsia="楷体" w:hAnsi="Times New Roman"/>
          <w:color w:val="000000" w:themeColor="text1"/>
          <w:sz w:val="24"/>
          <w:szCs w:val="24"/>
        </w:rPr>
        <w:t>ec</w:t>
      </w:r>
      <w:r w:rsidR="00CC6283" w:rsidRPr="003F26C0">
        <w:rPr>
          <w:rFonts w:ascii="Times New Roman" w:eastAsia="楷体" w:hAnsi="Times New Roman"/>
          <w:color w:val="000000" w:themeColor="text1"/>
          <w:sz w:val="24"/>
          <w:szCs w:val="24"/>
        </w:rPr>
        <w:t xml:space="preserve">rease </w:t>
      </w:r>
      <w:r w:rsidR="00C279AC" w:rsidRPr="003F26C0">
        <w:rPr>
          <w:rFonts w:ascii="Times New Roman" w:eastAsia="楷体" w:hAnsi="Times New Roman"/>
          <w:color w:val="000000" w:themeColor="text1"/>
          <w:sz w:val="24"/>
          <w:szCs w:val="24"/>
        </w:rPr>
        <w:t xml:space="preserve">in the </w:t>
      </w:r>
      <w:r w:rsidRPr="003F26C0">
        <w:rPr>
          <w:rFonts w:ascii="Times New Roman" w:eastAsia="楷体" w:hAnsi="Times New Roman"/>
          <w:color w:val="000000" w:themeColor="text1"/>
          <w:sz w:val="24"/>
          <w:szCs w:val="24"/>
        </w:rPr>
        <w:t>T</w:t>
      </w:r>
      <w:r w:rsidR="00B03A8B" w:rsidRPr="003F26C0">
        <w:rPr>
          <w:rFonts w:ascii="Times New Roman" w:eastAsia="楷体" w:hAnsi="Times New Roman"/>
          <w:color w:val="000000" w:themeColor="text1"/>
          <w:sz w:val="24"/>
          <w:szCs w:val="24"/>
          <w:vertAlign w:val="subscript"/>
        </w:rPr>
        <w:t>10</w:t>
      </w:r>
      <w:r w:rsidRPr="003F26C0">
        <w:rPr>
          <w:rFonts w:ascii="Times New Roman" w:eastAsia="楷体" w:hAnsi="Times New Roman"/>
          <w:color w:val="000000" w:themeColor="text1"/>
          <w:sz w:val="24"/>
          <w:szCs w:val="24"/>
        </w:rPr>
        <w:t xml:space="preserve"> and T</w:t>
      </w:r>
      <w:r w:rsidRPr="003F26C0">
        <w:rPr>
          <w:rFonts w:ascii="Times New Roman" w:eastAsia="楷体" w:hAnsi="Times New Roman"/>
          <w:color w:val="000000" w:themeColor="text1"/>
          <w:sz w:val="24"/>
          <w:szCs w:val="24"/>
          <w:vertAlign w:val="subscript"/>
        </w:rPr>
        <w:t>90</w:t>
      </w:r>
      <w:r w:rsidRPr="003F26C0">
        <w:rPr>
          <w:rFonts w:ascii="Times New Roman" w:eastAsia="楷体" w:hAnsi="Times New Roman"/>
          <w:color w:val="000000" w:themeColor="text1"/>
          <w:sz w:val="24"/>
          <w:szCs w:val="24"/>
        </w:rPr>
        <w:t xml:space="preserve"> of the </w:t>
      </w:r>
      <w:r w:rsidR="006B70DF" w:rsidRPr="003F26C0">
        <w:rPr>
          <w:rFonts w:ascii="Times New Roman" w:eastAsia="楷体" w:hAnsi="Times New Roman"/>
          <w:color w:val="000000" w:themeColor="text1"/>
          <w:sz w:val="24"/>
          <w:szCs w:val="24"/>
        </w:rPr>
        <w:t>vulcanizates</w:t>
      </w:r>
      <w:r w:rsidRPr="003F26C0">
        <w:rPr>
          <w:rFonts w:ascii="Times New Roman" w:eastAsia="楷体" w:hAnsi="Times New Roman"/>
          <w:color w:val="000000" w:themeColor="text1"/>
          <w:sz w:val="24"/>
          <w:szCs w:val="24"/>
        </w:rPr>
        <w:t xml:space="preserve">. These two modifiers can significantly </w:t>
      </w:r>
      <w:r w:rsidRPr="003F26C0">
        <w:rPr>
          <w:rFonts w:ascii="Times New Roman" w:eastAsia="楷体" w:hAnsi="Times New Roman"/>
          <w:noProof/>
          <w:color w:val="000000" w:themeColor="text1"/>
          <w:sz w:val="24"/>
          <w:szCs w:val="24"/>
        </w:rPr>
        <w:t>enhance</w:t>
      </w:r>
      <w:r w:rsidRPr="003F26C0">
        <w:rPr>
          <w:rFonts w:ascii="Times New Roman" w:eastAsia="楷体" w:hAnsi="Times New Roman"/>
          <w:color w:val="000000" w:themeColor="text1"/>
          <w:sz w:val="24"/>
          <w:szCs w:val="24"/>
        </w:rPr>
        <w:t xml:space="preserve"> the dispersion state of kaolinite </w:t>
      </w:r>
      <w:r w:rsidR="00E13909" w:rsidRPr="003F26C0">
        <w:rPr>
          <w:rFonts w:ascii="Times New Roman" w:eastAsia="楷体" w:hAnsi="Times New Roman"/>
          <w:color w:val="000000" w:themeColor="text1"/>
          <w:sz w:val="24"/>
          <w:szCs w:val="24"/>
        </w:rPr>
        <w:t>during</w:t>
      </w:r>
      <w:r w:rsidR="009301B5" w:rsidRPr="003F26C0">
        <w:rPr>
          <w:rFonts w:ascii="Times New Roman" w:eastAsia="楷体" w:hAnsi="Times New Roman"/>
          <w:color w:val="000000" w:themeColor="text1"/>
          <w:sz w:val="24"/>
          <w:szCs w:val="24"/>
        </w:rPr>
        <w:t xml:space="preserve"> the </w:t>
      </w:r>
      <w:r w:rsidR="00C279AC" w:rsidRPr="003F26C0">
        <w:rPr>
          <w:rFonts w:ascii="Times New Roman" w:eastAsia="楷体" w:hAnsi="Times New Roman"/>
          <w:color w:val="000000" w:themeColor="text1"/>
          <w:sz w:val="24"/>
          <w:szCs w:val="24"/>
        </w:rPr>
        <w:t xml:space="preserve">preparation </w:t>
      </w:r>
      <w:r w:rsidR="009301B5" w:rsidRPr="003F26C0">
        <w:rPr>
          <w:rFonts w:ascii="Times New Roman" w:eastAsia="楷体" w:hAnsi="Times New Roman"/>
          <w:color w:val="000000" w:themeColor="text1"/>
          <w:sz w:val="24"/>
          <w:szCs w:val="24"/>
        </w:rPr>
        <w:t xml:space="preserve">process of </w:t>
      </w:r>
      <w:r w:rsidRPr="003F26C0">
        <w:rPr>
          <w:rFonts w:ascii="Times New Roman" w:eastAsia="楷体" w:hAnsi="Times New Roman"/>
          <w:color w:val="000000" w:themeColor="text1"/>
          <w:sz w:val="24"/>
          <w:szCs w:val="24"/>
        </w:rPr>
        <w:t xml:space="preserve">kaolinite/SBR </w:t>
      </w:r>
      <w:r w:rsidR="009729C7" w:rsidRPr="003F26C0">
        <w:rPr>
          <w:rFonts w:ascii="Times New Roman" w:eastAsia="楷体" w:hAnsi="Times New Roman"/>
          <w:color w:val="000000" w:themeColor="text1"/>
          <w:sz w:val="24"/>
          <w:szCs w:val="24"/>
        </w:rPr>
        <w:t>masterbatches</w:t>
      </w:r>
      <w:r w:rsidRPr="003F26C0">
        <w:rPr>
          <w:rFonts w:ascii="Times New Roman" w:eastAsia="楷体" w:hAnsi="Times New Roman"/>
          <w:color w:val="000000" w:themeColor="text1"/>
          <w:sz w:val="24"/>
          <w:szCs w:val="24"/>
        </w:rPr>
        <w:t xml:space="preserve">. The KH892 grafted kaolinite forms a covalent interfacial interaction which exhibits the highest mechanical performance. </w:t>
      </w:r>
      <w:r w:rsidRPr="003F26C0">
        <w:rPr>
          <w:rFonts w:ascii="Times New Roman" w:eastAsia="楷体" w:hAnsi="Times New Roman"/>
          <w:noProof/>
          <w:color w:val="000000" w:themeColor="text1"/>
          <w:sz w:val="24"/>
          <w:szCs w:val="24"/>
        </w:rPr>
        <w:t>The chemical grafted surface of the lamella can bond to the macromolecul</w:t>
      </w:r>
      <w:r w:rsidR="00C279AC" w:rsidRPr="003F26C0">
        <w:rPr>
          <w:rFonts w:ascii="Times New Roman" w:eastAsia="楷体" w:hAnsi="Times New Roman"/>
          <w:noProof/>
          <w:color w:val="000000" w:themeColor="text1"/>
          <w:sz w:val="24"/>
          <w:szCs w:val="24"/>
        </w:rPr>
        <w:t>ar</w:t>
      </w:r>
      <w:r w:rsidRPr="003F26C0">
        <w:rPr>
          <w:rFonts w:ascii="Times New Roman" w:eastAsia="楷体" w:hAnsi="Times New Roman"/>
          <w:noProof/>
          <w:color w:val="000000" w:themeColor="text1"/>
          <w:sz w:val="24"/>
          <w:szCs w:val="24"/>
        </w:rPr>
        <w:t xml:space="preserve"> chains </w:t>
      </w:r>
      <w:r w:rsidR="00C279AC" w:rsidRPr="003F26C0">
        <w:rPr>
          <w:rFonts w:ascii="Times New Roman" w:eastAsia="楷体" w:hAnsi="Times New Roman"/>
          <w:noProof/>
          <w:color w:val="000000" w:themeColor="text1"/>
          <w:sz w:val="24"/>
          <w:szCs w:val="24"/>
        </w:rPr>
        <w:t xml:space="preserve">of rubber </w:t>
      </w:r>
      <w:r w:rsidRPr="003F26C0">
        <w:rPr>
          <w:rFonts w:ascii="Times New Roman" w:eastAsia="楷体" w:hAnsi="Times New Roman"/>
          <w:noProof/>
          <w:color w:val="000000" w:themeColor="text1"/>
          <w:sz w:val="24"/>
          <w:szCs w:val="24"/>
        </w:rPr>
        <w:t>in two dimensions, and the thickness of the kaolinite lamella reaches dozens of nanometers, giv</w:t>
      </w:r>
      <w:r w:rsidR="00C279AC" w:rsidRPr="003F26C0">
        <w:rPr>
          <w:rFonts w:ascii="Times New Roman" w:eastAsia="楷体" w:hAnsi="Times New Roman"/>
          <w:noProof/>
          <w:color w:val="000000" w:themeColor="text1"/>
          <w:sz w:val="24"/>
          <w:szCs w:val="24"/>
        </w:rPr>
        <w:t>ing</w:t>
      </w:r>
      <w:r w:rsidRPr="003F26C0">
        <w:rPr>
          <w:rFonts w:ascii="Times New Roman" w:eastAsia="楷体" w:hAnsi="Times New Roman"/>
          <w:noProof/>
          <w:color w:val="000000" w:themeColor="text1"/>
          <w:sz w:val="24"/>
          <w:szCs w:val="24"/>
        </w:rPr>
        <w:t xml:space="preserve"> the g-KH892 composites </w:t>
      </w:r>
      <w:r w:rsidR="00CC6283" w:rsidRPr="003F26C0">
        <w:rPr>
          <w:rFonts w:ascii="Times New Roman" w:eastAsia="楷体" w:hAnsi="Times New Roman"/>
          <w:noProof/>
          <w:color w:val="000000" w:themeColor="text1"/>
          <w:sz w:val="24"/>
          <w:szCs w:val="24"/>
        </w:rPr>
        <w:t xml:space="preserve">a </w:t>
      </w:r>
      <w:r w:rsidRPr="003F26C0">
        <w:rPr>
          <w:rFonts w:ascii="Times New Roman" w:eastAsia="楷体" w:hAnsi="Times New Roman"/>
          <w:noProof/>
          <w:color w:val="000000" w:themeColor="text1"/>
          <w:sz w:val="24"/>
          <w:szCs w:val="24"/>
        </w:rPr>
        <w:t xml:space="preserve">better tensile performance. The KH892 </w:t>
      </w:r>
      <w:r w:rsidR="00AE0897" w:rsidRPr="003F26C0">
        <w:rPr>
          <w:rFonts w:ascii="Times New Roman" w:eastAsia="楷体" w:hAnsi="Times New Roman"/>
          <w:noProof/>
          <w:color w:val="000000" w:themeColor="text1"/>
          <w:sz w:val="24"/>
          <w:szCs w:val="24"/>
        </w:rPr>
        <w:t>silane</w:t>
      </w:r>
      <w:r w:rsidRPr="003F26C0">
        <w:rPr>
          <w:rFonts w:ascii="Times New Roman" w:eastAsia="楷体" w:hAnsi="Times New Roman"/>
          <w:noProof/>
          <w:color w:val="000000" w:themeColor="text1"/>
          <w:sz w:val="24"/>
          <w:szCs w:val="24"/>
        </w:rPr>
        <w:t xml:space="preserve"> with three Si−OH groups can solidify with more than one </w:t>
      </w:r>
      <w:bookmarkStart w:id="93" w:name="OLE_LINK17"/>
      <w:bookmarkStart w:id="94" w:name="OLE_LINK20"/>
      <w:r w:rsidRPr="003F26C0">
        <w:rPr>
          <w:rFonts w:ascii="Times New Roman" w:eastAsia="楷体" w:hAnsi="Times New Roman"/>
          <w:noProof/>
          <w:color w:val="000000" w:themeColor="text1"/>
          <w:sz w:val="24"/>
          <w:szCs w:val="24"/>
        </w:rPr>
        <w:t>hydroxyl group on the surface</w:t>
      </w:r>
      <w:bookmarkEnd w:id="93"/>
      <w:bookmarkEnd w:id="94"/>
      <w:r w:rsidR="00C279AC" w:rsidRPr="003F26C0">
        <w:rPr>
          <w:rFonts w:ascii="Times New Roman" w:eastAsia="楷体" w:hAnsi="Times New Roman"/>
          <w:noProof/>
          <w:color w:val="000000" w:themeColor="text1"/>
          <w:sz w:val="24"/>
          <w:szCs w:val="24"/>
        </w:rPr>
        <w:t xml:space="preserve"> of kaolinite</w:t>
      </w:r>
      <w:r w:rsidRPr="003F26C0">
        <w:rPr>
          <w:rFonts w:ascii="Times New Roman" w:eastAsia="楷体" w:hAnsi="Times New Roman"/>
          <w:noProof/>
          <w:color w:val="000000" w:themeColor="text1"/>
          <w:sz w:val="24"/>
          <w:szCs w:val="24"/>
        </w:rPr>
        <w:t xml:space="preserve">, which provides the </w:t>
      </w:r>
      <w:r w:rsidR="00C279AC" w:rsidRPr="003F26C0">
        <w:rPr>
          <w:rFonts w:ascii="Times New Roman" w:eastAsia="楷体" w:hAnsi="Times New Roman"/>
          <w:noProof/>
          <w:color w:val="000000" w:themeColor="text1"/>
          <w:sz w:val="24"/>
          <w:szCs w:val="24"/>
        </w:rPr>
        <w:t xml:space="preserve">feasibility </w:t>
      </w:r>
      <w:r w:rsidRPr="003F26C0">
        <w:rPr>
          <w:rFonts w:ascii="Times New Roman" w:eastAsia="楷体" w:hAnsi="Times New Roman"/>
          <w:noProof/>
          <w:color w:val="000000" w:themeColor="text1"/>
          <w:sz w:val="24"/>
          <w:szCs w:val="24"/>
        </w:rPr>
        <w:t xml:space="preserve">to construct </w:t>
      </w:r>
      <w:r w:rsidR="00AE0897" w:rsidRPr="003F26C0">
        <w:rPr>
          <w:rFonts w:ascii="Times New Roman" w:eastAsia="楷体" w:hAnsi="Times New Roman"/>
          <w:noProof/>
          <w:color w:val="000000" w:themeColor="text1"/>
          <w:sz w:val="24"/>
          <w:szCs w:val="24"/>
        </w:rPr>
        <w:t>chemical bonds</w:t>
      </w:r>
      <w:r w:rsidRPr="003F26C0">
        <w:rPr>
          <w:rFonts w:ascii="Times New Roman" w:eastAsia="楷体" w:hAnsi="Times New Roman"/>
          <w:noProof/>
          <w:color w:val="000000" w:themeColor="text1"/>
          <w:sz w:val="24"/>
          <w:szCs w:val="24"/>
        </w:rPr>
        <w:t xml:space="preserve"> between kaolinite </w:t>
      </w:r>
      <w:r w:rsidRPr="003F26C0">
        <w:rPr>
          <w:rFonts w:ascii="Times New Roman" w:eastAsia="楷体" w:hAnsi="Times New Roman"/>
          <w:noProof/>
          <w:color w:val="000000" w:themeColor="text1"/>
          <w:sz w:val="24"/>
          <w:szCs w:val="24"/>
        </w:rPr>
        <w:lastRenderedPageBreak/>
        <w:t>lamella</w:t>
      </w:r>
      <w:r w:rsidR="00C279AC" w:rsidRPr="003F26C0">
        <w:rPr>
          <w:rFonts w:ascii="Times New Roman" w:eastAsia="楷体" w:hAnsi="Times New Roman"/>
          <w:noProof/>
          <w:color w:val="000000" w:themeColor="text1"/>
          <w:sz w:val="24"/>
          <w:szCs w:val="24"/>
        </w:rPr>
        <w:t>e</w:t>
      </w:r>
      <w:r w:rsidRPr="003F26C0">
        <w:rPr>
          <w:rFonts w:ascii="Times New Roman" w:eastAsia="楷体" w:hAnsi="Times New Roman"/>
          <w:noProof/>
          <w:color w:val="000000" w:themeColor="text1"/>
          <w:sz w:val="24"/>
          <w:szCs w:val="24"/>
        </w:rPr>
        <w:t xml:space="preserve"> and benefit the dispersion of kaolinite</w:t>
      </w:r>
      <w:r w:rsidR="00C279AC" w:rsidRPr="003F26C0">
        <w:rPr>
          <w:rFonts w:ascii="Times New Roman" w:eastAsia="楷体" w:hAnsi="Times New Roman"/>
          <w:noProof/>
          <w:color w:val="000000" w:themeColor="text1"/>
          <w:sz w:val="24"/>
          <w:szCs w:val="24"/>
        </w:rPr>
        <w:t xml:space="preserve"> further</w:t>
      </w:r>
      <w:r w:rsidRPr="003F26C0">
        <w:rPr>
          <w:rFonts w:ascii="Times New Roman" w:eastAsia="楷体" w:hAnsi="Times New Roman"/>
          <w:noProof/>
          <w:color w:val="000000" w:themeColor="text1"/>
          <w:sz w:val="24"/>
          <w:szCs w:val="24"/>
        </w:rPr>
        <w:t xml:space="preserve">. </w:t>
      </w:r>
      <w:r w:rsidR="00C279AC" w:rsidRPr="003F26C0">
        <w:rPr>
          <w:rFonts w:ascii="Times New Roman" w:eastAsia="楷体" w:hAnsi="Times New Roman"/>
          <w:noProof/>
          <w:color w:val="000000" w:themeColor="text1"/>
          <w:sz w:val="24"/>
          <w:szCs w:val="24"/>
        </w:rPr>
        <w:t xml:space="preserve">Based on the outcome, it is believed that </w:t>
      </w:r>
      <w:r w:rsidRPr="003F26C0">
        <w:rPr>
          <w:rFonts w:ascii="Times New Roman" w:eastAsia="楷体" w:hAnsi="Times New Roman"/>
          <w:color w:val="000000" w:themeColor="text1"/>
          <w:sz w:val="24"/>
          <w:szCs w:val="24"/>
        </w:rPr>
        <w:t xml:space="preserve">this </w:t>
      </w:r>
      <w:r w:rsidR="00AE0897" w:rsidRPr="003F26C0">
        <w:rPr>
          <w:rFonts w:ascii="Times New Roman" w:eastAsia="楷体" w:hAnsi="Times New Roman"/>
          <w:color w:val="000000" w:themeColor="text1"/>
          <w:sz w:val="24"/>
          <w:szCs w:val="24"/>
        </w:rPr>
        <w:t>method</w:t>
      </w:r>
      <w:r w:rsidRPr="003F26C0">
        <w:rPr>
          <w:rFonts w:ascii="Times New Roman" w:eastAsia="楷体" w:hAnsi="Times New Roman"/>
          <w:color w:val="000000" w:themeColor="text1"/>
          <w:sz w:val="24"/>
          <w:szCs w:val="24"/>
        </w:rPr>
        <w:t xml:space="preserve"> is </w:t>
      </w:r>
      <w:r w:rsidR="00AE0897" w:rsidRPr="003F26C0">
        <w:rPr>
          <w:rFonts w:ascii="Times New Roman" w:eastAsia="楷体" w:hAnsi="Times New Roman"/>
          <w:color w:val="000000" w:themeColor="text1"/>
          <w:sz w:val="24"/>
          <w:szCs w:val="24"/>
        </w:rPr>
        <w:t xml:space="preserve">assumed </w:t>
      </w:r>
      <w:r w:rsidRPr="003F26C0">
        <w:rPr>
          <w:rFonts w:ascii="Times New Roman" w:eastAsia="楷体" w:hAnsi="Times New Roman"/>
          <w:color w:val="000000" w:themeColor="text1"/>
          <w:sz w:val="24"/>
          <w:szCs w:val="24"/>
        </w:rPr>
        <w:t>to be</w:t>
      </w:r>
      <w:r w:rsidR="00AE0897" w:rsidRPr="003F26C0">
        <w:rPr>
          <w:rFonts w:ascii="Times New Roman" w:eastAsia="楷体" w:hAnsi="Times New Roman"/>
          <w:color w:val="000000" w:themeColor="text1"/>
          <w:sz w:val="24"/>
          <w:szCs w:val="24"/>
        </w:rPr>
        <w:t xml:space="preserve"> </w:t>
      </w:r>
      <w:r w:rsidR="00687018" w:rsidRPr="003F26C0">
        <w:rPr>
          <w:rFonts w:ascii="Times New Roman" w:eastAsia="楷体" w:hAnsi="Times New Roman"/>
          <w:color w:val="000000" w:themeColor="text1"/>
          <w:sz w:val="24"/>
          <w:szCs w:val="24"/>
        </w:rPr>
        <w:t>useful</w:t>
      </w:r>
      <w:r w:rsidRPr="003F26C0">
        <w:rPr>
          <w:rFonts w:ascii="Times New Roman" w:eastAsia="楷体" w:hAnsi="Times New Roman"/>
          <w:color w:val="000000" w:themeColor="text1"/>
          <w:sz w:val="24"/>
          <w:szCs w:val="24"/>
        </w:rPr>
        <w:t xml:space="preserve"> </w:t>
      </w:r>
      <w:r w:rsidR="00CC6283" w:rsidRPr="003F26C0">
        <w:rPr>
          <w:rFonts w:ascii="Times New Roman" w:eastAsia="楷体" w:hAnsi="Times New Roman"/>
          <w:color w:val="000000" w:themeColor="text1"/>
          <w:sz w:val="24"/>
          <w:szCs w:val="24"/>
        </w:rPr>
        <w:t>for</w:t>
      </w:r>
      <w:r w:rsidRPr="003F26C0">
        <w:rPr>
          <w:rFonts w:ascii="Times New Roman" w:eastAsia="楷体" w:hAnsi="Times New Roman"/>
          <w:color w:val="000000" w:themeColor="text1"/>
          <w:sz w:val="24"/>
          <w:szCs w:val="24"/>
        </w:rPr>
        <w:t xml:space="preserve"> other clay minerals. </w:t>
      </w:r>
    </w:p>
    <w:p w14:paraId="63273F29" w14:textId="77777777" w:rsidR="00BD2EB9" w:rsidRPr="003F26C0" w:rsidRDefault="00BD2EB9" w:rsidP="00BD2EB9">
      <w:pPr>
        <w:spacing w:line="480" w:lineRule="auto"/>
        <w:rPr>
          <w:rFonts w:ascii="Times New Roman" w:eastAsia="楷体" w:hAnsi="Times New Roman"/>
          <w:b/>
          <w:color w:val="000000" w:themeColor="text1"/>
          <w:sz w:val="24"/>
          <w:szCs w:val="24"/>
        </w:rPr>
      </w:pPr>
      <w:r w:rsidRPr="003F26C0">
        <w:rPr>
          <w:rFonts w:ascii="Times New Roman" w:eastAsia="楷体" w:hAnsi="Times New Roman"/>
          <w:b/>
          <w:color w:val="000000" w:themeColor="text1"/>
          <w:sz w:val="24"/>
          <w:szCs w:val="24"/>
        </w:rPr>
        <w:t>Acknowledgments</w:t>
      </w:r>
    </w:p>
    <w:p w14:paraId="73AEF643" w14:textId="77777777" w:rsidR="00BD2EB9" w:rsidRPr="003F26C0" w:rsidRDefault="00BD2EB9" w:rsidP="00BD2EB9">
      <w:pPr>
        <w:spacing w:line="480" w:lineRule="auto"/>
        <w:ind w:firstLineChars="150" w:firstLine="360"/>
        <w:rPr>
          <w:rFonts w:ascii="Times New Roman" w:eastAsia="楷体" w:hAnsi="Times New Roman"/>
          <w:color w:val="000000" w:themeColor="text1"/>
          <w:sz w:val="24"/>
          <w:szCs w:val="24"/>
        </w:rPr>
      </w:pPr>
      <w:r w:rsidRPr="003F26C0">
        <w:rPr>
          <w:rFonts w:ascii="Times New Roman" w:eastAsia="楷体" w:hAnsi="Times New Roman"/>
          <w:color w:val="000000" w:themeColor="text1"/>
          <w:sz w:val="24"/>
          <w:szCs w:val="24"/>
        </w:rPr>
        <w:t>The authors gratefully acknowledge the financial support of Science and Technology Major Projects of Shanxi Province of China (Project Number: 20181101003). Authors also thank the technical support of Zaozhuang Sanxing Advanced Materials Co., Ltd and Xuzhou College of Industrial Technology.</w:t>
      </w:r>
      <w:r w:rsidRPr="003F26C0">
        <w:rPr>
          <w:rFonts w:ascii="Times New Roman" w:eastAsia="楷体" w:hAnsi="Times New Roman"/>
          <w:color w:val="000000" w:themeColor="text1"/>
          <w:sz w:val="24"/>
          <w:szCs w:val="24"/>
        </w:rPr>
        <w:br w:type="page"/>
      </w:r>
    </w:p>
    <w:p w14:paraId="1A2A5789" w14:textId="77777777" w:rsidR="00BD2EB9" w:rsidRPr="003F26C0" w:rsidRDefault="00BD2EB9" w:rsidP="00BD2EB9">
      <w:pPr>
        <w:spacing w:line="480" w:lineRule="auto"/>
        <w:rPr>
          <w:rFonts w:ascii="Times New Roman" w:eastAsia="楷体" w:hAnsi="Times New Roman"/>
          <w:b/>
          <w:color w:val="000000" w:themeColor="text1"/>
          <w:sz w:val="24"/>
          <w:szCs w:val="24"/>
        </w:rPr>
      </w:pPr>
      <w:r w:rsidRPr="003F26C0">
        <w:rPr>
          <w:rFonts w:ascii="Times New Roman" w:eastAsia="楷体" w:hAnsi="Times New Roman"/>
          <w:b/>
          <w:color w:val="000000" w:themeColor="text1"/>
          <w:sz w:val="24"/>
          <w:szCs w:val="24"/>
        </w:rPr>
        <w:lastRenderedPageBreak/>
        <w:t xml:space="preserve">References </w:t>
      </w:r>
    </w:p>
    <w:p w14:paraId="20426B67" w14:textId="2ED6C986" w:rsidR="00AD5597" w:rsidRPr="003F26C0" w:rsidRDefault="00AD5597" w:rsidP="00BD2EB9">
      <w:pPr>
        <w:pStyle w:val="EndNoteBibliography"/>
        <w:rPr>
          <w:rFonts w:ascii="Times New Roman" w:eastAsia="楷体" w:hAnsi="Times New Roman" w:cs="Times New Roman"/>
          <w:bCs/>
          <w:color w:val="000000" w:themeColor="text1"/>
          <w:szCs w:val="20"/>
        </w:rPr>
      </w:pPr>
      <w:r w:rsidRPr="003F26C0">
        <w:rPr>
          <w:rFonts w:ascii="Times New Roman" w:eastAsia="楷体" w:hAnsi="Times New Roman" w:cs="Times New Roman"/>
          <w:bCs/>
          <w:color w:val="000000" w:themeColor="text1"/>
          <w:szCs w:val="20"/>
        </w:rPr>
        <w:t>Aprem A S, Jose S, Thomas S, et al. 2003. Influence of hygrothermally degraded polyester-urethane on physical and mechanical properties of chloroprene rubber. European polymer journal 39, 69-76.</w:t>
      </w:r>
    </w:p>
    <w:p w14:paraId="656CEB86" w14:textId="77777777" w:rsidR="00BD2EB9" w:rsidRPr="003F26C0" w:rsidRDefault="00BD2EB9"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b/>
          <w:color w:val="000000" w:themeColor="text1"/>
          <w:szCs w:val="20"/>
        </w:rPr>
        <w:fldChar w:fldCharType="begin"/>
      </w:r>
      <w:r w:rsidRPr="003F26C0">
        <w:rPr>
          <w:rFonts w:ascii="Times New Roman" w:eastAsia="楷体" w:hAnsi="Times New Roman" w:cs="Times New Roman"/>
          <w:b/>
          <w:color w:val="000000" w:themeColor="text1"/>
          <w:szCs w:val="20"/>
        </w:rPr>
        <w:instrText xml:space="preserve"> ADDIN EN.REFLIST </w:instrText>
      </w:r>
      <w:r w:rsidRPr="003F26C0">
        <w:rPr>
          <w:rFonts w:ascii="Times New Roman" w:eastAsia="楷体" w:hAnsi="Times New Roman" w:cs="Times New Roman"/>
          <w:b/>
          <w:color w:val="000000" w:themeColor="text1"/>
          <w:szCs w:val="20"/>
        </w:rPr>
        <w:fldChar w:fldCharType="separate"/>
      </w:r>
      <w:r w:rsidRPr="003F26C0">
        <w:rPr>
          <w:rFonts w:ascii="Times New Roman" w:eastAsia="楷体" w:hAnsi="Times New Roman" w:cs="Times New Roman"/>
          <w:color w:val="000000" w:themeColor="text1"/>
        </w:rPr>
        <w:t>Atkin, R., Craig, V.S.J., Wanless, E.J., Biggs, S., 2003. Mechanism of cationic surfactant adsorption at the solid–aqueous interface. Adv Colloid Interfac 103, 219-304.</w:t>
      </w:r>
    </w:p>
    <w:p w14:paraId="1E945BD5" w14:textId="77777777" w:rsidR="00BD2EB9" w:rsidRPr="003F26C0" w:rsidRDefault="00BD2EB9"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color w:val="000000" w:themeColor="text1"/>
        </w:rPr>
        <w:t>Bois, L., Bonhommé, A., Ribes, A., Pais, B., Raffin, G., Tessier, F., 2003. Functionalized silica for heavy metal ions adsorption. Colloids and Surfaces A: Physicochemical and Engineering Aspects 221, 221-230.</w:t>
      </w:r>
    </w:p>
    <w:p w14:paraId="3C93C04A" w14:textId="77777777" w:rsidR="00BD2EB9" w:rsidRPr="003F26C0" w:rsidRDefault="00BD2EB9"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color w:val="000000" w:themeColor="text1"/>
        </w:rPr>
        <w:t>Castellano, M., Turturro, A., Riani, P., Montanari, T., Finocchio, E., Ramis, G.B., G., 2010. Bulk and surface properties of commercial kaolins. Applied Clay Science 48, 446-454.</w:t>
      </w:r>
    </w:p>
    <w:p w14:paraId="0B449C6B" w14:textId="77777777" w:rsidR="00BD2EB9" w:rsidRPr="003F26C0" w:rsidRDefault="00BD2EB9"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color w:val="000000" w:themeColor="text1"/>
        </w:rPr>
        <w:t>Chen, S., Lu, X., Wang, T., Zhang, Z., 2016. Preparation and characterization of urea-formaldehyde resin/reactive kaolinite composites. Particuology 24, 203-209.</w:t>
      </w:r>
    </w:p>
    <w:p w14:paraId="62317DED" w14:textId="77777777" w:rsidR="00BD2EB9" w:rsidRPr="003F26C0" w:rsidRDefault="00BD2EB9"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color w:val="000000" w:themeColor="text1"/>
        </w:rPr>
        <w:t>Chrysikopoulos, C.V., Syngouna, V.I., 2012. Attachment of bacteriophages MS2 and PhiX174 onto kaolinite and montmorillonite: extended-DLVO interactions. Colloids Surf B Biointerfaces 92, 74-83.</w:t>
      </w:r>
    </w:p>
    <w:p w14:paraId="1FB8CAC3" w14:textId="77777777" w:rsidR="00BD2EB9" w:rsidRPr="003F26C0" w:rsidRDefault="00BD2EB9"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color w:val="000000" w:themeColor="text1"/>
        </w:rPr>
        <w:t>Das, A., Costa, F.R., Wagenknecht, U., Heinrich, G., 2008. Nanocomposites based on chloroprene rubber: Effect of chemical nature and organic modification of nanoclay on the vulcanizate properties. European Polymer Journal 44, 3456-3465.</w:t>
      </w:r>
    </w:p>
    <w:p w14:paraId="0F475044" w14:textId="77777777" w:rsidR="00BD2EB9" w:rsidRPr="003F26C0" w:rsidRDefault="00BD2EB9"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color w:val="000000" w:themeColor="text1"/>
        </w:rPr>
        <w:t>Dirksen A, N.P.J., Hoogenraad M, et al, 2001. New mechanism for the reaction of amines with zinc dithiocarbamates. Journal of applied polymer science 79, 1074-1083.</w:t>
      </w:r>
    </w:p>
    <w:p w14:paraId="3DDF07BC" w14:textId="77777777" w:rsidR="00BD2EB9" w:rsidRPr="003F26C0" w:rsidRDefault="00BD2EB9"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color w:val="000000" w:themeColor="text1"/>
        </w:rPr>
        <w:t>Du, M., Guo, B., Lei, Y., Liu, M., Jia, D., 2008. Carboxylated butadiene–styrene rubber/halloysite nanotube nanocomposites: Interfacial interaction and performance. Polymer 49, 4871-4876.</w:t>
      </w:r>
    </w:p>
    <w:p w14:paraId="303898A1" w14:textId="77777777" w:rsidR="00BD2EB9" w:rsidRPr="003F26C0" w:rsidRDefault="00BD2EB9"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color w:val="000000" w:themeColor="text1"/>
        </w:rPr>
        <w:t>Flessner, U., Jones, D., Roziere, J., Zajac, J., Storaro, L., Lenarda, M., Pavan, M., Jiménez-López, A., Rodrıguez-Castellón, E., Trombetta, M., 2001. A study of the surface acidity of acid-treated montmorillonite clay catalysts. Journal of Molecular Catalysis A: Chemical 168, 247-256.</w:t>
      </w:r>
    </w:p>
    <w:p w14:paraId="06443075" w14:textId="77777777" w:rsidR="00BD2EB9" w:rsidRPr="003F26C0" w:rsidRDefault="00BD2EB9"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color w:val="000000" w:themeColor="text1"/>
        </w:rPr>
        <w:t>Fu, M., Zhang, Z., Wu, L., Zhuang, G., Zhang, S., Yuan, J., Liao, L., 2016. Investigation on the co-modification process of montmorillonite by anionic and cationic surfactants. Applied Clay Science 132-133, 694-701.</w:t>
      </w:r>
    </w:p>
    <w:p w14:paraId="0103B56D" w14:textId="3C89E95F" w:rsidR="00BD2EB9" w:rsidRPr="003F26C0" w:rsidRDefault="00BD2EB9"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color w:val="000000" w:themeColor="text1"/>
        </w:rPr>
        <w:t>Gui, Y., Zheng, J.C., Ye, X., Han, D.L., Xi, M.M., Zhang, L.Q., 2016. Preparation and performance of silica/SBR masterbatches with high silica loading by latex compounding method. Composites Part B-Engineering 85, 130-139.</w:t>
      </w:r>
    </w:p>
    <w:p w14:paraId="11CABF40" w14:textId="26E67AE0" w:rsidR="005655D4" w:rsidRPr="003F26C0" w:rsidRDefault="005655D4"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color w:val="000000" w:themeColor="text1"/>
        </w:rPr>
        <w:t xml:space="preserve">Gupta V, Hampton M A, Stokes J R, et al., 2011. Particle interactions in kaolinite </w:t>
      </w:r>
      <w:r w:rsidRPr="003F26C0">
        <w:rPr>
          <w:rFonts w:ascii="Times New Roman" w:eastAsia="楷体" w:hAnsi="Times New Roman" w:cs="Times New Roman"/>
          <w:color w:val="000000" w:themeColor="text1"/>
        </w:rPr>
        <w:lastRenderedPageBreak/>
        <w:t>suspensions and corresponding aggregate structures. Journal of Colloid and Interface Science 359, 95-103.</w:t>
      </w:r>
    </w:p>
    <w:p w14:paraId="0653BD90" w14:textId="77777777" w:rsidR="00BD2EB9" w:rsidRPr="003F26C0" w:rsidRDefault="00BD2EB9"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color w:val="000000" w:themeColor="text1"/>
        </w:rPr>
        <w:t>Hamed, G.R., 2000. Reinforcement of rubber. Rubber chemistry and technology 73, 524-533.</w:t>
      </w:r>
    </w:p>
    <w:p w14:paraId="559C022C" w14:textId="0E027F3C" w:rsidR="00BD2EB9" w:rsidRPr="003F26C0" w:rsidRDefault="00BD2EB9"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color w:val="000000" w:themeColor="text1"/>
        </w:rPr>
        <w:t>Hertz, D.L., 1984. Theory and Practice of vulcanization. Elastomerics 116, 17-21.</w:t>
      </w:r>
    </w:p>
    <w:p w14:paraId="10D7D2C7" w14:textId="73E9C185" w:rsidR="00970761" w:rsidRPr="003F26C0" w:rsidRDefault="00970761"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color w:val="000000" w:themeColor="text1"/>
        </w:rPr>
        <w:t>Hussain F, Hojjati M, Okamoto M, et al. 2006 Polymer-matrix nanocomposites, processing, manufacturing, and application: an overview. Journal of composite materials, 40, 1511-1575.</w:t>
      </w:r>
    </w:p>
    <w:p w14:paraId="5D0C348C" w14:textId="1CBAC623" w:rsidR="00BD2EB9" w:rsidRPr="003F26C0" w:rsidRDefault="00BD2EB9"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color w:val="000000" w:themeColor="text1"/>
        </w:rPr>
        <w:t>Ismail H, F.P.K., Sutherland I, et al, 1995. Effects of multifunctional additive on mechanical properties of silica filled natural rubber compound. European polymer journal 31</w:t>
      </w:r>
      <w:r w:rsidR="00EB5516" w:rsidRPr="003F26C0">
        <w:rPr>
          <w:rFonts w:ascii="Times New Roman" w:eastAsia="楷体" w:hAnsi="Times New Roman" w:cs="Times New Roman"/>
          <w:color w:val="000000" w:themeColor="text1"/>
        </w:rPr>
        <w:t>, 1109-1117.</w:t>
      </w:r>
    </w:p>
    <w:p w14:paraId="0F0B6840" w14:textId="5C7C0A73" w:rsidR="00983215" w:rsidRPr="003F26C0" w:rsidRDefault="00983215"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color w:val="000000" w:themeColor="text1"/>
        </w:rPr>
        <w:t>Jia X, Cheng H, Zhou Y, et al., 2019. Time-efficient preparation and mechanism of methoxy-grafted kaolinite via acid treatment and heating. Applied Clay Science 174, 170-177.</w:t>
      </w:r>
    </w:p>
    <w:p w14:paraId="3848C24A" w14:textId="2D565612" w:rsidR="00BD2EB9" w:rsidRPr="003F26C0" w:rsidRDefault="00BD2EB9"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color w:val="000000" w:themeColor="text1"/>
        </w:rPr>
        <w:t>Johansson U, H.A., Forsling W, et al. , 1999. Adsorption of silane coupling agents onto kaolinite surfaces. Clay Minerals 34, 239-246.</w:t>
      </w:r>
    </w:p>
    <w:p w14:paraId="6430B219" w14:textId="1D01AFCC" w:rsidR="004209D5" w:rsidRPr="003F26C0" w:rsidRDefault="004209D5"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color w:val="000000" w:themeColor="text1"/>
        </w:rPr>
        <w:t>Kamalieva R F, Ishmukhametov I R, Batasheva S N, et al., 2018. Uptake of halloysite clay nanotubes by human cells: Colourimetric viability tests and microscopy study. Nano-Structures &amp; Nano-Objects 15, 54-60.</w:t>
      </w:r>
    </w:p>
    <w:p w14:paraId="5A526C25" w14:textId="77777777" w:rsidR="00BD2EB9" w:rsidRPr="003F26C0" w:rsidRDefault="00BD2EB9"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color w:val="000000" w:themeColor="text1"/>
        </w:rPr>
        <w:t>Kim, M.-S., Kim, G.-H., Chowdhury, S.R., 2007. Polybutadiene rubber/organoclay nanocomposites: Effect of organoclay with various modifier concentrations on the vulcanization behavior and mechanical properties. Polymer Engineering &amp; Science 47, 308-313.</w:t>
      </w:r>
    </w:p>
    <w:p w14:paraId="270BAA6C" w14:textId="77777777" w:rsidR="00BD2EB9" w:rsidRPr="003F26C0" w:rsidRDefault="00BD2EB9"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color w:val="000000" w:themeColor="text1"/>
        </w:rPr>
        <w:t>Liu, Q., Zhang, Y., Xu, H., 2008. Properties of vulcanized rubber nanocomposites filled with nanokaolin and precipitated silica. Applied Clay Science 42, 232-237.</w:t>
      </w:r>
    </w:p>
    <w:p w14:paraId="0595C90E" w14:textId="6794ECD8" w:rsidR="00BD2EB9" w:rsidRPr="003F26C0" w:rsidRDefault="00BD2EB9"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color w:val="000000" w:themeColor="text1"/>
        </w:rPr>
        <w:t>Madejova, J., 2003. FTIR techniques in clay mineral studies. Vib Spectrosc 31, 1-10.</w:t>
      </w:r>
    </w:p>
    <w:p w14:paraId="574F18DF" w14:textId="05689B86" w:rsidR="00087E37" w:rsidRPr="003F26C0" w:rsidRDefault="00087E37"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color w:val="000000" w:themeColor="text1"/>
        </w:rPr>
        <w:t>Mohanty F, K Swain S. 2017. Carbon Nanotube Embedded Polymer Composite: Properties and Applications. Current Organic Synthesis 14, 249-262.</w:t>
      </w:r>
    </w:p>
    <w:p w14:paraId="5E4ECD11" w14:textId="444FF732" w:rsidR="00BD2EB9" w:rsidRPr="003F26C0" w:rsidRDefault="00BD2EB9"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color w:val="000000" w:themeColor="text1"/>
        </w:rPr>
        <w:t>Monti, M., Puglia, D., Natali, M., Torre, L., Kenny, J.M., 2011. Effect of carbon nanofibers on the cure kinetics of unsaturated polyester resin: Thermal and chemorheological modelling. Composites Science and Technology</w:t>
      </w:r>
      <w:r w:rsidR="00006B75" w:rsidRPr="003F26C0">
        <w:rPr>
          <w:rFonts w:ascii="Times New Roman" w:eastAsia="楷体" w:hAnsi="Times New Roman" w:cs="Times New Roman"/>
          <w:color w:val="000000" w:themeColor="text1"/>
        </w:rPr>
        <w:t xml:space="preserve"> 71, 1507-1516.</w:t>
      </w:r>
    </w:p>
    <w:p w14:paraId="101DDABF" w14:textId="77777777" w:rsidR="00BD2EB9" w:rsidRPr="003F26C0" w:rsidRDefault="00BD2EB9"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color w:val="000000" w:themeColor="text1"/>
        </w:rPr>
        <w:t>Nieuwenhuizen P J, E.A.W., Hofstraat J W, et al, 1998. The first theoretical and experimental proof of polythiocarbamatozinc (II) complexes, catalysts for sulfur vulcanization. Chemistry–A European Journal 4, 1816-1821.</w:t>
      </w:r>
    </w:p>
    <w:p w14:paraId="645D957F" w14:textId="77777777" w:rsidR="00BD2EB9" w:rsidRPr="003F26C0" w:rsidRDefault="00BD2EB9"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color w:val="000000" w:themeColor="text1"/>
        </w:rPr>
        <w:t>Peng, Z., Feng, C., Luo, Y., Li, Y., Kong, L.X., 2010. Self-assembled natural rubber/multi-walled carbon nanotube composites using latex compounding techniques. Carbon 48, 4497-4503.</w:t>
      </w:r>
    </w:p>
    <w:p w14:paraId="753D073E" w14:textId="77777777" w:rsidR="00BD2EB9" w:rsidRPr="003F26C0" w:rsidRDefault="00BD2EB9"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color w:val="000000" w:themeColor="text1"/>
        </w:rPr>
        <w:t xml:space="preserve">Piper-Feldkamp, A.R., Wegner, M., Brzezinski, P., Reed, S.M., 2013. Mixtures of </w:t>
      </w:r>
      <w:r w:rsidRPr="003F26C0">
        <w:rPr>
          <w:rFonts w:ascii="Times New Roman" w:eastAsia="楷体" w:hAnsi="Times New Roman" w:cs="Times New Roman"/>
          <w:color w:val="000000" w:themeColor="text1"/>
        </w:rPr>
        <w:lastRenderedPageBreak/>
        <w:t>supported and hybrid lipid membranes on heterogeneously modified silica nanoparticles. J Phys Chem B 117, 2113-2122.</w:t>
      </w:r>
    </w:p>
    <w:p w14:paraId="414BDB1F" w14:textId="568E6105" w:rsidR="00BD2EB9" w:rsidRPr="003F26C0" w:rsidRDefault="00BD2EB9"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color w:val="000000" w:themeColor="text1"/>
        </w:rPr>
        <w:t>Reyneke‐Barnard, C.P., Gradwell, M. H. S., &amp; McGill, W. J. , 2000. N′‐Pentamethylenethiuram disulfide‐and N, N′‐pentamethylenethiuram hexasulfide‐accelerated sulfur vulcanization. II. Relative stability of N, N′‐pentamethylenethiuram disulfide and tetramethylthiuram disulfide with respect to amine formation. Journal of applied polymer science 77, 2732-2739.</w:t>
      </w:r>
    </w:p>
    <w:p w14:paraId="2F2CD037" w14:textId="518392BA" w:rsidR="003B56FC" w:rsidRPr="003F26C0" w:rsidRDefault="003B56FC"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color w:val="000000" w:themeColor="text1"/>
        </w:rPr>
        <w:t>Stephen R, Ranganathaiah C, Varghese S, et al. , 2006. Gas transport through nano and micro composites of natural rubber (NR) and their blends with carboxylated styrene butadiene rubber (XSBR) latex membranes. Journal of  Polymer 47, 858-870.</w:t>
      </w:r>
    </w:p>
    <w:p w14:paraId="16B9A2A7" w14:textId="04758891" w:rsidR="003703DB" w:rsidRPr="003F26C0" w:rsidRDefault="003703DB"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color w:val="000000" w:themeColor="text1"/>
        </w:rPr>
        <w:t>Thomas, Sabu, et al., eds. 2012 Polymer Composites, Macro-and Microcomposites M. John Wiley &amp; Sons, Vol. 1.</w:t>
      </w:r>
    </w:p>
    <w:p w14:paraId="16220902" w14:textId="77777777" w:rsidR="00BD2EB9" w:rsidRPr="003F26C0" w:rsidRDefault="00BD2EB9"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color w:val="000000" w:themeColor="text1"/>
        </w:rPr>
        <w:t>Van der Poel, C., 1958. On the rheology of concentrated dispersions. Rheol Acta 1, 198-205.</w:t>
      </w:r>
    </w:p>
    <w:p w14:paraId="32C055EA" w14:textId="4ACB01C5" w:rsidR="00BD2EB9" w:rsidRPr="003F26C0" w:rsidRDefault="00BD2EB9"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color w:val="000000" w:themeColor="text1"/>
        </w:rPr>
        <w:t>Van Oss, C.J., 1993. Acid—base interfacial interactions in aqueous media. Colloids and Surfaces A: Physicochemical and Engineering Aspects 78</w:t>
      </w:r>
      <w:r w:rsidR="00C41CAF" w:rsidRPr="003F26C0">
        <w:rPr>
          <w:rFonts w:ascii="Times New Roman" w:eastAsia="楷体" w:hAnsi="Times New Roman" w:cs="Times New Roman"/>
          <w:color w:val="000000" w:themeColor="text1"/>
        </w:rPr>
        <w:t>, 1-49.</w:t>
      </w:r>
    </w:p>
    <w:p w14:paraId="36093F2B" w14:textId="38B600C0" w:rsidR="00D42CE6" w:rsidRPr="003F26C0" w:rsidRDefault="00D42CE6"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color w:val="000000" w:themeColor="text1"/>
        </w:rPr>
        <w:t>Varghese S, Karger-Kocsis J., 2005 Layered silicate/rubber nanocomposites via latex and solution intercalations. Polymer Composites. Springer, Boston, MA, 77-90.</w:t>
      </w:r>
    </w:p>
    <w:p w14:paraId="17ACB0BA" w14:textId="146306D1" w:rsidR="00BD2EB9" w:rsidRPr="003F26C0" w:rsidRDefault="00BD2EB9"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color w:val="000000" w:themeColor="text1"/>
        </w:rPr>
        <w:t>Varghese S, G.K.G., Apostolov A A, et al, 2004a. Morphology and mechanical properties of layered silicate reinforced natural and polyurethane rubber blends produced by latex compounding. Journal of applied polymer science 92, 543-551.</w:t>
      </w:r>
    </w:p>
    <w:p w14:paraId="57048452" w14:textId="77777777" w:rsidR="00BD2EB9" w:rsidRPr="003F26C0" w:rsidRDefault="00BD2EB9"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color w:val="000000" w:themeColor="text1"/>
        </w:rPr>
        <w:t>Varghese, S., Karger-Kocsis, J., Gatos, K.G., 2003. Melt compounded epoxidized natural rubber/layered silicate nanocomposites: structure-properties relationships. Polymer 44, 3977-3983.</w:t>
      </w:r>
    </w:p>
    <w:p w14:paraId="635512D5" w14:textId="77777777" w:rsidR="00BD2EB9" w:rsidRPr="003F26C0" w:rsidRDefault="00BD2EB9"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color w:val="000000" w:themeColor="text1"/>
        </w:rPr>
        <w:t>Varghese S, K.K.J., 2004b. Melt‐compounded natural rubber nanocomposites with pristine and organophilic layered silicates of natural and synthetic origin. Journal of Applied Polymer Science 91, 813-819.</w:t>
      </w:r>
    </w:p>
    <w:p w14:paraId="51C05570" w14:textId="77777777" w:rsidR="00BD2EB9" w:rsidRPr="003F26C0" w:rsidRDefault="00BD2EB9"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color w:val="000000" w:themeColor="text1"/>
        </w:rPr>
        <w:t>Wang, R.G., Yao, H., Lei, W.W., Zhou, X.X., Zhang, L.Q., Hua, K.C., Kulig, J., 2013. Morphology, interfacial interaction, and properties of a novel bioelastomer reinforced by silica and carbon black. Journal of applied polymer science 129, 1546-1554.</w:t>
      </w:r>
    </w:p>
    <w:p w14:paraId="5A9A7E48" w14:textId="77777777" w:rsidR="00BD2EB9" w:rsidRPr="003F26C0" w:rsidRDefault="00BD2EB9"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color w:val="000000" w:themeColor="text1"/>
        </w:rPr>
        <w:t>Wu, X., Wu, Y., Zhang, S., Liu, H., Fu, L., Hao, J., 2016. Assessment of vehicle emission programs in China during 1998-2013: Achievement, challenges and implications. Environ Pollut 214, 556-567.</w:t>
      </w:r>
    </w:p>
    <w:p w14:paraId="73EB6CC4" w14:textId="77777777" w:rsidR="00BD2EB9" w:rsidRPr="003F26C0" w:rsidRDefault="00BD2EB9"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color w:val="000000" w:themeColor="text1"/>
        </w:rPr>
        <w:t>Wu, Y.-P., Qi, Q., Liang, G.-H., Zhang, L.-Q., 2006. A strategy to prepare high performance starch/rubber composites: In situ modification during latex compounding process. Carbohyd Polym 65, 109-113.</w:t>
      </w:r>
    </w:p>
    <w:p w14:paraId="29B88886" w14:textId="77777777" w:rsidR="00BD2EB9" w:rsidRPr="003F26C0" w:rsidRDefault="00BD2EB9"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color w:val="000000" w:themeColor="text1"/>
        </w:rPr>
        <w:t xml:space="preserve">Wu, Y.-P., Wang, Y.-Q., Zhang, H.-F., Wang, Y.-Z., Yu, D.-S., Zhang, L.-Q., Yang, J., 2005. Rubber–pristine clay nanocomposites prepared by co-coagulating rubber latex </w:t>
      </w:r>
      <w:r w:rsidRPr="003F26C0">
        <w:rPr>
          <w:rFonts w:ascii="Times New Roman" w:eastAsia="楷体" w:hAnsi="Times New Roman" w:cs="Times New Roman"/>
          <w:color w:val="000000" w:themeColor="text1"/>
        </w:rPr>
        <w:lastRenderedPageBreak/>
        <w:t>and clay aqueous suspension. Composites Science and Technology 65, 1195-1202.</w:t>
      </w:r>
    </w:p>
    <w:p w14:paraId="275A571F" w14:textId="77777777" w:rsidR="00BD2EB9" w:rsidRPr="003F26C0" w:rsidRDefault="00BD2EB9"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color w:val="000000" w:themeColor="text1"/>
        </w:rPr>
        <w:t>Xing, W., Tang, M., Wu, J., Huang, G., Li, H., Lei, Z., Fu, X., Li, H., 2014. Multifunctional properties of graphene/rubber nanocomposites fabricated by a modified latex compounding method. Composites Science and Technology 99, 67-74.</w:t>
      </w:r>
    </w:p>
    <w:p w14:paraId="4FCCFCF4" w14:textId="77777777" w:rsidR="00BD2EB9" w:rsidRPr="003F26C0" w:rsidRDefault="00BD2EB9"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color w:val="000000" w:themeColor="text1"/>
        </w:rPr>
        <w:t>Yeoh, O.H., 1990. Characterization of elastic properties of carbon-black-filled rubber vulcanizates. Rubber chemistry and technology 63, 792-805.</w:t>
      </w:r>
    </w:p>
    <w:p w14:paraId="0610FB6E" w14:textId="77777777" w:rsidR="00BD2EB9" w:rsidRPr="003F26C0" w:rsidRDefault="00BD2EB9"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color w:val="000000" w:themeColor="text1"/>
        </w:rPr>
        <w:t>Zha, C., Wang, W.C., Lu, Y.L., Zhang, L.Q., 2014. Constructing Covalent Interface in Rubber/Clay Nanocomposite by Combining Structural Modification and Inter lamellar Silylation of Montmorillonite. Acs Applied Materials &amp; Interfaces 6, 18769-18779.</w:t>
      </w:r>
    </w:p>
    <w:p w14:paraId="548A55D2" w14:textId="690FBCC7" w:rsidR="00BD2EB9" w:rsidRPr="003F26C0" w:rsidRDefault="00BD2EB9"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color w:val="000000" w:themeColor="text1"/>
        </w:rPr>
        <w:t>Zhang, L.Q., Wu, Y.P., Wang, Y.Q., Lu, Y.L., Tian, M., 2011. Design, preparation, performance, industrialization and application of advanced clay-rubber nanocomposites.</w:t>
      </w:r>
      <w:r w:rsidR="00084201" w:rsidRPr="003F26C0">
        <w:rPr>
          <w:rFonts w:ascii="Times New Roman" w:eastAsia="楷体" w:hAnsi="Times New Roman" w:cs="Times New Roman"/>
          <w:color w:val="000000" w:themeColor="text1"/>
        </w:rPr>
        <w:t xml:space="preserve"> </w:t>
      </w:r>
      <w:r w:rsidR="002D69B5" w:rsidRPr="003F26C0">
        <w:rPr>
          <w:rFonts w:ascii="Times New Roman" w:eastAsia="楷体" w:hAnsi="Times New Roman" w:cs="Times New Roman"/>
          <w:color w:val="000000" w:themeColor="text1"/>
        </w:rPr>
        <w:t>American Chemical Society 241,1155.</w:t>
      </w:r>
    </w:p>
    <w:p w14:paraId="5A0B2F3B" w14:textId="77777777" w:rsidR="00BD2EB9" w:rsidRPr="003F26C0" w:rsidRDefault="00BD2EB9"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color w:val="000000" w:themeColor="text1"/>
        </w:rPr>
        <w:t>Zhang, Q., Liu, Q.F., Zhang, Y.D., Cheng, H.F., Lu, Y.P., 2012. Silane-grafted silica-covered kaolinite as filler of styrene butadiene rubber. Applied Clay Science 65-66, 134-138.</w:t>
      </w:r>
    </w:p>
    <w:p w14:paraId="7A1FD162" w14:textId="77777777" w:rsidR="00BD2EB9" w:rsidRPr="003F26C0" w:rsidRDefault="00BD2EB9"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color w:val="000000" w:themeColor="text1"/>
        </w:rPr>
        <w:t>Zhang, Y., Liu, Q., Xiang, J., Frost, R.L., 2014a. Thermal stability and decomposition kinetics of styrene-butadiene rubber nanocomposites filled with different particle sized kaolinites. Applied Clay Science 95, 159-166.</w:t>
      </w:r>
    </w:p>
    <w:p w14:paraId="31B08C79" w14:textId="77777777" w:rsidR="00BD2EB9" w:rsidRPr="003F26C0" w:rsidRDefault="00BD2EB9"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color w:val="000000" w:themeColor="text1"/>
        </w:rPr>
        <w:t>Zhang, Y., Liu, Q., Xiang, J., Frost, R.L., 2015a. Influence of kaolinite particle size on cross-link density, microstructure and mechanical properties of latex blending styrene butadiene rubber composites. Polym Sci Ser a+ 57, 350-358.</w:t>
      </w:r>
    </w:p>
    <w:p w14:paraId="5D09B8C6" w14:textId="77777777" w:rsidR="00BD2EB9" w:rsidRPr="003F26C0" w:rsidRDefault="00BD2EB9"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color w:val="000000" w:themeColor="text1"/>
        </w:rPr>
        <w:t>Zhang, Y., Liu, Q., Zhang, Q., Lu, Y., 2010. Gas barrier properties of natural rubber/kaolin composites prepared by melt blending. Applied Clay Science 50, 255-259.</w:t>
      </w:r>
    </w:p>
    <w:p w14:paraId="59027452" w14:textId="77777777" w:rsidR="00BD2EB9" w:rsidRPr="003F26C0" w:rsidRDefault="00BD2EB9"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color w:val="000000" w:themeColor="text1"/>
        </w:rPr>
        <w:t>Zhang, Y., Liu, Q., Zhang, S., Zhang, Y., Cheng, H., 2015b. Gas barrier properties and mechanism of kaolin/styrene–butadiene rubber nanocomposites. Applied Clay Science 111, 37-43.</w:t>
      </w:r>
    </w:p>
    <w:p w14:paraId="4E355950" w14:textId="77777777" w:rsidR="00BD2EB9" w:rsidRPr="003F26C0" w:rsidRDefault="00BD2EB9"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color w:val="000000" w:themeColor="text1"/>
        </w:rPr>
        <w:t>Zhang, Y., Liu, Q., Zhang, S., Zhang, Y., Zhang, Y., Liang, P., 2016. Characterization of kaolinite/styrene butadiene rubber composite: Mechanical properties and thermal stability. Applied Clay Science 124-125, 167-174.</w:t>
      </w:r>
    </w:p>
    <w:p w14:paraId="6FB01EA3" w14:textId="77777777" w:rsidR="00BD2EB9" w:rsidRPr="003F26C0" w:rsidRDefault="00BD2EB9"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color w:val="000000" w:themeColor="text1"/>
        </w:rPr>
        <w:t>Zhang, Y.D., Liu, Q.F., Xiang, J.J., Zhang, S.L., Frost, R.L., 2014b. Influence of the structural characteristic of pyrolysis products on thermal stability of styrene-butadiene rubber composites reinforced by different particle sized kaolinites. J Therm Anal Calorim 117, 1201-1210.</w:t>
      </w:r>
    </w:p>
    <w:p w14:paraId="5294457B" w14:textId="77777777" w:rsidR="00BD2EB9" w:rsidRPr="003F26C0" w:rsidRDefault="00BD2EB9"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color w:val="000000" w:themeColor="text1"/>
        </w:rPr>
        <w:t>Zhang, Y.D., Liu, Q.F., Xiang, J.J., Zhang, S.L., Frost, R.L., 2014c. Influence of the structural characteristic of pyrolysis products on thermal stability of styrene-butadiene rubber composites reinforced by different particle sized kaolinites. J Thermal Analysis and Calorimetry 117, 1201-1210.</w:t>
      </w:r>
    </w:p>
    <w:p w14:paraId="1D3A59AD" w14:textId="4E7331BD" w:rsidR="00BD2EB9" w:rsidRPr="003F26C0" w:rsidRDefault="00BD2EB9"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color w:val="000000" w:themeColor="text1"/>
        </w:rPr>
        <w:lastRenderedPageBreak/>
        <w:t>Zhang, Y.D., Zhang, Q., Liu, Q.F., Cheng, H.F., Frost, R.L., 2014d. Thermal stability of styrene butadiene rubber (SBR) composites filled with kaolinite/silica hybrid filler. J Thermal Analysis and Calorimetry 115, 1013-1020.</w:t>
      </w:r>
    </w:p>
    <w:p w14:paraId="344803FD" w14:textId="0D540641" w:rsidR="006631B0" w:rsidRPr="003F26C0" w:rsidRDefault="006631B0" w:rsidP="00BD2EB9">
      <w:pPr>
        <w:pStyle w:val="EndNoteBibliography"/>
        <w:rPr>
          <w:rFonts w:ascii="Times New Roman" w:eastAsia="楷体" w:hAnsi="Times New Roman" w:cs="Times New Roman"/>
          <w:color w:val="000000" w:themeColor="text1"/>
        </w:rPr>
      </w:pPr>
      <w:r w:rsidRPr="003F26C0">
        <w:rPr>
          <w:rFonts w:ascii="Times New Roman" w:eastAsia="楷体" w:hAnsi="Times New Roman" w:cs="Times New Roman"/>
          <w:color w:val="000000" w:themeColor="text1"/>
        </w:rPr>
        <w:t>Zhou Y, LaChance A M, Smith A T, et al., 2019. Strategic Design of Clay‐Based Multifunctional Materials: From Natural Minerals to Nanostructured Membranes. Advanced Functional Materials 29, 1807611.</w:t>
      </w:r>
    </w:p>
    <w:p w14:paraId="628EFB17" w14:textId="77777777" w:rsidR="00BD2EB9" w:rsidRPr="003F26C0" w:rsidRDefault="00BD2EB9" w:rsidP="00BD2EB9">
      <w:pPr>
        <w:pStyle w:val="EndNoteBibliography"/>
        <w:rPr>
          <w:rFonts w:ascii="Times New Roman" w:eastAsia="楷体" w:hAnsi="Times New Roman" w:cs="Times New Roman"/>
          <w:b/>
          <w:color w:val="000000" w:themeColor="text1"/>
          <w:szCs w:val="20"/>
        </w:rPr>
      </w:pPr>
      <w:r w:rsidRPr="003F26C0">
        <w:rPr>
          <w:rFonts w:ascii="Times New Roman" w:eastAsia="楷体" w:hAnsi="Times New Roman" w:cs="Times New Roman"/>
          <w:b/>
          <w:color w:val="000000" w:themeColor="text1"/>
          <w:szCs w:val="20"/>
        </w:rPr>
        <w:fldChar w:fldCharType="end"/>
      </w:r>
    </w:p>
    <w:p w14:paraId="224398DE" w14:textId="77777777" w:rsidR="00BD2EB9" w:rsidRPr="003F26C0" w:rsidRDefault="00BD2EB9" w:rsidP="00BD2EB9">
      <w:pPr>
        <w:widowControl/>
        <w:jc w:val="left"/>
        <w:rPr>
          <w:rFonts w:ascii="Times New Roman" w:eastAsia="楷体" w:hAnsi="Times New Roman"/>
          <w:b/>
          <w:noProof/>
          <w:color w:val="000000" w:themeColor="text1"/>
          <w:sz w:val="20"/>
          <w:szCs w:val="20"/>
        </w:rPr>
      </w:pPr>
      <w:r w:rsidRPr="003F26C0">
        <w:rPr>
          <w:rFonts w:ascii="Times New Roman" w:eastAsia="楷体" w:hAnsi="Times New Roman"/>
          <w:b/>
          <w:color w:val="000000" w:themeColor="text1"/>
          <w:szCs w:val="20"/>
        </w:rPr>
        <w:br w:type="page"/>
      </w:r>
    </w:p>
    <w:p w14:paraId="164C4BA0" w14:textId="77777777" w:rsidR="00BD2EB9" w:rsidRPr="003F26C0" w:rsidRDefault="00BD2EB9" w:rsidP="00BD2EB9">
      <w:pPr>
        <w:widowControl/>
        <w:jc w:val="center"/>
        <w:rPr>
          <w:rFonts w:ascii="Times New Roman" w:eastAsia="楷体" w:hAnsi="Times New Roman"/>
          <w:b/>
          <w:color w:val="000000" w:themeColor="text1"/>
          <w:sz w:val="24"/>
          <w:szCs w:val="24"/>
        </w:rPr>
      </w:pPr>
      <w:r w:rsidRPr="003F26C0">
        <w:rPr>
          <w:rFonts w:ascii="Times New Roman" w:eastAsia="楷体" w:hAnsi="Times New Roman"/>
          <w:b/>
          <w:color w:val="000000" w:themeColor="text1"/>
          <w:sz w:val="24"/>
          <w:szCs w:val="24"/>
        </w:rPr>
        <w:lastRenderedPageBreak/>
        <w:t>Lists of Figures and Tables</w:t>
      </w:r>
    </w:p>
    <w:p w14:paraId="07FDFDD7" w14:textId="77777777" w:rsidR="00BD2EB9" w:rsidRPr="003F26C0" w:rsidRDefault="00BD2EB9" w:rsidP="00BD2EB9">
      <w:pPr>
        <w:pStyle w:val="EndNoteBibliography"/>
        <w:rPr>
          <w:rFonts w:ascii="Times New Roman" w:eastAsia="楷体" w:hAnsi="Times New Roman" w:cs="Times New Roman"/>
          <w:color w:val="000000" w:themeColor="text1"/>
          <w:sz w:val="24"/>
          <w:szCs w:val="24"/>
        </w:rPr>
      </w:pPr>
    </w:p>
    <w:p w14:paraId="35FFC3E0" w14:textId="1BCA12CF" w:rsidR="00BD2EB9" w:rsidRPr="003F26C0" w:rsidRDefault="00BD2EB9" w:rsidP="00BD2EB9">
      <w:pPr>
        <w:pStyle w:val="AbstractText"/>
        <w:rPr>
          <w:rFonts w:eastAsia="楷体"/>
          <w:color w:val="000000" w:themeColor="text1"/>
          <w:sz w:val="21"/>
          <w:szCs w:val="21"/>
        </w:rPr>
      </w:pPr>
      <w:bookmarkStart w:id="95" w:name="_Hlk10912754"/>
      <w:r w:rsidRPr="003F26C0">
        <w:rPr>
          <w:rFonts w:eastAsia="楷体"/>
          <w:b/>
          <w:color w:val="000000" w:themeColor="text1"/>
          <w:sz w:val="21"/>
          <w:szCs w:val="21"/>
        </w:rPr>
        <w:t xml:space="preserve">Fig.1. </w:t>
      </w:r>
      <w:bookmarkStart w:id="96" w:name="OLE_LINK87"/>
      <w:bookmarkStart w:id="97" w:name="OLE_LINK88"/>
      <w:r w:rsidRPr="003F26C0">
        <w:rPr>
          <w:rFonts w:eastAsia="楷体"/>
          <w:color w:val="000000" w:themeColor="text1"/>
          <w:sz w:val="24"/>
          <w:szCs w:val="24"/>
        </w:rPr>
        <w:t>Schematic diagram of the</w:t>
      </w:r>
      <w:bookmarkEnd w:id="96"/>
      <w:bookmarkEnd w:id="97"/>
      <w:r w:rsidRPr="003F26C0">
        <w:rPr>
          <w:rFonts w:eastAsia="楷体"/>
          <w:color w:val="000000" w:themeColor="text1"/>
          <w:sz w:val="24"/>
          <w:szCs w:val="24"/>
        </w:rPr>
        <w:t xml:space="preserve"> </w:t>
      </w:r>
      <w:r w:rsidRPr="003F26C0">
        <w:rPr>
          <w:rFonts w:eastAsia="楷体"/>
          <w:noProof/>
          <w:color w:val="000000" w:themeColor="text1"/>
          <w:sz w:val="24"/>
          <w:szCs w:val="24"/>
        </w:rPr>
        <w:t>blending</w:t>
      </w:r>
      <w:r w:rsidRPr="003F26C0">
        <w:rPr>
          <w:rFonts w:eastAsia="楷体"/>
          <w:color w:val="000000" w:themeColor="text1"/>
          <w:sz w:val="24"/>
          <w:szCs w:val="24"/>
        </w:rPr>
        <w:t xml:space="preserve"> process of kaolinite with </w:t>
      </w:r>
      <w:r w:rsidR="00EB5516" w:rsidRPr="003F26C0">
        <w:rPr>
          <w:rFonts w:eastAsia="楷体"/>
          <w:color w:val="000000" w:themeColor="text1"/>
          <w:sz w:val="24"/>
          <w:szCs w:val="24"/>
        </w:rPr>
        <w:t>SBR</w:t>
      </w:r>
      <w:r w:rsidRPr="003F26C0">
        <w:rPr>
          <w:rFonts w:eastAsia="楷体"/>
          <w:color w:val="000000" w:themeColor="text1"/>
          <w:sz w:val="24"/>
          <w:szCs w:val="24"/>
        </w:rPr>
        <w:t xml:space="preserve"> latex. In the CTAC modification route, the little red dot of the end of the molecule represents ((CH</w:t>
      </w:r>
      <w:r w:rsidRPr="003F26C0">
        <w:rPr>
          <w:rFonts w:eastAsia="楷体"/>
          <w:color w:val="000000" w:themeColor="text1"/>
          <w:sz w:val="24"/>
          <w:szCs w:val="24"/>
          <w:vertAlign w:val="subscript"/>
        </w:rPr>
        <w:t>3</w:t>
      </w:r>
      <w:r w:rsidRPr="003F26C0">
        <w:rPr>
          <w:rFonts w:eastAsia="楷体"/>
          <w:color w:val="000000" w:themeColor="text1"/>
          <w:sz w:val="24"/>
          <w:szCs w:val="24"/>
        </w:rPr>
        <w:t>)</w:t>
      </w:r>
      <w:r w:rsidRPr="003F26C0">
        <w:rPr>
          <w:rFonts w:eastAsia="楷体"/>
          <w:color w:val="000000" w:themeColor="text1"/>
          <w:sz w:val="24"/>
          <w:szCs w:val="24"/>
          <w:vertAlign w:val="subscript"/>
        </w:rPr>
        <w:t>3</w:t>
      </w:r>
      <w:r w:rsidRPr="003F26C0">
        <w:rPr>
          <w:rFonts w:eastAsia="楷体"/>
          <w:color w:val="000000" w:themeColor="text1"/>
          <w:sz w:val="24"/>
          <w:szCs w:val="24"/>
        </w:rPr>
        <w:t>-N-)</w:t>
      </w:r>
      <w:r w:rsidRPr="003F26C0">
        <w:rPr>
          <w:rFonts w:eastAsia="楷体"/>
          <w:color w:val="000000" w:themeColor="text1"/>
          <w:sz w:val="24"/>
          <w:szCs w:val="24"/>
          <w:vertAlign w:val="superscript"/>
        </w:rPr>
        <w:t xml:space="preserve"> +</w:t>
      </w:r>
      <w:r w:rsidRPr="003F26C0">
        <w:rPr>
          <w:rFonts w:eastAsia="楷体"/>
          <w:color w:val="000000" w:themeColor="text1"/>
          <w:sz w:val="24"/>
          <w:szCs w:val="24"/>
        </w:rPr>
        <w:t>.</w:t>
      </w:r>
    </w:p>
    <w:bookmarkEnd w:id="95"/>
    <w:p w14:paraId="300A26A4" w14:textId="54A3A633" w:rsidR="00BD2EB9" w:rsidRPr="003F26C0" w:rsidRDefault="00BD2EB9" w:rsidP="00BD2EB9">
      <w:pPr>
        <w:pStyle w:val="EndNoteBibliography"/>
        <w:rPr>
          <w:rFonts w:ascii="Times New Roman" w:eastAsia="楷体" w:hAnsi="Times New Roman" w:cs="Times New Roman"/>
          <w:color w:val="000000" w:themeColor="text1"/>
          <w:sz w:val="24"/>
          <w:szCs w:val="24"/>
          <w:lang w:val="en-GB"/>
        </w:rPr>
      </w:pPr>
    </w:p>
    <w:p w14:paraId="252BDB0E" w14:textId="40C41E42" w:rsidR="00205B2A" w:rsidRPr="003F26C0" w:rsidRDefault="00205B2A" w:rsidP="00BD2EB9">
      <w:pPr>
        <w:pStyle w:val="EndNoteBibliography"/>
        <w:rPr>
          <w:rFonts w:ascii="Times New Roman" w:eastAsia="楷体" w:hAnsi="Times New Roman" w:cs="Times New Roman"/>
          <w:color w:val="000000" w:themeColor="text1"/>
          <w:sz w:val="24"/>
          <w:szCs w:val="24"/>
          <w:lang w:val="en-GB"/>
        </w:rPr>
      </w:pPr>
      <w:r w:rsidRPr="00632C04">
        <w:rPr>
          <w:rFonts w:ascii="Times New Roman" w:eastAsia="楷体" w:hAnsi="Times New Roman" w:cs="Times New Roman"/>
          <w:b/>
          <w:bCs/>
          <w:color w:val="000000" w:themeColor="text1"/>
          <w:sz w:val="24"/>
          <w:szCs w:val="24"/>
          <w:lang w:val="en-GB"/>
        </w:rPr>
        <w:t xml:space="preserve">Fig 2. </w:t>
      </w:r>
      <w:r w:rsidRPr="003F26C0">
        <w:rPr>
          <w:rFonts w:ascii="Times New Roman" w:eastAsia="楷体" w:hAnsi="Times New Roman" w:cs="Times New Roman"/>
          <w:color w:val="000000" w:themeColor="text1"/>
          <w:sz w:val="24"/>
          <w:szCs w:val="24"/>
          <w:lang w:val="en-GB"/>
        </w:rPr>
        <w:t>TEM micrographs of the pristine kaolinite.</w:t>
      </w:r>
    </w:p>
    <w:p w14:paraId="3EC9AE75" w14:textId="0D93E298" w:rsidR="00205B2A" w:rsidRPr="003F26C0" w:rsidRDefault="00205B2A" w:rsidP="00BD2EB9">
      <w:pPr>
        <w:pStyle w:val="EndNoteBibliography"/>
        <w:rPr>
          <w:rFonts w:ascii="Times New Roman" w:eastAsia="楷体" w:hAnsi="Times New Roman" w:cs="Times New Roman"/>
          <w:color w:val="000000" w:themeColor="text1"/>
          <w:sz w:val="24"/>
          <w:szCs w:val="24"/>
          <w:lang w:val="en-GB"/>
        </w:rPr>
      </w:pPr>
    </w:p>
    <w:p w14:paraId="7D68A3C0" w14:textId="10C8D100" w:rsidR="00205B2A" w:rsidRPr="003F26C0" w:rsidRDefault="00205B2A" w:rsidP="00BD2EB9">
      <w:pPr>
        <w:pStyle w:val="EndNoteBibliography"/>
        <w:rPr>
          <w:rFonts w:ascii="Times New Roman" w:eastAsia="楷体" w:hAnsi="Times New Roman" w:cs="Times New Roman"/>
          <w:color w:val="000000" w:themeColor="text1"/>
          <w:sz w:val="24"/>
          <w:szCs w:val="24"/>
          <w:lang w:val="en-GB"/>
        </w:rPr>
      </w:pPr>
      <w:r w:rsidRPr="00632C04">
        <w:rPr>
          <w:rFonts w:ascii="Times New Roman" w:eastAsia="楷体" w:hAnsi="Times New Roman" w:cs="Times New Roman"/>
          <w:b/>
          <w:bCs/>
          <w:color w:val="000000" w:themeColor="text1"/>
          <w:sz w:val="24"/>
          <w:szCs w:val="24"/>
          <w:lang w:val="en-GB"/>
        </w:rPr>
        <w:t xml:space="preserve">Fig 3. </w:t>
      </w:r>
      <w:r w:rsidRPr="003F26C0">
        <w:rPr>
          <w:rFonts w:ascii="Times New Roman" w:eastAsia="楷体" w:hAnsi="Times New Roman" w:cs="Times New Roman"/>
          <w:color w:val="000000" w:themeColor="text1"/>
          <w:sz w:val="24"/>
          <w:szCs w:val="24"/>
          <w:lang w:val="en-GB"/>
        </w:rPr>
        <w:t>X-ray powder diffraction pattern of pristine Kaolinite.</w:t>
      </w:r>
    </w:p>
    <w:p w14:paraId="4E3F2D28" w14:textId="77777777" w:rsidR="00205B2A" w:rsidRPr="003F26C0" w:rsidRDefault="00205B2A" w:rsidP="00BD2EB9">
      <w:pPr>
        <w:pStyle w:val="EndNoteBibliography"/>
        <w:rPr>
          <w:rFonts w:ascii="Times New Roman" w:eastAsia="楷体" w:hAnsi="Times New Roman" w:cs="Times New Roman"/>
          <w:color w:val="000000" w:themeColor="text1"/>
          <w:sz w:val="24"/>
          <w:szCs w:val="24"/>
          <w:lang w:val="en-GB"/>
        </w:rPr>
      </w:pPr>
    </w:p>
    <w:p w14:paraId="1079393F" w14:textId="1AA7DF9A" w:rsidR="00BD2EB9" w:rsidRPr="003F26C0" w:rsidRDefault="00BD2EB9" w:rsidP="00BD2EB9">
      <w:pPr>
        <w:pStyle w:val="EndNoteBibliography"/>
        <w:rPr>
          <w:rFonts w:ascii="Times New Roman" w:eastAsia="楷体" w:hAnsi="Times New Roman" w:cs="Times New Roman"/>
          <w:color w:val="000000" w:themeColor="text1"/>
          <w:sz w:val="24"/>
          <w:szCs w:val="24"/>
          <w:lang w:val="en-GB"/>
        </w:rPr>
      </w:pPr>
      <w:bookmarkStart w:id="98" w:name="_Hlk10912821"/>
      <w:r w:rsidRPr="003F26C0">
        <w:rPr>
          <w:rFonts w:ascii="Times New Roman" w:eastAsia="楷体" w:hAnsi="Times New Roman" w:cs="Times New Roman"/>
          <w:b/>
          <w:bCs/>
          <w:color w:val="000000" w:themeColor="text1"/>
          <w:sz w:val="24"/>
          <w:szCs w:val="24"/>
          <w:lang w:val="en-GB"/>
        </w:rPr>
        <w:t xml:space="preserve">Fig </w:t>
      </w:r>
      <w:r w:rsidR="00205B2A" w:rsidRPr="003F26C0">
        <w:rPr>
          <w:rFonts w:ascii="Times New Roman" w:eastAsia="楷体" w:hAnsi="Times New Roman" w:cs="Times New Roman"/>
          <w:b/>
          <w:bCs/>
          <w:color w:val="000000" w:themeColor="text1"/>
          <w:sz w:val="24"/>
          <w:szCs w:val="24"/>
          <w:lang w:val="en-GB"/>
        </w:rPr>
        <w:t>4</w:t>
      </w:r>
      <w:r w:rsidRPr="003F26C0">
        <w:rPr>
          <w:rFonts w:ascii="Times New Roman" w:eastAsia="楷体" w:hAnsi="Times New Roman" w:cs="Times New Roman"/>
          <w:b/>
          <w:bCs/>
          <w:color w:val="000000" w:themeColor="text1"/>
          <w:sz w:val="24"/>
          <w:szCs w:val="24"/>
          <w:lang w:val="en-GB"/>
        </w:rPr>
        <w:t>.</w:t>
      </w:r>
      <w:r w:rsidRPr="003F26C0">
        <w:rPr>
          <w:rFonts w:ascii="Times New Roman" w:eastAsia="楷体" w:hAnsi="Times New Roman" w:cs="Times New Roman"/>
          <w:color w:val="000000" w:themeColor="text1"/>
          <w:sz w:val="24"/>
          <w:szCs w:val="24"/>
          <w:lang w:val="en-GB"/>
        </w:rPr>
        <w:t xml:space="preserve"> Infrared spectra of kaolinite samples: (a) pristine kaolinite, (b) CTAC modified kaolinite, (c) KH892 modified kaolinite.</w:t>
      </w:r>
    </w:p>
    <w:bookmarkEnd w:id="98"/>
    <w:p w14:paraId="1595ED4C" w14:textId="77777777" w:rsidR="00BD2EB9" w:rsidRPr="003F26C0" w:rsidRDefault="00BD2EB9" w:rsidP="00BD2EB9">
      <w:pPr>
        <w:pStyle w:val="EndNoteBibliography"/>
        <w:rPr>
          <w:rFonts w:ascii="Times New Roman" w:eastAsia="楷体" w:hAnsi="Times New Roman" w:cs="Times New Roman"/>
          <w:color w:val="000000" w:themeColor="text1"/>
          <w:sz w:val="24"/>
          <w:szCs w:val="24"/>
          <w:lang w:val="en-GB"/>
        </w:rPr>
      </w:pPr>
    </w:p>
    <w:p w14:paraId="33BD340F" w14:textId="237D309F" w:rsidR="00BD2EB9" w:rsidRPr="003F26C0" w:rsidRDefault="00BD2EB9" w:rsidP="00BD2EB9">
      <w:pPr>
        <w:pStyle w:val="EndNoteBibliography"/>
        <w:rPr>
          <w:rFonts w:ascii="Times New Roman" w:eastAsia="楷体" w:hAnsi="Times New Roman" w:cs="Times New Roman"/>
          <w:color w:val="000000" w:themeColor="text1"/>
          <w:sz w:val="24"/>
          <w:szCs w:val="24"/>
          <w:lang w:val="en-GB"/>
        </w:rPr>
      </w:pPr>
      <w:bookmarkStart w:id="99" w:name="_Hlk10912890"/>
      <w:r w:rsidRPr="003F26C0">
        <w:rPr>
          <w:rFonts w:ascii="Times New Roman" w:eastAsia="楷体" w:hAnsi="Times New Roman" w:cs="Times New Roman"/>
          <w:b/>
          <w:bCs/>
          <w:color w:val="000000" w:themeColor="text1"/>
          <w:sz w:val="24"/>
          <w:szCs w:val="24"/>
          <w:lang w:val="en-GB"/>
        </w:rPr>
        <w:t xml:space="preserve">Fig </w:t>
      </w:r>
      <w:r w:rsidR="00205B2A" w:rsidRPr="003F26C0">
        <w:rPr>
          <w:rFonts w:ascii="Times New Roman" w:eastAsia="楷体" w:hAnsi="Times New Roman" w:cs="Times New Roman"/>
          <w:b/>
          <w:bCs/>
          <w:color w:val="000000" w:themeColor="text1"/>
          <w:sz w:val="24"/>
          <w:szCs w:val="24"/>
          <w:lang w:val="en-GB"/>
        </w:rPr>
        <w:t>5</w:t>
      </w:r>
      <w:r w:rsidRPr="003F26C0">
        <w:rPr>
          <w:rFonts w:ascii="Times New Roman" w:eastAsia="楷体" w:hAnsi="Times New Roman" w:cs="Times New Roman"/>
          <w:b/>
          <w:bCs/>
          <w:color w:val="000000" w:themeColor="text1"/>
          <w:sz w:val="24"/>
          <w:szCs w:val="24"/>
          <w:lang w:val="en-GB"/>
        </w:rPr>
        <w:t>.</w:t>
      </w:r>
      <w:r w:rsidRPr="003F26C0">
        <w:rPr>
          <w:rFonts w:ascii="Times New Roman" w:eastAsia="楷体" w:hAnsi="Times New Roman" w:cs="Times New Roman"/>
          <w:color w:val="000000" w:themeColor="text1"/>
          <w:sz w:val="24"/>
          <w:szCs w:val="24"/>
          <w:lang w:val="en-GB"/>
        </w:rPr>
        <w:t xml:space="preserve"> Vulcanization characteristics of kaolinite/SBR compounds.</w:t>
      </w:r>
    </w:p>
    <w:bookmarkEnd w:id="99"/>
    <w:p w14:paraId="7C82E6CE" w14:textId="77777777" w:rsidR="00BD2EB9" w:rsidRPr="003F26C0" w:rsidRDefault="00BD2EB9" w:rsidP="00BD2EB9">
      <w:pPr>
        <w:pStyle w:val="EndNoteBibliography"/>
        <w:rPr>
          <w:rFonts w:ascii="Times New Roman" w:eastAsia="楷体" w:hAnsi="Times New Roman" w:cs="Times New Roman"/>
          <w:color w:val="000000" w:themeColor="text1"/>
          <w:sz w:val="24"/>
          <w:szCs w:val="24"/>
          <w:lang w:val="en-GB"/>
        </w:rPr>
      </w:pPr>
    </w:p>
    <w:p w14:paraId="44DD785A" w14:textId="54A8D235" w:rsidR="00BD2EB9" w:rsidRPr="003F26C0" w:rsidRDefault="00BD2EB9" w:rsidP="00BD2EB9">
      <w:pPr>
        <w:pStyle w:val="EndNoteBibliography"/>
        <w:rPr>
          <w:rFonts w:ascii="Times New Roman" w:eastAsia="楷体" w:hAnsi="Times New Roman" w:cs="Times New Roman"/>
          <w:color w:val="000000" w:themeColor="text1"/>
          <w:sz w:val="24"/>
          <w:szCs w:val="24"/>
          <w:lang w:val="en-GB"/>
        </w:rPr>
      </w:pPr>
      <w:bookmarkStart w:id="100" w:name="_Hlk10912952"/>
      <w:r w:rsidRPr="003F26C0">
        <w:rPr>
          <w:rFonts w:ascii="Times New Roman" w:eastAsia="楷体" w:hAnsi="Times New Roman" w:cs="Times New Roman"/>
          <w:b/>
          <w:bCs/>
          <w:color w:val="000000" w:themeColor="text1"/>
          <w:sz w:val="24"/>
          <w:szCs w:val="24"/>
          <w:lang w:val="en-GB"/>
        </w:rPr>
        <w:t xml:space="preserve">Fig </w:t>
      </w:r>
      <w:r w:rsidR="00205B2A" w:rsidRPr="003F26C0">
        <w:rPr>
          <w:rFonts w:ascii="Times New Roman" w:eastAsia="楷体" w:hAnsi="Times New Roman" w:cs="Times New Roman"/>
          <w:b/>
          <w:bCs/>
          <w:color w:val="000000" w:themeColor="text1"/>
          <w:sz w:val="24"/>
          <w:szCs w:val="24"/>
          <w:lang w:val="en-GB"/>
        </w:rPr>
        <w:t>6</w:t>
      </w:r>
      <w:r w:rsidRPr="003F26C0">
        <w:rPr>
          <w:rFonts w:ascii="Times New Roman" w:eastAsia="楷体" w:hAnsi="Times New Roman" w:cs="Times New Roman"/>
          <w:b/>
          <w:bCs/>
          <w:color w:val="000000" w:themeColor="text1"/>
          <w:sz w:val="24"/>
          <w:szCs w:val="24"/>
          <w:lang w:val="en-GB"/>
        </w:rPr>
        <w:t>(a-d).</w:t>
      </w:r>
      <w:r w:rsidRPr="003F26C0">
        <w:rPr>
          <w:rFonts w:ascii="Times New Roman" w:eastAsia="楷体" w:hAnsi="Times New Roman" w:cs="Times New Roman"/>
          <w:color w:val="000000" w:themeColor="text1"/>
          <w:sz w:val="24"/>
          <w:szCs w:val="24"/>
          <w:lang w:val="en-GB"/>
        </w:rPr>
        <w:t xml:space="preserve"> SEM observations of kaolinite/SBR nanocomposites. (a) dry, (b) wet, (c) g-CTAC, (d) g-KH892; (a’-d’) TEM observations of kaolinite/SBR nanocomposites. (a’) dry, (b’) wet, (c’) g-CTAC, (d’) g-KH892.</w:t>
      </w:r>
    </w:p>
    <w:bookmarkEnd w:id="100"/>
    <w:p w14:paraId="7F5EF6EC" w14:textId="77777777" w:rsidR="00BD2EB9" w:rsidRPr="003F26C0" w:rsidRDefault="00BD2EB9" w:rsidP="00BD2EB9">
      <w:pPr>
        <w:pStyle w:val="EndNoteBibliography"/>
        <w:rPr>
          <w:rFonts w:ascii="Times New Roman" w:eastAsia="楷体" w:hAnsi="Times New Roman" w:cs="Times New Roman"/>
          <w:color w:val="000000" w:themeColor="text1"/>
          <w:sz w:val="24"/>
          <w:szCs w:val="24"/>
          <w:lang w:val="en-GB"/>
        </w:rPr>
      </w:pPr>
    </w:p>
    <w:p w14:paraId="7933C0F4" w14:textId="1808D5A0" w:rsidR="00BD2EB9" w:rsidRPr="003F26C0" w:rsidRDefault="00BD2EB9" w:rsidP="00BD2EB9">
      <w:pPr>
        <w:pStyle w:val="EndNoteBibliography"/>
        <w:rPr>
          <w:rFonts w:ascii="Times New Roman" w:eastAsia="楷体" w:hAnsi="Times New Roman" w:cs="Times New Roman"/>
          <w:color w:val="000000" w:themeColor="text1"/>
          <w:sz w:val="24"/>
          <w:szCs w:val="24"/>
          <w:lang w:val="en-GB"/>
        </w:rPr>
      </w:pPr>
      <w:bookmarkStart w:id="101" w:name="_Hlk10913001"/>
      <w:r w:rsidRPr="003F26C0">
        <w:rPr>
          <w:rFonts w:ascii="Times New Roman" w:eastAsia="楷体" w:hAnsi="Times New Roman" w:cs="Times New Roman"/>
          <w:b/>
          <w:bCs/>
          <w:color w:val="000000" w:themeColor="text1"/>
          <w:sz w:val="24"/>
          <w:szCs w:val="24"/>
          <w:lang w:val="en-GB"/>
        </w:rPr>
        <w:t xml:space="preserve">Fig </w:t>
      </w:r>
      <w:r w:rsidR="00205B2A" w:rsidRPr="003F26C0">
        <w:rPr>
          <w:rFonts w:ascii="Times New Roman" w:eastAsia="楷体" w:hAnsi="Times New Roman" w:cs="Times New Roman"/>
          <w:b/>
          <w:bCs/>
          <w:color w:val="000000" w:themeColor="text1"/>
          <w:sz w:val="24"/>
          <w:szCs w:val="24"/>
          <w:lang w:val="en-GB"/>
        </w:rPr>
        <w:t>7</w:t>
      </w:r>
      <w:r w:rsidRPr="003F26C0">
        <w:rPr>
          <w:rFonts w:ascii="Times New Roman" w:eastAsia="楷体" w:hAnsi="Times New Roman" w:cs="Times New Roman"/>
          <w:b/>
          <w:bCs/>
          <w:color w:val="000000" w:themeColor="text1"/>
          <w:sz w:val="24"/>
          <w:szCs w:val="24"/>
          <w:lang w:val="en-GB"/>
        </w:rPr>
        <w:t xml:space="preserve">. </w:t>
      </w:r>
      <w:r w:rsidRPr="003F26C0">
        <w:rPr>
          <w:rFonts w:ascii="Times New Roman" w:eastAsia="楷体" w:hAnsi="Times New Roman" w:cs="Times New Roman"/>
          <w:color w:val="000000" w:themeColor="text1"/>
          <w:sz w:val="24"/>
          <w:szCs w:val="24"/>
          <w:lang w:val="en-GB"/>
        </w:rPr>
        <w:t>Schematic diagram of the modified kaolinite by KH892.</w:t>
      </w:r>
    </w:p>
    <w:bookmarkEnd w:id="101"/>
    <w:p w14:paraId="517E4F58" w14:textId="77777777" w:rsidR="00BD2EB9" w:rsidRPr="003F26C0" w:rsidRDefault="00BD2EB9" w:rsidP="00BD2EB9">
      <w:pPr>
        <w:pStyle w:val="EndNoteBibliography"/>
        <w:rPr>
          <w:rFonts w:ascii="Times New Roman" w:eastAsia="楷体" w:hAnsi="Times New Roman" w:cs="Times New Roman"/>
          <w:color w:val="000000" w:themeColor="text1"/>
          <w:sz w:val="24"/>
          <w:szCs w:val="24"/>
          <w:lang w:val="en-GB"/>
        </w:rPr>
      </w:pPr>
    </w:p>
    <w:p w14:paraId="75B6C2CD" w14:textId="53ED6274" w:rsidR="00BD2EB9" w:rsidRPr="003F26C0" w:rsidRDefault="00BD2EB9" w:rsidP="00BD2EB9">
      <w:pPr>
        <w:pStyle w:val="EndNoteBibliography"/>
        <w:rPr>
          <w:rFonts w:ascii="Times New Roman" w:eastAsia="楷体" w:hAnsi="Times New Roman" w:cs="Times New Roman"/>
          <w:color w:val="000000" w:themeColor="text1"/>
          <w:sz w:val="24"/>
          <w:szCs w:val="24"/>
          <w:lang w:val="en-GB"/>
        </w:rPr>
      </w:pPr>
      <w:bookmarkStart w:id="102" w:name="_Hlk10913069"/>
      <w:r w:rsidRPr="003F26C0">
        <w:rPr>
          <w:rFonts w:ascii="Times New Roman" w:eastAsia="楷体" w:hAnsi="Times New Roman" w:cs="Times New Roman"/>
          <w:b/>
          <w:bCs/>
          <w:color w:val="000000" w:themeColor="text1"/>
          <w:sz w:val="24"/>
          <w:szCs w:val="24"/>
          <w:lang w:val="en-GB"/>
        </w:rPr>
        <w:t xml:space="preserve">Fig </w:t>
      </w:r>
      <w:r w:rsidR="00205B2A" w:rsidRPr="003F26C0">
        <w:rPr>
          <w:rFonts w:ascii="Times New Roman" w:eastAsia="楷体" w:hAnsi="Times New Roman" w:cs="Times New Roman"/>
          <w:b/>
          <w:bCs/>
          <w:color w:val="000000" w:themeColor="text1"/>
          <w:sz w:val="24"/>
          <w:szCs w:val="24"/>
          <w:lang w:val="en-GB"/>
        </w:rPr>
        <w:t>8</w:t>
      </w:r>
      <w:r w:rsidRPr="003F26C0">
        <w:rPr>
          <w:rFonts w:ascii="Times New Roman" w:eastAsia="楷体" w:hAnsi="Times New Roman" w:cs="Times New Roman"/>
          <w:b/>
          <w:bCs/>
          <w:color w:val="000000" w:themeColor="text1"/>
          <w:sz w:val="24"/>
          <w:szCs w:val="24"/>
          <w:lang w:val="en-GB"/>
        </w:rPr>
        <w:t xml:space="preserve">. </w:t>
      </w:r>
      <w:r w:rsidRPr="003F26C0">
        <w:rPr>
          <w:rFonts w:ascii="Times New Roman" w:eastAsia="楷体" w:hAnsi="Times New Roman" w:cs="Times New Roman"/>
          <w:color w:val="000000" w:themeColor="text1"/>
          <w:sz w:val="24"/>
          <w:szCs w:val="24"/>
          <w:lang w:val="en-GB"/>
        </w:rPr>
        <w:t>Strain amplitude dependence of (a) shear modulus, and (b) tanδ of kaolinite/SBR composites.</w:t>
      </w:r>
    </w:p>
    <w:bookmarkEnd w:id="102"/>
    <w:p w14:paraId="7F5C1885" w14:textId="77777777" w:rsidR="00BD2EB9" w:rsidRPr="003F26C0" w:rsidRDefault="00BD2EB9" w:rsidP="00BD2EB9">
      <w:pPr>
        <w:pStyle w:val="EndNoteBibliography"/>
        <w:rPr>
          <w:rFonts w:ascii="Times New Roman" w:eastAsia="楷体" w:hAnsi="Times New Roman" w:cs="Times New Roman"/>
          <w:color w:val="000000" w:themeColor="text1"/>
          <w:sz w:val="24"/>
          <w:szCs w:val="24"/>
          <w:lang w:val="en-GB"/>
        </w:rPr>
      </w:pPr>
    </w:p>
    <w:p w14:paraId="0B25B5CF" w14:textId="13267CA4" w:rsidR="00BD2EB9" w:rsidRPr="003F26C0" w:rsidRDefault="00BD2EB9" w:rsidP="00BD2EB9">
      <w:pPr>
        <w:pStyle w:val="EndNoteBibliography"/>
        <w:rPr>
          <w:rFonts w:ascii="Times New Roman" w:eastAsia="楷体" w:hAnsi="Times New Roman" w:cs="Times New Roman"/>
          <w:color w:val="000000" w:themeColor="text1"/>
          <w:sz w:val="24"/>
          <w:szCs w:val="24"/>
          <w:lang w:val="en-GB"/>
        </w:rPr>
      </w:pPr>
      <w:r w:rsidRPr="003F26C0">
        <w:rPr>
          <w:rFonts w:ascii="Times New Roman" w:eastAsia="楷体" w:hAnsi="Times New Roman" w:cs="Times New Roman"/>
          <w:b/>
          <w:bCs/>
          <w:color w:val="000000" w:themeColor="text1"/>
          <w:sz w:val="24"/>
          <w:szCs w:val="24"/>
          <w:lang w:val="en-GB"/>
        </w:rPr>
        <w:t xml:space="preserve">Fig </w:t>
      </w:r>
      <w:r w:rsidR="00205B2A" w:rsidRPr="003F26C0">
        <w:rPr>
          <w:rFonts w:ascii="Times New Roman" w:eastAsia="楷体" w:hAnsi="Times New Roman" w:cs="Times New Roman"/>
          <w:b/>
          <w:bCs/>
          <w:color w:val="000000" w:themeColor="text1"/>
          <w:sz w:val="24"/>
          <w:szCs w:val="24"/>
          <w:lang w:val="en-GB"/>
        </w:rPr>
        <w:t>9</w:t>
      </w:r>
      <w:r w:rsidRPr="003F26C0">
        <w:rPr>
          <w:rFonts w:ascii="Times New Roman" w:eastAsia="楷体" w:hAnsi="Times New Roman" w:cs="Times New Roman"/>
          <w:b/>
          <w:bCs/>
          <w:color w:val="000000" w:themeColor="text1"/>
          <w:sz w:val="24"/>
          <w:szCs w:val="24"/>
          <w:lang w:val="en-GB"/>
        </w:rPr>
        <w:t>.</w:t>
      </w:r>
      <w:r w:rsidRPr="003F26C0">
        <w:rPr>
          <w:rFonts w:ascii="Times New Roman" w:eastAsia="楷体" w:hAnsi="Times New Roman" w:cs="Times New Roman"/>
          <w:color w:val="000000" w:themeColor="text1"/>
          <w:sz w:val="24"/>
          <w:szCs w:val="24"/>
          <w:lang w:val="en-GB"/>
        </w:rPr>
        <w:t xml:space="preserve"> Temperature dependence of loss factor (tan δ) of kaolinite composites.</w:t>
      </w:r>
    </w:p>
    <w:p w14:paraId="40BC73AE" w14:textId="0BE5A486" w:rsidR="00BD2EB9" w:rsidRPr="003F26C0" w:rsidRDefault="00BD2EB9" w:rsidP="00BD2EB9">
      <w:pPr>
        <w:pStyle w:val="EndNoteBibliography"/>
        <w:rPr>
          <w:rFonts w:ascii="Times New Roman" w:eastAsia="楷体" w:hAnsi="Times New Roman" w:cs="Times New Roman"/>
          <w:color w:val="000000" w:themeColor="text1"/>
          <w:sz w:val="24"/>
          <w:szCs w:val="24"/>
          <w:lang w:val="en-GB"/>
        </w:rPr>
      </w:pPr>
    </w:p>
    <w:p w14:paraId="03E570D7" w14:textId="1E9455A0" w:rsidR="00205B2A" w:rsidRPr="003F26C0" w:rsidRDefault="00205B2A" w:rsidP="00BD2EB9">
      <w:pPr>
        <w:pStyle w:val="EndNoteBibliography"/>
        <w:rPr>
          <w:rFonts w:ascii="Times New Roman" w:eastAsia="楷体" w:hAnsi="Times New Roman" w:cs="Times New Roman"/>
          <w:color w:val="000000" w:themeColor="text1"/>
          <w:sz w:val="24"/>
          <w:szCs w:val="24"/>
          <w:lang w:val="en-GB"/>
        </w:rPr>
      </w:pPr>
      <w:r w:rsidRPr="00632C04">
        <w:rPr>
          <w:rFonts w:ascii="Times New Roman" w:eastAsia="楷体" w:hAnsi="Times New Roman" w:cs="Times New Roman"/>
          <w:b/>
          <w:bCs/>
          <w:color w:val="000000" w:themeColor="text1"/>
          <w:sz w:val="24"/>
          <w:szCs w:val="24"/>
          <w:lang w:val="en-GB"/>
        </w:rPr>
        <w:t>Table 1</w:t>
      </w:r>
      <w:r w:rsidRPr="003F26C0">
        <w:rPr>
          <w:rFonts w:ascii="Times New Roman" w:eastAsia="楷体" w:hAnsi="Times New Roman" w:cs="Times New Roman"/>
          <w:color w:val="000000" w:themeColor="text1"/>
          <w:sz w:val="24"/>
          <w:szCs w:val="24"/>
          <w:lang w:val="en-GB"/>
        </w:rPr>
        <w:t xml:space="preserve"> Properties of SBR1502 latex and ESBR1502</w:t>
      </w:r>
    </w:p>
    <w:p w14:paraId="193904E8" w14:textId="77777777" w:rsidR="00205B2A" w:rsidRPr="003F26C0" w:rsidRDefault="00205B2A" w:rsidP="00205B2A">
      <w:pPr>
        <w:pStyle w:val="EndNoteBibliography"/>
        <w:rPr>
          <w:rFonts w:ascii="Times New Roman" w:eastAsia="楷体" w:hAnsi="Times New Roman" w:cs="Times New Roman"/>
          <w:color w:val="000000" w:themeColor="text1"/>
          <w:sz w:val="24"/>
          <w:szCs w:val="24"/>
          <w:lang w:val="en-GB"/>
        </w:rPr>
      </w:pPr>
    </w:p>
    <w:p w14:paraId="2ABECEEA" w14:textId="3B7DFE6A" w:rsidR="00205B2A" w:rsidRPr="003F26C0" w:rsidRDefault="00205B2A" w:rsidP="00205B2A">
      <w:pPr>
        <w:pStyle w:val="EndNoteBibliography"/>
        <w:rPr>
          <w:rFonts w:ascii="Times New Roman" w:eastAsia="楷体" w:hAnsi="Times New Roman" w:cs="Times New Roman"/>
          <w:color w:val="000000" w:themeColor="text1"/>
          <w:sz w:val="24"/>
          <w:szCs w:val="24"/>
          <w:lang w:val="en-GB"/>
        </w:rPr>
      </w:pPr>
      <w:r w:rsidRPr="00632C04">
        <w:rPr>
          <w:rFonts w:ascii="Times New Roman" w:eastAsia="楷体" w:hAnsi="Times New Roman" w:cs="Times New Roman"/>
          <w:b/>
          <w:bCs/>
          <w:color w:val="000000" w:themeColor="text1"/>
          <w:sz w:val="24"/>
          <w:szCs w:val="24"/>
          <w:lang w:val="en-GB"/>
        </w:rPr>
        <w:t xml:space="preserve">Table 2 </w:t>
      </w:r>
      <w:r w:rsidRPr="003F26C0">
        <w:rPr>
          <w:rFonts w:ascii="Times New Roman" w:eastAsia="楷体" w:hAnsi="Times New Roman" w:cs="Times New Roman"/>
          <w:color w:val="000000" w:themeColor="text1"/>
          <w:sz w:val="24"/>
          <w:szCs w:val="24"/>
          <w:lang w:val="en-GB"/>
        </w:rPr>
        <w:t>Recipe of kaolinite/SBR compound, phr</w:t>
      </w:r>
      <w:r w:rsidRPr="003F26C0">
        <w:rPr>
          <w:rFonts w:ascii="Times New Roman" w:eastAsia="楷体" w:hAnsi="Times New Roman" w:cs="Times New Roman"/>
          <w:color w:val="000000" w:themeColor="text1"/>
          <w:sz w:val="24"/>
          <w:szCs w:val="24"/>
          <w:vertAlign w:val="superscript"/>
          <w:lang w:val="en-GB"/>
        </w:rPr>
        <w:t>a</w:t>
      </w:r>
    </w:p>
    <w:p w14:paraId="02B6B775" w14:textId="77777777" w:rsidR="00BD2EB9" w:rsidRPr="003F26C0" w:rsidRDefault="00BD2EB9" w:rsidP="00BD2EB9">
      <w:pPr>
        <w:pStyle w:val="EndNoteBibliography"/>
        <w:rPr>
          <w:rFonts w:ascii="Times New Roman" w:eastAsia="楷体" w:hAnsi="Times New Roman" w:cs="Times New Roman"/>
          <w:color w:val="000000" w:themeColor="text1"/>
          <w:sz w:val="24"/>
          <w:szCs w:val="24"/>
          <w:lang w:val="en-GB"/>
        </w:rPr>
      </w:pPr>
    </w:p>
    <w:p w14:paraId="36A8B3C2" w14:textId="0E60FEC9" w:rsidR="00BD2EB9" w:rsidRPr="003F26C0" w:rsidRDefault="00BD2EB9" w:rsidP="00BD2EB9">
      <w:pPr>
        <w:pStyle w:val="EndNoteBibliography"/>
        <w:rPr>
          <w:rFonts w:ascii="Times New Roman" w:eastAsia="楷体" w:hAnsi="Times New Roman" w:cs="Times New Roman"/>
          <w:color w:val="000000" w:themeColor="text1"/>
          <w:sz w:val="24"/>
          <w:szCs w:val="24"/>
          <w:lang w:val="en-GB"/>
        </w:rPr>
      </w:pPr>
      <w:r w:rsidRPr="003F26C0">
        <w:rPr>
          <w:rFonts w:ascii="Times New Roman" w:eastAsia="楷体" w:hAnsi="Times New Roman" w:cs="Times New Roman"/>
          <w:b/>
          <w:bCs/>
          <w:color w:val="000000" w:themeColor="text1"/>
          <w:sz w:val="24"/>
          <w:szCs w:val="24"/>
          <w:lang w:val="en-GB"/>
        </w:rPr>
        <w:t xml:space="preserve">Table </w:t>
      </w:r>
      <w:r w:rsidR="00205B2A" w:rsidRPr="003F26C0">
        <w:rPr>
          <w:rFonts w:ascii="Times New Roman" w:eastAsia="楷体" w:hAnsi="Times New Roman" w:cs="Times New Roman"/>
          <w:b/>
          <w:bCs/>
          <w:color w:val="000000" w:themeColor="text1"/>
          <w:sz w:val="24"/>
          <w:szCs w:val="24"/>
          <w:lang w:val="en-GB"/>
        </w:rPr>
        <w:t>3</w:t>
      </w:r>
      <w:r w:rsidR="00205B2A" w:rsidRPr="003F26C0">
        <w:rPr>
          <w:rFonts w:ascii="Times New Roman" w:eastAsia="楷体" w:hAnsi="Times New Roman" w:cs="Times New Roman"/>
          <w:color w:val="000000" w:themeColor="text1"/>
          <w:sz w:val="24"/>
          <w:szCs w:val="24"/>
          <w:lang w:val="en-GB"/>
        </w:rPr>
        <w:t xml:space="preserve"> </w:t>
      </w:r>
      <w:r w:rsidRPr="003F26C0">
        <w:rPr>
          <w:rFonts w:ascii="Times New Roman" w:eastAsia="楷体" w:hAnsi="Times New Roman" w:cs="Times New Roman"/>
          <w:color w:val="000000" w:themeColor="text1"/>
          <w:sz w:val="24"/>
          <w:szCs w:val="24"/>
          <w:lang w:val="en-GB"/>
        </w:rPr>
        <w:t>Vulcanization characteristics of kaolinite/SBR compounds.</w:t>
      </w:r>
    </w:p>
    <w:p w14:paraId="1490EFE7" w14:textId="7D83BC25" w:rsidR="00205B2A" w:rsidRPr="003F26C0" w:rsidRDefault="00205B2A" w:rsidP="00BD2EB9">
      <w:pPr>
        <w:pStyle w:val="EndNoteBibliography"/>
        <w:rPr>
          <w:rFonts w:ascii="Times New Roman" w:eastAsia="楷体" w:hAnsi="Times New Roman" w:cs="Times New Roman"/>
          <w:color w:val="000000" w:themeColor="text1"/>
          <w:sz w:val="24"/>
          <w:szCs w:val="24"/>
          <w:lang w:val="en-GB"/>
        </w:rPr>
      </w:pPr>
    </w:p>
    <w:p w14:paraId="41D5CE21" w14:textId="5A38658A" w:rsidR="00205B2A" w:rsidRPr="003F26C0" w:rsidRDefault="00205B2A" w:rsidP="00BD2EB9">
      <w:pPr>
        <w:pStyle w:val="EndNoteBibliography"/>
        <w:rPr>
          <w:rFonts w:ascii="Times New Roman" w:eastAsia="楷体" w:hAnsi="Times New Roman" w:cs="Times New Roman"/>
          <w:color w:val="000000" w:themeColor="text1"/>
          <w:sz w:val="24"/>
          <w:szCs w:val="24"/>
          <w:lang w:val="en-GB"/>
        </w:rPr>
      </w:pPr>
      <w:r w:rsidRPr="00632C04">
        <w:rPr>
          <w:rFonts w:ascii="Times New Roman" w:eastAsia="楷体" w:hAnsi="Times New Roman" w:cs="Times New Roman"/>
          <w:b/>
          <w:bCs/>
          <w:color w:val="000000" w:themeColor="text1"/>
          <w:sz w:val="24"/>
          <w:szCs w:val="24"/>
          <w:lang w:val="en-GB"/>
        </w:rPr>
        <w:t xml:space="preserve">Table 4 </w:t>
      </w:r>
      <w:r w:rsidRPr="003F26C0">
        <w:rPr>
          <w:rFonts w:ascii="Times New Roman" w:eastAsia="楷体" w:hAnsi="Times New Roman" w:cs="Times New Roman"/>
          <w:color w:val="000000" w:themeColor="text1"/>
          <w:sz w:val="24"/>
          <w:szCs w:val="24"/>
          <w:lang w:val="en-GB"/>
        </w:rPr>
        <w:t>Crosslink density of the kaolinite/SBR composites.</w:t>
      </w:r>
    </w:p>
    <w:p w14:paraId="0104F26C" w14:textId="77777777" w:rsidR="00BD2EB9" w:rsidRPr="003F26C0" w:rsidRDefault="00BD2EB9" w:rsidP="00BD2EB9">
      <w:pPr>
        <w:pStyle w:val="EndNoteBibliography"/>
        <w:rPr>
          <w:rFonts w:ascii="Times New Roman" w:eastAsia="楷体" w:hAnsi="Times New Roman" w:cs="Times New Roman"/>
          <w:color w:val="000000" w:themeColor="text1"/>
          <w:sz w:val="24"/>
          <w:szCs w:val="24"/>
          <w:lang w:val="en-GB"/>
        </w:rPr>
      </w:pPr>
    </w:p>
    <w:p w14:paraId="35D4D4A7" w14:textId="3E61DC78" w:rsidR="00BD2EB9" w:rsidRPr="003F26C0" w:rsidRDefault="00BD2EB9" w:rsidP="00BD2EB9">
      <w:pPr>
        <w:pStyle w:val="EndNoteBibliography"/>
        <w:rPr>
          <w:rFonts w:ascii="Times New Roman" w:eastAsia="楷体" w:hAnsi="Times New Roman" w:cs="Times New Roman"/>
          <w:color w:val="000000" w:themeColor="text1"/>
          <w:sz w:val="24"/>
          <w:szCs w:val="24"/>
          <w:lang w:val="en-GB"/>
        </w:rPr>
      </w:pPr>
      <w:r w:rsidRPr="003F26C0">
        <w:rPr>
          <w:rFonts w:ascii="Times New Roman" w:eastAsia="楷体" w:hAnsi="Times New Roman" w:cs="Times New Roman"/>
          <w:b/>
          <w:bCs/>
          <w:color w:val="000000" w:themeColor="text1"/>
          <w:sz w:val="24"/>
          <w:szCs w:val="24"/>
          <w:lang w:val="en-GB"/>
        </w:rPr>
        <w:t xml:space="preserve">Table </w:t>
      </w:r>
      <w:r w:rsidR="00205B2A" w:rsidRPr="003F26C0">
        <w:rPr>
          <w:rFonts w:ascii="Times New Roman" w:eastAsia="楷体" w:hAnsi="Times New Roman" w:cs="Times New Roman"/>
          <w:b/>
          <w:bCs/>
          <w:color w:val="000000" w:themeColor="text1"/>
          <w:sz w:val="24"/>
          <w:szCs w:val="24"/>
          <w:lang w:val="en-GB"/>
        </w:rPr>
        <w:t>5</w:t>
      </w:r>
      <w:r w:rsidR="00205B2A" w:rsidRPr="003F26C0">
        <w:rPr>
          <w:rFonts w:ascii="Times New Roman" w:eastAsia="楷体" w:hAnsi="Times New Roman" w:cs="Times New Roman"/>
          <w:color w:val="000000" w:themeColor="text1"/>
          <w:sz w:val="24"/>
          <w:szCs w:val="24"/>
          <w:lang w:val="en-GB"/>
        </w:rPr>
        <w:t xml:space="preserve"> </w:t>
      </w:r>
      <w:r w:rsidRPr="003F26C0">
        <w:rPr>
          <w:rFonts w:ascii="Times New Roman" w:eastAsia="楷体" w:hAnsi="Times New Roman" w:cs="Times New Roman"/>
          <w:color w:val="000000" w:themeColor="text1"/>
          <w:sz w:val="24"/>
          <w:szCs w:val="24"/>
          <w:lang w:val="en-GB"/>
        </w:rPr>
        <w:t>Static mechanical properties of kaolinite/SBR composites.</w:t>
      </w:r>
    </w:p>
    <w:p w14:paraId="40EEE615" w14:textId="77777777" w:rsidR="00BD2EB9" w:rsidRPr="003F26C0" w:rsidRDefault="00BD2EB9" w:rsidP="00BD2EB9">
      <w:pPr>
        <w:pStyle w:val="EndNoteBibliography"/>
        <w:rPr>
          <w:rFonts w:ascii="Times New Roman" w:eastAsia="楷体" w:hAnsi="Times New Roman" w:cs="Times New Roman"/>
          <w:color w:val="000000" w:themeColor="text1"/>
          <w:sz w:val="24"/>
          <w:szCs w:val="24"/>
          <w:lang w:val="en-GB"/>
        </w:rPr>
      </w:pPr>
    </w:p>
    <w:p w14:paraId="27FD89A6" w14:textId="68B49F89" w:rsidR="00BD2EB9" w:rsidRPr="003F26C0" w:rsidRDefault="00BD2EB9" w:rsidP="00BD2EB9">
      <w:pPr>
        <w:pStyle w:val="EndNoteBibliography"/>
        <w:rPr>
          <w:rFonts w:ascii="Times New Roman" w:eastAsia="楷体" w:hAnsi="Times New Roman" w:cs="Times New Roman"/>
          <w:color w:val="000000" w:themeColor="text1"/>
          <w:sz w:val="24"/>
          <w:szCs w:val="24"/>
          <w:lang w:val="en-GB"/>
        </w:rPr>
      </w:pPr>
      <w:r w:rsidRPr="003F26C0">
        <w:rPr>
          <w:rFonts w:ascii="Times New Roman" w:eastAsia="楷体" w:hAnsi="Times New Roman" w:cs="Times New Roman"/>
          <w:b/>
          <w:bCs/>
          <w:color w:val="000000" w:themeColor="text1"/>
          <w:sz w:val="24"/>
          <w:szCs w:val="24"/>
          <w:lang w:val="en-GB"/>
        </w:rPr>
        <w:lastRenderedPageBreak/>
        <w:t xml:space="preserve">Table </w:t>
      </w:r>
      <w:r w:rsidR="00205B2A" w:rsidRPr="003F26C0">
        <w:rPr>
          <w:rFonts w:ascii="Times New Roman" w:eastAsia="楷体" w:hAnsi="Times New Roman" w:cs="Times New Roman"/>
          <w:b/>
          <w:bCs/>
          <w:color w:val="000000" w:themeColor="text1"/>
          <w:sz w:val="24"/>
          <w:szCs w:val="24"/>
          <w:lang w:val="en-GB"/>
        </w:rPr>
        <w:t>6</w:t>
      </w:r>
      <w:r w:rsidR="00205B2A" w:rsidRPr="003F26C0">
        <w:rPr>
          <w:rFonts w:ascii="Times New Roman" w:eastAsia="楷体" w:hAnsi="Times New Roman" w:cs="Times New Roman"/>
          <w:color w:val="000000" w:themeColor="text1"/>
          <w:sz w:val="24"/>
          <w:szCs w:val="24"/>
          <w:lang w:val="en-GB"/>
        </w:rPr>
        <w:t xml:space="preserve"> </w:t>
      </w:r>
      <w:r w:rsidRPr="003F26C0">
        <w:rPr>
          <w:rFonts w:ascii="Times New Roman" w:eastAsia="楷体" w:hAnsi="Times New Roman" w:cs="Times New Roman"/>
          <w:color w:val="000000" w:themeColor="text1"/>
          <w:sz w:val="24"/>
          <w:szCs w:val="24"/>
          <w:lang w:val="en-GB"/>
        </w:rPr>
        <w:t>Loss factor (tan δ) results of kaolinite/SBR composites.</w:t>
      </w:r>
    </w:p>
    <w:p w14:paraId="44966CDC" w14:textId="77777777" w:rsidR="00BD2EB9" w:rsidRPr="003F26C0" w:rsidRDefault="00BD2EB9" w:rsidP="00BD2EB9">
      <w:pPr>
        <w:widowControl/>
        <w:jc w:val="left"/>
        <w:rPr>
          <w:rFonts w:ascii="Times New Roman" w:eastAsia="楷体" w:hAnsi="Times New Roman"/>
          <w:noProof/>
          <w:color w:val="000000" w:themeColor="text1"/>
          <w:sz w:val="24"/>
          <w:szCs w:val="24"/>
          <w:lang w:val="en-GB"/>
        </w:rPr>
      </w:pPr>
      <w:r w:rsidRPr="003F26C0">
        <w:rPr>
          <w:rFonts w:ascii="Times New Roman" w:eastAsia="楷体" w:hAnsi="Times New Roman"/>
          <w:color w:val="000000" w:themeColor="text1"/>
          <w:sz w:val="24"/>
          <w:szCs w:val="24"/>
          <w:lang w:val="en-GB"/>
        </w:rPr>
        <w:br w:type="page"/>
      </w:r>
    </w:p>
    <w:p w14:paraId="59DB1FAB" w14:textId="77777777" w:rsidR="00BD2EB9" w:rsidRPr="003F26C0" w:rsidRDefault="00BD2EB9" w:rsidP="00BD2EB9">
      <w:pPr>
        <w:pStyle w:val="EndNoteBibliography"/>
        <w:rPr>
          <w:rFonts w:ascii="Times New Roman" w:eastAsia="楷体" w:hAnsi="Times New Roman" w:cs="Times New Roman"/>
          <w:color w:val="000000" w:themeColor="text1"/>
          <w:sz w:val="24"/>
          <w:szCs w:val="24"/>
          <w:lang w:val="en-GB"/>
        </w:rPr>
      </w:pPr>
    </w:p>
    <w:p w14:paraId="465AC49A" w14:textId="77777777" w:rsidR="00BD2EB9" w:rsidRPr="003F26C0" w:rsidRDefault="00BD2EB9" w:rsidP="00BD2EB9">
      <w:pPr>
        <w:pStyle w:val="EndNoteBibliography"/>
        <w:jc w:val="center"/>
        <w:rPr>
          <w:rFonts w:ascii="Times New Roman" w:eastAsia="楷体" w:hAnsi="Times New Roman" w:cs="Times New Roman"/>
          <w:color w:val="000000" w:themeColor="text1"/>
          <w:sz w:val="24"/>
          <w:szCs w:val="24"/>
          <w:lang w:val="en-GB"/>
        </w:rPr>
      </w:pPr>
      <w:r w:rsidRPr="003F26C0">
        <w:rPr>
          <w:rFonts w:ascii="Times New Roman" w:eastAsia="楷体" w:hAnsi="Times New Roman" w:cs="Times New Roman"/>
          <w:color w:val="000000" w:themeColor="text1"/>
          <w:sz w:val="24"/>
          <w:szCs w:val="24"/>
          <w:lang w:val="en-GB"/>
        </w:rPr>
        <w:drawing>
          <wp:inline distT="0" distB="0" distL="0" distR="0" wp14:anchorId="0D8223EC" wp14:editId="54A8BF4C">
            <wp:extent cx="4340860" cy="223139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0860" cy="2231390"/>
                    </a:xfrm>
                    <a:prstGeom prst="rect">
                      <a:avLst/>
                    </a:prstGeom>
                    <a:noFill/>
                  </pic:spPr>
                </pic:pic>
              </a:graphicData>
            </a:graphic>
          </wp:inline>
        </w:drawing>
      </w:r>
    </w:p>
    <w:p w14:paraId="23352DDA" w14:textId="74593743" w:rsidR="00BD2EB9" w:rsidRPr="003F26C0" w:rsidRDefault="00BD2EB9" w:rsidP="00BD2EB9">
      <w:pPr>
        <w:pStyle w:val="AbstractText"/>
        <w:jc w:val="center"/>
        <w:rPr>
          <w:rFonts w:eastAsia="楷体"/>
          <w:color w:val="000000" w:themeColor="text1"/>
          <w:sz w:val="21"/>
          <w:szCs w:val="21"/>
        </w:rPr>
      </w:pPr>
      <w:bookmarkStart w:id="103" w:name="_Hlk22084848"/>
      <w:r w:rsidRPr="003F26C0">
        <w:rPr>
          <w:rFonts w:eastAsia="楷体"/>
          <w:b/>
          <w:color w:val="000000" w:themeColor="text1"/>
          <w:sz w:val="21"/>
          <w:szCs w:val="21"/>
        </w:rPr>
        <w:t xml:space="preserve">Fig 1. </w:t>
      </w:r>
      <w:r w:rsidRPr="003F26C0">
        <w:rPr>
          <w:rFonts w:eastAsia="楷体"/>
          <w:color w:val="000000" w:themeColor="text1"/>
          <w:sz w:val="21"/>
          <w:szCs w:val="21"/>
        </w:rPr>
        <w:t xml:space="preserve">Schematic diagram of the </w:t>
      </w:r>
      <w:r w:rsidRPr="003F26C0">
        <w:rPr>
          <w:rFonts w:eastAsia="楷体"/>
          <w:noProof/>
          <w:color w:val="000000" w:themeColor="text1"/>
          <w:sz w:val="21"/>
          <w:szCs w:val="21"/>
        </w:rPr>
        <w:t>blending</w:t>
      </w:r>
      <w:r w:rsidRPr="003F26C0">
        <w:rPr>
          <w:rFonts w:eastAsia="楷体"/>
          <w:color w:val="000000" w:themeColor="text1"/>
          <w:sz w:val="21"/>
          <w:szCs w:val="21"/>
        </w:rPr>
        <w:t xml:space="preserve"> process of kaolinite with </w:t>
      </w:r>
      <w:r w:rsidR="00EB5516" w:rsidRPr="003F26C0">
        <w:rPr>
          <w:rFonts w:eastAsia="楷体"/>
          <w:color w:val="000000" w:themeColor="text1"/>
          <w:sz w:val="21"/>
          <w:szCs w:val="21"/>
        </w:rPr>
        <w:t>SBR</w:t>
      </w:r>
      <w:r w:rsidRPr="003F26C0">
        <w:rPr>
          <w:rFonts w:eastAsia="楷体"/>
          <w:color w:val="000000" w:themeColor="text1"/>
          <w:sz w:val="21"/>
          <w:szCs w:val="21"/>
        </w:rPr>
        <w:t xml:space="preserve"> latex. </w:t>
      </w:r>
      <w:bookmarkEnd w:id="103"/>
      <w:r w:rsidRPr="003F26C0">
        <w:rPr>
          <w:rFonts w:eastAsia="楷体"/>
          <w:color w:val="000000" w:themeColor="text1"/>
          <w:sz w:val="21"/>
          <w:szCs w:val="21"/>
        </w:rPr>
        <w:t>In the CTAC modification route, the little red dot of the end of the molecule represents ((CH</w:t>
      </w:r>
      <w:r w:rsidRPr="003F26C0">
        <w:rPr>
          <w:rFonts w:eastAsia="楷体"/>
          <w:color w:val="000000" w:themeColor="text1"/>
          <w:sz w:val="21"/>
          <w:szCs w:val="21"/>
          <w:vertAlign w:val="subscript"/>
        </w:rPr>
        <w:t>3</w:t>
      </w:r>
      <w:r w:rsidRPr="003F26C0">
        <w:rPr>
          <w:rFonts w:eastAsia="楷体"/>
          <w:color w:val="000000" w:themeColor="text1"/>
          <w:sz w:val="21"/>
          <w:szCs w:val="21"/>
        </w:rPr>
        <w:t>)</w:t>
      </w:r>
      <w:r w:rsidRPr="003F26C0">
        <w:rPr>
          <w:rFonts w:eastAsia="楷体"/>
          <w:color w:val="000000" w:themeColor="text1"/>
          <w:sz w:val="21"/>
          <w:szCs w:val="21"/>
          <w:vertAlign w:val="subscript"/>
        </w:rPr>
        <w:t>3</w:t>
      </w:r>
      <w:r w:rsidRPr="003F26C0">
        <w:rPr>
          <w:rFonts w:eastAsia="楷体"/>
          <w:color w:val="000000" w:themeColor="text1"/>
          <w:sz w:val="21"/>
          <w:szCs w:val="21"/>
        </w:rPr>
        <w:t>-N-)</w:t>
      </w:r>
      <w:r w:rsidRPr="003F26C0">
        <w:rPr>
          <w:rFonts w:eastAsia="楷体"/>
          <w:color w:val="000000" w:themeColor="text1"/>
          <w:sz w:val="21"/>
          <w:szCs w:val="21"/>
          <w:vertAlign w:val="superscript"/>
        </w:rPr>
        <w:t xml:space="preserve"> +</w:t>
      </w:r>
      <w:r w:rsidRPr="003F26C0">
        <w:rPr>
          <w:rFonts w:eastAsia="楷体"/>
          <w:color w:val="000000" w:themeColor="text1"/>
          <w:sz w:val="21"/>
          <w:szCs w:val="21"/>
        </w:rPr>
        <w:t>.</w:t>
      </w:r>
    </w:p>
    <w:p w14:paraId="75E8FDC6" w14:textId="77777777" w:rsidR="00387CF4" w:rsidRPr="003F26C0" w:rsidRDefault="00387CF4" w:rsidP="00BD2EB9">
      <w:pPr>
        <w:widowControl/>
        <w:jc w:val="left"/>
        <w:rPr>
          <w:rFonts w:ascii="Times New Roman" w:eastAsia="楷体" w:hAnsi="Times New Roman"/>
          <w:color w:val="000000" w:themeColor="text1"/>
          <w:sz w:val="24"/>
          <w:szCs w:val="24"/>
          <w:lang w:val="en-GB"/>
        </w:rPr>
      </w:pPr>
    </w:p>
    <w:p w14:paraId="4BA2D3EB" w14:textId="77777777" w:rsidR="00387CF4" w:rsidRPr="003F26C0" w:rsidRDefault="00387CF4" w:rsidP="00BD2EB9">
      <w:pPr>
        <w:widowControl/>
        <w:jc w:val="left"/>
        <w:rPr>
          <w:rFonts w:ascii="Times New Roman" w:eastAsia="楷体" w:hAnsi="Times New Roman"/>
          <w:color w:val="000000" w:themeColor="text1"/>
          <w:sz w:val="24"/>
          <w:szCs w:val="24"/>
          <w:lang w:val="en-GB"/>
        </w:rPr>
      </w:pPr>
    </w:p>
    <w:p w14:paraId="29997A11" w14:textId="77777777" w:rsidR="00387CF4" w:rsidRPr="003F26C0" w:rsidRDefault="00387CF4" w:rsidP="00BD2EB9">
      <w:pPr>
        <w:widowControl/>
        <w:jc w:val="left"/>
        <w:rPr>
          <w:rFonts w:ascii="Times New Roman" w:eastAsia="楷体" w:hAnsi="Times New Roman"/>
          <w:color w:val="000000" w:themeColor="text1"/>
          <w:sz w:val="24"/>
          <w:szCs w:val="24"/>
          <w:lang w:val="en-GB"/>
        </w:rPr>
      </w:pPr>
    </w:p>
    <w:p w14:paraId="1F257E0B" w14:textId="77777777" w:rsidR="00387CF4" w:rsidRPr="003F26C0" w:rsidRDefault="00387CF4" w:rsidP="00BD2EB9">
      <w:pPr>
        <w:widowControl/>
        <w:jc w:val="left"/>
        <w:rPr>
          <w:rFonts w:ascii="Times New Roman" w:eastAsia="楷体" w:hAnsi="Times New Roman"/>
          <w:color w:val="000000" w:themeColor="text1"/>
          <w:sz w:val="24"/>
          <w:szCs w:val="24"/>
          <w:lang w:val="en-GB"/>
        </w:rPr>
      </w:pPr>
      <w:r w:rsidRPr="003F26C0">
        <w:rPr>
          <w:rFonts w:ascii="Times New Roman" w:eastAsia="楷体" w:hAnsi="Times New Roman"/>
          <w:noProof/>
          <w:color w:val="000000" w:themeColor="text1"/>
          <w:sz w:val="24"/>
          <w:szCs w:val="24"/>
          <w:lang w:val="en-GB"/>
        </w:rPr>
        <w:drawing>
          <wp:inline distT="0" distB="0" distL="0" distR="0" wp14:anchorId="0080FDDD" wp14:editId="3A274C30">
            <wp:extent cx="4619501" cy="1740681"/>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高岭石TE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59326" cy="1755688"/>
                    </a:xfrm>
                    <a:prstGeom prst="rect">
                      <a:avLst/>
                    </a:prstGeom>
                  </pic:spPr>
                </pic:pic>
              </a:graphicData>
            </a:graphic>
          </wp:inline>
        </w:drawing>
      </w:r>
    </w:p>
    <w:p w14:paraId="6C921EF5" w14:textId="71F126DD" w:rsidR="00387CF4" w:rsidRPr="003F26C0" w:rsidRDefault="00387CF4" w:rsidP="00B658E6">
      <w:pPr>
        <w:widowControl/>
        <w:jc w:val="center"/>
        <w:rPr>
          <w:rFonts w:ascii="Times New Roman" w:eastAsia="楷体" w:hAnsi="Times New Roman"/>
          <w:b/>
          <w:color w:val="000000" w:themeColor="text1"/>
          <w:kern w:val="0"/>
          <w:szCs w:val="21"/>
          <w:lang w:val="en-GB" w:eastAsia="en-US"/>
        </w:rPr>
      </w:pPr>
      <w:bookmarkStart w:id="104" w:name="_Hlk22222700"/>
      <w:r w:rsidRPr="003F26C0">
        <w:rPr>
          <w:rFonts w:ascii="Times New Roman" w:eastAsia="楷体" w:hAnsi="Times New Roman"/>
          <w:b/>
          <w:color w:val="000000" w:themeColor="text1"/>
          <w:kern w:val="0"/>
          <w:szCs w:val="21"/>
          <w:lang w:val="en-GB" w:eastAsia="en-US"/>
        </w:rPr>
        <w:t>Fig 2. TEM micrographs of the pristine kaolinite</w:t>
      </w:r>
      <w:r w:rsidR="006A7A8E" w:rsidRPr="003F26C0">
        <w:rPr>
          <w:rFonts w:ascii="Times New Roman" w:eastAsia="楷体" w:hAnsi="Times New Roman"/>
          <w:b/>
          <w:color w:val="000000" w:themeColor="text1"/>
          <w:kern w:val="0"/>
          <w:szCs w:val="21"/>
          <w:lang w:val="en-GB" w:eastAsia="en-US"/>
        </w:rPr>
        <w:t>.</w:t>
      </w:r>
    </w:p>
    <w:bookmarkEnd w:id="104"/>
    <w:p w14:paraId="2F96E59B" w14:textId="77777777" w:rsidR="00387CF4" w:rsidRPr="003F26C0" w:rsidRDefault="00387CF4" w:rsidP="00BD2EB9">
      <w:pPr>
        <w:widowControl/>
        <w:jc w:val="left"/>
        <w:rPr>
          <w:rFonts w:ascii="Times New Roman" w:eastAsia="楷体" w:hAnsi="Times New Roman"/>
          <w:color w:val="000000" w:themeColor="text1"/>
          <w:sz w:val="24"/>
          <w:szCs w:val="24"/>
          <w:lang w:val="en-GB"/>
        </w:rPr>
      </w:pPr>
    </w:p>
    <w:p w14:paraId="5EBB5E45" w14:textId="77777777" w:rsidR="00387CF4" w:rsidRPr="003F26C0" w:rsidRDefault="00387CF4" w:rsidP="00BD2EB9">
      <w:pPr>
        <w:widowControl/>
        <w:jc w:val="left"/>
        <w:rPr>
          <w:rFonts w:ascii="Times New Roman" w:eastAsia="楷体" w:hAnsi="Times New Roman"/>
          <w:color w:val="000000" w:themeColor="text1"/>
          <w:sz w:val="24"/>
          <w:szCs w:val="24"/>
          <w:lang w:val="en-GB"/>
        </w:rPr>
      </w:pPr>
    </w:p>
    <w:p w14:paraId="4A2CB8DF" w14:textId="638775B4" w:rsidR="00BD2EB9" w:rsidRPr="003F26C0" w:rsidRDefault="00BD2EB9" w:rsidP="00BD2EB9">
      <w:pPr>
        <w:widowControl/>
        <w:jc w:val="left"/>
        <w:rPr>
          <w:rFonts w:ascii="Times New Roman" w:eastAsia="楷体" w:hAnsi="Times New Roman"/>
          <w:color w:val="000000" w:themeColor="text1"/>
          <w:sz w:val="24"/>
          <w:szCs w:val="24"/>
          <w:lang w:val="en-GB"/>
        </w:rPr>
      </w:pPr>
      <w:r w:rsidRPr="003F26C0">
        <w:rPr>
          <w:rFonts w:ascii="Times New Roman" w:eastAsia="楷体" w:hAnsi="Times New Roman"/>
          <w:color w:val="000000" w:themeColor="text1"/>
          <w:sz w:val="24"/>
          <w:szCs w:val="24"/>
          <w:lang w:val="en-GB"/>
        </w:rPr>
        <w:br w:type="page"/>
      </w:r>
    </w:p>
    <w:p w14:paraId="53C1E007" w14:textId="061684CE" w:rsidR="00387CF4" w:rsidRPr="003F26C0" w:rsidRDefault="00387CF4" w:rsidP="00BD2EB9">
      <w:pPr>
        <w:widowControl/>
        <w:jc w:val="left"/>
        <w:rPr>
          <w:rFonts w:ascii="Times New Roman" w:eastAsia="楷体" w:hAnsi="Times New Roman"/>
          <w:color w:val="000000" w:themeColor="text1"/>
          <w:sz w:val="24"/>
          <w:szCs w:val="24"/>
          <w:lang w:val="en-GB"/>
        </w:rPr>
      </w:pPr>
    </w:p>
    <w:p w14:paraId="28F188F0" w14:textId="6490E16F" w:rsidR="003E7501" w:rsidRPr="003F26C0" w:rsidRDefault="003E7501" w:rsidP="00BD2EB9">
      <w:pPr>
        <w:widowControl/>
        <w:jc w:val="left"/>
        <w:rPr>
          <w:rFonts w:ascii="Times New Roman" w:eastAsia="楷体" w:hAnsi="Times New Roman"/>
          <w:color w:val="000000" w:themeColor="text1"/>
          <w:sz w:val="24"/>
          <w:szCs w:val="24"/>
          <w:lang w:val="en-GB"/>
        </w:rPr>
      </w:pPr>
      <w:r w:rsidRPr="003F26C0">
        <w:rPr>
          <w:rFonts w:ascii="Times New Roman" w:eastAsia="楷体" w:hAnsi="Times New Roman"/>
          <w:noProof/>
          <w:color w:val="000000" w:themeColor="text1"/>
          <w:sz w:val="24"/>
          <w:szCs w:val="24"/>
          <w:lang w:val="en-GB"/>
        </w:rPr>
        <w:drawing>
          <wp:inline distT="0" distB="0" distL="0" distR="0" wp14:anchorId="25254A8C" wp14:editId="5AD41ABC">
            <wp:extent cx="5142016" cy="3772417"/>
            <wp:effectExtent l="0" t="0" r="190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枣庄高岭石XR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50242" cy="3778452"/>
                    </a:xfrm>
                    <a:prstGeom prst="rect">
                      <a:avLst/>
                    </a:prstGeom>
                  </pic:spPr>
                </pic:pic>
              </a:graphicData>
            </a:graphic>
          </wp:inline>
        </w:drawing>
      </w:r>
    </w:p>
    <w:p w14:paraId="3ECDD474" w14:textId="3EAE9F53" w:rsidR="003E7501" w:rsidRPr="003F26C0" w:rsidRDefault="003E7501" w:rsidP="003E7501">
      <w:pPr>
        <w:widowControl/>
        <w:jc w:val="center"/>
        <w:rPr>
          <w:rFonts w:ascii="Times New Roman" w:eastAsia="楷体" w:hAnsi="Times New Roman"/>
          <w:b/>
          <w:color w:val="000000" w:themeColor="text1"/>
          <w:kern w:val="0"/>
          <w:szCs w:val="21"/>
          <w:lang w:val="en-GB" w:eastAsia="en-US"/>
        </w:rPr>
      </w:pPr>
      <w:bookmarkStart w:id="105" w:name="_Hlk22222719"/>
      <w:r w:rsidRPr="003F26C0">
        <w:rPr>
          <w:rFonts w:ascii="Times New Roman" w:eastAsia="楷体" w:hAnsi="Times New Roman"/>
          <w:b/>
          <w:color w:val="000000" w:themeColor="text1"/>
          <w:kern w:val="0"/>
          <w:szCs w:val="21"/>
          <w:lang w:val="en-GB" w:eastAsia="en-US"/>
        </w:rPr>
        <w:t xml:space="preserve">Fig </w:t>
      </w:r>
      <w:r w:rsidRPr="003F26C0">
        <w:rPr>
          <w:rFonts w:ascii="Times New Roman" w:eastAsia="楷体" w:hAnsi="Times New Roman"/>
          <w:b/>
          <w:color w:val="000000" w:themeColor="text1"/>
          <w:kern w:val="0"/>
          <w:szCs w:val="21"/>
          <w:lang w:val="en-GB"/>
        </w:rPr>
        <w:t>3</w:t>
      </w:r>
      <w:r w:rsidRPr="003F26C0">
        <w:rPr>
          <w:rFonts w:ascii="Times New Roman" w:eastAsia="楷体" w:hAnsi="Times New Roman"/>
          <w:b/>
          <w:color w:val="000000" w:themeColor="text1"/>
          <w:kern w:val="0"/>
          <w:szCs w:val="21"/>
          <w:lang w:val="en-GB" w:eastAsia="en-US"/>
        </w:rPr>
        <w:t>. X</w:t>
      </w:r>
      <w:r w:rsidRPr="003F26C0">
        <w:rPr>
          <w:rFonts w:ascii="Times New Roman" w:eastAsia="楷体" w:hAnsi="Times New Roman"/>
          <w:b/>
          <w:color w:val="000000" w:themeColor="text1"/>
          <w:kern w:val="0"/>
          <w:szCs w:val="21"/>
          <w:lang w:val="en-GB"/>
        </w:rPr>
        <w:t>-</w:t>
      </w:r>
      <w:r w:rsidRPr="003F26C0">
        <w:rPr>
          <w:rFonts w:ascii="Times New Roman" w:eastAsia="楷体" w:hAnsi="Times New Roman"/>
          <w:b/>
          <w:color w:val="000000" w:themeColor="text1"/>
          <w:kern w:val="0"/>
          <w:szCs w:val="21"/>
          <w:lang w:val="en-GB" w:eastAsia="en-US"/>
        </w:rPr>
        <w:t>r</w:t>
      </w:r>
      <w:r w:rsidRPr="003F26C0">
        <w:rPr>
          <w:rFonts w:ascii="Times New Roman" w:eastAsia="楷体" w:hAnsi="Times New Roman"/>
          <w:b/>
          <w:color w:val="000000" w:themeColor="text1"/>
          <w:kern w:val="0"/>
          <w:szCs w:val="21"/>
          <w:lang w:val="en-GB"/>
        </w:rPr>
        <w:t>ay</w:t>
      </w:r>
      <w:r w:rsidRPr="003F26C0">
        <w:rPr>
          <w:rFonts w:ascii="Times New Roman" w:eastAsia="楷体" w:hAnsi="Times New Roman"/>
          <w:b/>
          <w:color w:val="000000" w:themeColor="text1"/>
          <w:kern w:val="0"/>
          <w:szCs w:val="21"/>
          <w:lang w:val="en-GB" w:eastAsia="en-US"/>
        </w:rPr>
        <w:t xml:space="preserve"> powder diffraction pattern of pristine Kaolinite.</w:t>
      </w:r>
    </w:p>
    <w:bookmarkEnd w:id="105"/>
    <w:p w14:paraId="69F2A3F6" w14:textId="0207E7B0" w:rsidR="003E7501" w:rsidRPr="003F26C0" w:rsidRDefault="003E7501" w:rsidP="00BD2EB9">
      <w:pPr>
        <w:widowControl/>
        <w:jc w:val="left"/>
        <w:rPr>
          <w:rFonts w:ascii="Times New Roman" w:eastAsia="楷体" w:hAnsi="Times New Roman"/>
          <w:color w:val="000000" w:themeColor="text1"/>
          <w:sz w:val="24"/>
          <w:szCs w:val="24"/>
          <w:lang w:val="en-GB"/>
        </w:rPr>
      </w:pPr>
    </w:p>
    <w:p w14:paraId="044FFAF8" w14:textId="040C29CB" w:rsidR="003E7501" w:rsidRPr="003F26C0" w:rsidRDefault="003E7501" w:rsidP="00BD2EB9">
      <w:pPr>
        <w:widowControl/>
        <w:jc w:val="left"/>
        <w:rPr>
          <w:rFonts w:ascii="Times New Roman" w:eastAsia="楷体" w:hAnsi="Times New Roman"/>
          <w:color w:val="000000" w:themeColor="text1"/>
          <w:sz w:val="24"/>
          <w:szCs w:val="24"/>
          <w:lang w:val="en-GB"/>
        </w:rPr>
      </w:pPr>
    </w:p>
    <w:p w14:paraId="61ABF59C" w14:textId="77777777" w:rsidR="003E7501" w:rsidRPr="003F26C0" w:rsidRDefault="003E7501" w:rsidP="00BD2EB9">
      <w:pPr>
        <w:widowControl/>
        <w:jc w:val="left"/>
        <w:rPr>
          <w:rFonts w:ascii="Times New Roman" w:eastAsia="楷体" w:hAnsi="Times New Roman"/>
          <w:color w:val="000000" w:themeColor="text1"/>
          <w:sz w:val="24"/>
          <w:szCs w:val="24"/>
          <w:lang w:val="en-GB"/>
        </w:rPr>
      </w:pPr>
    </w:p>
    <w:p w14:paraId="60455D2B" w14:textId="3F372850" w:rsidR="00BD2EB9" w:rsidRPr="003F26C0" w:rsidRDefault="00D87283" w:rsidP="00BD2EB9">
      <w:pPr>
        <w:pStyle w:val="EndNoteBibliography"/>
        <w:jc w:val="center"/>
        <w:rPr>
          <w:rFonts w:ascii="Times New Roman" w:eastAsia="楷体" w:hAnsi="Times New Roman" w:cs="Times New Roman"/>
          <w:color w:val="000000" w:themeColor="text1"/>
          <w:sz w:val="24"/>
          <w:szCs w:val="24"/>
          <w:lang w:val="en-GB"/>
        </w:rPr>
      </w:pPr>
      <w:r w:rsidRPr="003F26C0">
        <w:rPr>
          <w:rFonts w:ascii="Times New Roman" w:eastAsia="楷体" w:hAnsi="Times New Roman" w:cs="Times New Roman"/>
          <w:color w:val="000000" w:themeColor="text1"/>
          <w:sz w:val="24"/>
          <w:szCs w:val="24"/>
          <w:lang w:val="en-GB"/>
        </w:rPr>
        <w:lastRenderedPageBreak/>
        <w:drawing>
          <wp:inline distT="0" distB="0" distL="0" distR="0" wp14:anchorId="706708AF" wp14:editId="52C945DB">
            <wp:extent cx="5197518" cy="3648075"/>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红外测试数据最终黑白-2019.10.15-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00464" cy="3650143"/>
                    </a:xfrm>
                    <a:prstGeom prst="rect">
                      <a:avLst/>
                    </a:prstGeom>
                  </pic:spPr>
                </pic:pic>
              </a:graphicData>
            </a:graphic>
          </wp:inline>
        </w:drawing>
      </w:r>
    </w:p>
    <w:p w14:paraId="60143534" w14:textId="1F076324" w:rsidR="00BD2EB9" w:rsidRPr="003F26C0" w:rsidRDefault="00BD2EB9" w:rsidP="00BD2EB9">
      <w:pPr>
        <w:pStyle w:val="EndNoteBibliography"/>
        <w:jc w:val="center"/>
        <w:rPr>
          <w:rFonts w:ascii="Times New Roman" w:eastAsia="楷体" w:hAnsi="Times New Roman" w:cs="Times New Roman"/>
          <w:color w:val="000000" w:themeColor="text1"/>
          <w:sz w:val="24"/>
          <w:szCs w:val="24"/>
          <w:lang w:val="en-GB"/>
        </w:rPr>
      </w:pPr>
      <w:r w:rsidRPr="003F26C0">
        <w:rPr>
          <w:rFonts w:ascii="Times New Roman" w:eastAsia="楷体" w:hAnsi="Times New Roman" w:cs="Times New Roman"/>
          <w:b/>
          <w:bCs/>
          <w:color w:val="000000" w:themeColor="text1"/>
          <w:sz w:val="24"/>
          <w:szCs w:val="24"/>
          <w:lang w:val="en-GB"/>
        </w:rPr>
        <w:t xml:space="preserve">Fig </w:t>
      </w:r>
      <w:r w:rsidR="003E7501" w:rsidRPr="003F26C0">
        <w:rPr>
          <w:rFonts w:ascii="Times New Roman" w:eastAsia="楷体" w:hAnsi="Times New Roman" w:cs="Times New Roman"/>
          <w:b/>
          <w:bCs/>
          <w:color w:val="000000" w:themeColor="text1"/>
          <w:sz w:val="24"/>
          <w:szCs w:val="24"/>
          <w:lang w:val="en-GB"/>
        </w:rPr>
        <w:t>4</w:t>
      </w:r>
      <w:r w:rsidRPr="003F26C0">
        <w:rPr>
          <w:rFonts w:ascii="Times New Roman" w:eastAsia="楷体" w:hAnsi="Times New Roman" w:cs="Times New Roman"/>
          <w:b/>
          <w:bCs/>
          <w:color w:val="000000" w:themeColor="text1"/>
          <w:sz w:val="24"/>
          <w:szCs w:val="24"/>
          <w:lang w:val="en-GB"/>
        </w:rPr>
        <w:t>.</w:t>
      </w:r>
      <w:r w:rsidRPr="003F26C0">
        <w:rPr>
          <w:rFonts w:ascii="Times New Roman" w:eastAsia="楷体" w:hAnsi="Times New Roman" w:cs="Times New Roman"/>
          <w:color w:val="000000" w:themeColor="text1"/>
          <w:sz w:val="24"/>
          <w:szCs w:val="24"/>
          <w:lang w:val="en-GB"/>
        </w:rPr>
        <w:t xml:space="preserve"> Infrared spectra of kaolinite samples.</w:t>
      </w:r>
    </w:p>
    <w:p w14:paraId="0249EC07" w14:textId="77777777" w:rsidR="00BD2EB9" w:rsidRPr="003F26C0" w:rsidRDefault="00BD2EB9" w:rsidP="00BD2EB9">
      <w:pPr>
        <w:pStyle w:val="EndNoteBibliography"/>
        <w:rPr>
          <w:rFonts w:ascii="Times New Roman" w:eastAsia="楷体" w:hAnsi="Times New Roman" w:cs="Times New Roman"/>
          <w:color w:val="000000" w:themeColor="text1"/>
          <w:sz w:val="24"/>
          <w:szCs w:val="24"/>
          <w:lang w:val="en-GB"/>
        </w:rPr>
      </w:pPr>
    </w:p>
    <w:p w14:paraId="68F07DBD" w14:textId="77777777" w:rsidR="00BD2EB9" w:rsidRPr="003F26C0" w:rsidRDefault="00BD2EB9" w:rsidP="00BD2EB9">
      <w:pPr>
        <w:widowControl/>
        <w:jc w:val="left"/>
        <w:rPr>
          <w:rFonts w:ascii="Times New Roman" w:eastAsia="楷体" w:hAnsi="Times New Roman"/>
          <w:noProof/>
          <w:color w:val="000000" w:themeColor="text1"/>
          <w:sz w:val="24"/>
          <w:szCs w:val="24"/>
          <w:lang w:val="en-GB"/>
        </w:rPr>
      </w:pPr>
      <w:r w:rsidRPr="003F26C0">
        <w:rPr>
          <w:rFonts w:ascii="Times New Roman" w:eastAsia="楷体" w:hAnsi="Times New Roman"/>
          <w:color w:val="000000" w:themeColor="text1"/>
          <w:sz w:val="24"/>
          <w:szCs w:val="24"/>
          <w:lang w:val="en-GB"/>
        </w:rPr>
        <w:br w:type="page"/>
      </w:r>
    </w:p>
    <w:p w14:paraId="6D14BA83" w14:textId="77777777" w:rsidR="00BD2EB9" w:rsidRPr="003F26C0" w:rsidRDefault="00BD2EB9" w:rsidP="00BD2EB9">
      <w:pPr>
        <w:pStyle w:val="EndNoteBibliography"/>
        <w:rPr>
          <w:rFonts w:ascii="Times New Roman" w:eastAsia="楷体" w:hAnsi="Times New Roman" w:cs="Times New Roman"/>
          <w:color w:val="000000" w:themeColor="text1"/>
          <w:sz w:val="24"/>
          <w:szCs w:val="24"/>
          <w:lang w:val="en-GB"/>
        </w:rPr>
      </w:pPr>
    </w:p>
    <w:p w14:paraId="4F44384A" w14:textId="77777777" w:rsidR="00BD2EB9" w:rsidRPr="003F26C0" w:rsidRDefault="00BD2EB9" w:rsidP="00BD2EB9">
      <w:pPr>
        <w:pStyle w:val="EndNoteBibliography"/>
        <w:rPr>
          <w:rFonts w:ascii="Times New Roman" w:eastAsia="楷体" w:hAnsi="Times New Roman" w:cs="Times New Roman"/>
          <w:color w:val="000000" w:themeColor="text1"/>
          <w:sz w:val="24"/>
          <w:szCs w:val="24"/>
          <w:lang w:val="en-GB"/>
        </w:rPr>
      </w:pPr>
    </w:p>
    <w:p w14:paraId="07303CBD" w14:textId="77777777" w:rsidR="00BD2EB9" w:rsidRPr="003F26C0" w:rsidRDefault="00BD2EB9" w:rsidP="00BD2EB9">
      <w:pPr>
        <w:pStyle w:val="EndNoteBibliography"/>
        <w:jc w:val="center"/>
        <w:rPr>
          <w:rFonts w:ascii="Times New Roman" w:eastAsia="楷体" w:hAnsi="Times New Roman" w:cs="Times New Roman"/>
          <w:color w:val="000000" w:themeColor="text1"/>
          <w:sz w:val="24"/>
          <w:szCs w:val="24"/>
          <w:lang w:val="en-GB"/>
        </w:rPr>
      </w:pPr>
      <w:r w:rsidRPr="003F26C0">
        <w:rPr>
          <w:rFonts w:ascii="Times New Roman" w:eastAsia="楷体" w:hAnsi="Times New Roman" w:cs="Times New Roman"/>
          <w:color w:val="000000" w:themeColor="text1"/>
          <w:sz w:val="24"/>
          <w:szCs w:val="24"/>
          <w:lang w:val="en-GB"/>
        </w:rPr>
        <w:drawing>
          <wp:inline distT="0" distB="0" distL="0" distR="0" wp14:anchorId="1C5D08F6" wp14:editId="382D8E20">
            <wp:extent cx="3847605" cy="2565070"/>
            <wp:effectExtent l="0" t="0" r="635"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4490" cy="2582993"/>
                    </a:xfrm>
                    <a:prstGeom prst="rect">
                      <a:avLst/>
                    </a:prstGeom>
                    <a:noFill/>
                  </pic:spPr>
                </pic:pic>
              </a:graphicData>
            </a:graphic>
          </wp:inline>
        </w:drawing>
      </w:r>
    </w:p>
    <w:p w14:paraId="6096C792" w14:textId="7973225C" w:rsidR="00BD2EB9" w:rsidRPr="003F26C0" w:rsidRDefault="00BD2EB9" w:rsidP="00BD2EB9">
      <w:pPr>
        <w:pStyle w:val="EndNoteBibliography"/>
        <w:jc w:val="center"/>
        <w:rPr>
          <w:rFonts w:ascii="Times New Roman" w:eastAsia="楷体" w:hAnsi="Times New Roman" w:cs="Times New Roman"/>
          <w:color w:val="000000" w:themeColor="text1"/>
          <w:sz w:val="24"/>
          <w:szCs w:val="24"/>
          <w:lang w:val="en-GB"/>
        </w:rPr>
      </w:pPr>
      <w:r w:rsidRPr="003F26C0">
        <w:rPr>
          <w:rFonts w:ascii="Times New Roman" w:eastAsia="楷体" w:hAnsi="Times New Roman" w:cs="Times New Roman"/>
          <w:b/>
          <w:bCs/>
          <w:color w:val="000000" w:themeColor="text1"/>
          <w:sz w:val="24"/>
          <w:szCs w:val="24"/>
          <w:lang w:val="en-GB"/>
        </w:rPr>
        <w:t xml:space="preserve">Fig </w:t>
      </w:r>
      <w:r w:rsidR="003E7501" w:rsidRPr="003F26C0">
        <w:rPr>
          <w:rFonts w:ascii="Times New Roman" w:eastAsia="楷体" w:hAnsi="Times New Roman" w:cs="Times New Roman"/>
          <w:b/>
          <w:bCs/>
          <w:color w:val="000000" w:themeColor="text1"/>
          <w:sz w:val="24"/>
          <w:szCs w:val="24"/>
          <w:lang w:val="en-GB"/>
        </w:rPr>
        <w:t>5</w:t>
      </w:r>
      <w:r w:rsidRPr="003F26C0">
        <w:rPr>
          <w:rFonts w:ascii="Times New Roman" w:eastAsia="楷体" w:hAnsi="Times New Roman" w:cs="Times New Roman"/>
          <w:b/>
          <w:bCs/>
          <w:color w:val="000000" w:themeColor="text1"/>
          <w:sz w:val="24"/>
          <w:szCs w:val="24"/>
          <w:lang w:val="en-GB"/>
        </w:rPr>
        <w:t>.</w:t>
      </w:r>
      <w:r w:rsidRPr="003F26C0">
        <w:rPr>
          <w:rFonts w:ascii="Times New Roman" w:eastAsia="楷体" w:hAnsi="Times New Roman" w:cs="Times New Roman"/>
          <w:color w:val="000000" w:themeColor="text1"/>
          <w:sz w:val="24"/>
          <w:szCs w:val="24"/>
          <w:lang w:val="en-GB"/>
        </w:rPr>
        <w:t xml:space="preserve"> Vulcanization characteristics of kaolinite/SBR compounds.</w:t>
      </w:r>
    </w:p>
    <w:p w14:paraId="13730CA0" w14:textId="77777777" w:rsidR="00BD2EB9" w:rsidRPr="003F26C0" w:rsidRDefault="00BD2EB9" w:rsidP="00BD2EB9">
      <w:pPr>
        <w:pStyle w:val="EndNoteBibliography"/>
        <w:rPr>
          <w:rFonts w:ascii="Times New Roman" w:eastAsia="楷体" w:hAnsi="Times New Roman" w:cs="Times New Roman"/>
          <w:color w:val="000000" w:themeColor="text1"/>
          <w:sz w:val="24"/>
          <w:szCs w:val="24"/>
          <w:lang w:val="en-GB"/>
        </w:rPr>
      </w:pPr>
    </w:p>
    <w:p w14:paraId="3FB80EC5" w14:textId="50FA0BCC" w:rsidR="00BD2EB9" w:rsidRPr="003F26C0" w:rsidRDefault="00491A42" w:rsidP="00BD2EB9">
      <w:pPr>
        <w:pStyle w:val="EndNoteBibliography"/>
        <w:jc w:val="center"/>
        <w:rPr>
          <w:rFonts w:ascii="Times New Roman" w:eastAsia="楷体" w:hAnsi="Times New Roman" w:cs="Times New Roman"/>
          <w:color w:val="000000" w:themeColor="text1"/>
          <w:sz w:val="24"/>
          <w:szCs w:val="24"/>
          <w:lang w:val="en-GB"/>
        </w:rPr>
      </w:pPr>
      <w:r w:rsidRPr="003F26C0">
        <w:rPr>
          <w:rFonts w:ascii="Times New Roman" w:eastAsia="楷体" w:hAnsi="Times New Roman" w:cs="Times New Roman"/>
          <w:color w:val="000000" w:themeColor="text1"/>
          <w:sz w:val="24"/>
          <w:szCs w:val="24"/>
          <w:lang w:val="en-GB"/>
        </w:rPr>
        <w:lastRenderedPageBreak/>
        <w:drawing>
          <wp:inline distT="0" distB="0" distL="0" distR="0" wp14:anchorId="7ABD3E76" wp14:editId="130B8B82">
            <wp:extent cx="4410236" cy="423080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M标示高岭石图片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12310" cy="4232795"/>
                    </a:xfrm>
                    <a:prstGeom prst="rect">
                      <a:avLst/>
                    </a:prstGeom>
                  </pic:spPr>
                </pic:pic>
              </a:graphicData>
            </a:graphic>
          </wp:inline>
        </w:drawing>
      </w:r>
    </w:p>
    <w:p w14:paraId="131B81B2" w14:textId="0FA862C8" w:rsidR="00BD2EB9" w:rsidRPr="003F26C0" w:rsidRDefault="00BD2EB9" w:rsidP="00BD2EB9">
      <w:pPr>
        <w:pStyle w:val="EndNoteBibliography"/>
        <w:jc w:val="center"/>
        <w:rPr>
          <w:rFonts w:ascii="Times New Roman" w:eastAsia="楷体" w:hAnsi="Times New Roman" w:cs="Times New Roman"/>
          <w:color w:val="000000" w:themeColor="text1"/>
          <w:sz w:val="24"/>
          <w:szCs w:val="24"/>
          <w:lang w:val="en-GB"/>
        </w:rPr>
      </w:pPr>
      <w:r w:rsidRPr="003F26C0">
        <w:rPr>
          <w:rFonts w:ascii="Times New Roman" w:eastAsia="楷体" w:hAnsi="Times New Roman" w:cs="Times New Roman"/>
          <w:b/>
          <w:bCs/>
          <w:color w:val="000000" w:themeColor="text1"/>
          <w:sz w:val="24"/>
          <w:szCs w:val="24"/>
          <w:lang w:val="en-GB"/>
        </w:rPr>
        <w:t xml:space="preserve">Fig </w:t>
      </w:r>
      <w:r w:rsidR="003E7501" w:rsidRPr="003F26C0">
        <w:rPr>
          <w:rFonts w:ascii="Times New Roman" w:eastAsia="楷体" w:hAnsi="Times New Roman" w:cs="Times New Roman"/>
          <w:b/>
          <w:bCs/>
          <w:color w:val="000000" w:themeColor="text1"/>
          <w:sz w:val="24"/>
          <w:szCs w:val="24"/>
          <w:lang w:val="en-GB"/>
        </w:rPr>
        <w:t>6</w:t>
      </w:r>
      <w:r w:rsidRPr="003F26C0">
        <w:rPr>
          <w:rFonts w:ascii="Times New Roman" w:eastAsia="楷体" w:hAnsi="Times New Roman" w:cs="Times New Roman"/>
          <w:b/>
          <w:bCs/>
          <w:color w:val="000000" w:themeColor="text1"/>
          <w:sz w:val="24"/>
          <w:szCs w:val="24"/>
          <w:lang w:val="en-GB"/>
        </w:rPr>
        <w:t>(a-d).</w:t>
      </w:r>
      <w:r w:rsidRPr="003F26C0">
        <w:rPr>
          <w:rFonts w:ascii="Times New Roman" w:eastAsia="楷体" w:hAnsi="Times New Roman" w:cs="Times New Roman"/>
          <w:color w:val="000000" w:themeColor="text1"/>
          <w:sz w:val="24"/>
          <w:szCs w:val="24"/>
          <w:lang w:val="en-GB"/>
        </w:rPr>
        <w:t xml:space="preserve"> SEM observations of kaolinite/SBR nanocomposites. (a) dry, (b) wet, (c) g-CTAC, (d) g-KH892; (a’-d’) TEM observations of kaolinite/SBR nanocomposites. (a’) dry, (b’) wet, (c’) g-CTAC, (d’) g-KH892.</w:t>
      </w:r>
    </w:p>
    <w:p w14:paraId="214B533F" w14:textId="77777777" w:rsidR="00BD2EB9" w:rsidRPr="003F26C0" w:rsidRDefault="00BD2EB9" w:rsidP="00BD2EB9">
      <w:pPr>
        <w:widowControl/>
        <w:jc w:val="left"/>
        <w:rPr>
          <w:rFonts w:ascii="Times New Roman" w:eastAsia="楷体" w:hAnsi="Times New Roman"/>
          <w:noProof/>
          <w:color w:val="000000" w:themeColor="text1"/>
          <w:sz w:val="24"/>
          <w:szCs w:val="24"/>
          <w:lang w:val="en-GB"/>
        </w:rPr>
      </w:pPr>
      <w:r w:rsidRPr="003F26C0">
        <w:rPr>
          <w:rFonts w:ascii="Times New Roman" w:eastAsia="楷体" w:hAnsi="Times New Roman"/>
          <w:color w:val="000000" w:themeColor="text1"/>
          <w:sz w:val="24"/>
          <w:szCs w:val="24"/>
          <w:lang w:val="en-GB"/>
        </w:rPr>
        <w:br w:type="page"/>
      </w:r>
    </w:p>
    <w:p w14:paraId="61C55999" w14:textId="77777777" w:rsidR="00BD2EB9" w:rsidRPr="003F26C0" w:rsidRDefault="00BD2EB9" w:rsidP="00BD2EB9">
      <w:pPr>
        <w:pStyle w:val="EndNoteBibliography"/>
        <w:rPr>
          <w:rFonts w:ascii="Times New Roman" w:eastAsia="楷体" w:hAnsi="Times New Roman" w:cs="Times New Roman"/>
          <w:color w:val="000000" w:themeColor="text1"/>
          <w:sz w:val="24"/>
          <w:szCs w:val="24"/>
          <w:lang w:val="en-GB"/>
        </w:rPr>
      </w:pPr>
    </w:p>
    <w:p w14:paraId="6B0B27E2" w14:textId="77777777" w:rsidR="00BD2EB9" w:rsidRPr="003F26C0" w:rsidRDefault="00BD2EB9" w:rsidP="00BD2EB9">
      <w:pPr>
        <w:pStyle w:val="EndNoteBibliography"/>
        <w:jc w:val="center"/>
        <w:rPr>
          <w:rFonts w:ascii="Times New Roman" w:eastAsia="楷体" w:hAnsi="Times New Roman" w:cs="Times New Roman"/>
          <w:color w:val="000000" w:themeColor="text1"/>
          <w:sz w:val="24"/>
          <w:szCs w:val="24"/>
          <w:lang w:val="en-GB"/>
        </w:rPr>
      </w:pPr>
      <w:r w:rsidRPr="003F26C0">
        <w:rPr>
          <w:rFonts w:ascii="Times New Roman" w:eastAsia="楷体" w:hAnsi="Times New Roman" w:cs="Times New Roman"/>
          <w:color w:val="000000" w:themeColor="text1"/>
          <w:sz w:val="24"/>
          <w:szCs w:val="24"/>
          <w:lang w:val="en-GB"/>
        </w:rPr>
        <w:drawing>
          <wp:inline distT="0" distB="0" distL="0" distR="0" wp14:anchorId="582A5167" wp14:editId="6A81CBD6">
            <wp:extent cx="3195373" cy="2671948"/>
            <wp:effectExtent l="0" t="0" r="508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9864" cy="2675704"/>
                    </a:xfrm>
                    <a:prstGeom prst="rect">
                      <a:avLst/>
                    </a:prstGeom>
                    <a:noFill/>
                    <a:ln>
                      <a:noFill/>
                    </a:ln>
                  </pic:spPr>
                </pic:pic>
              </a:graphicData>
            </a:graphic>
          </wp:inline>
        </w:drawing>
      </w:r>
    </w:p>
    <w:p w14:paraId="2605F91F" w14:textId="49E25139" w:rsidR="00BD2EB9" w:rsidRPr="003F26C0" w:rsidRDefault="00BD2EB9" w:rsidP="00BD2EB9">
      <w:pPr>
        <w:pStyle w:val="EndNoteBibliography"/>
        <w:jc w:val="center"/>
        <w:rPr>
          <w:rFonts w:ascii="Times New Roman" w:eastAsia="楷体" w:hAnsi="Times New Roman" w:cs="Times New Roman"/>
          <w:color w:val="000000" w:themeColor="text1"/>
          <w:sz w:val="24"/>
          <w:szCs w:val="24"/>
          <w:lang w:val="en-GB"/>
        </w:rPr>
      </w:pPr>
      <w:r w:rsidRPr="003F26C0">
        <w:rPr>
          <w:rFonts w:ascii="Times New Roman" w:eastAsia="楷体" w:hAnsi="Times New Roman" w:cs="Times New Roman"/>
          <w:b/>
          <w:bCs/>
          <w:color w:val="000000" w:themeColor="text1"/>
          <w:sz w:val="24"/>
          <w:szCs w:val="24"/>
          <w:lang w:val="en-GB"/>
        </w:rPr>
        <w:t xml:space="preserve">Fig </w:t>
      </w:r>
      <w:r w:rsidR="003E7501" w:rsidRPr="003F26C0">
        <w:rPr>
          <w:rFonts w:ascii="Times New Roman" w:eastAsia="楷体" w:hAnsi="Times New Roman" w:cs="Times New Roman"/>
          <w:b/>
          <w:bCs/>
          <w:color w:val="000000" w:themeColor="text1"/>
          <w:sz w:val="24"/>
          <w:szCs w:val="24"/>
          <w:lang w:val="en-GB"/>
        </w:rPr>
        <w:t>7</w:t>
      </w:r>
      <w:r w:rsidRPr="003F26C0">
        <w:rPr>
          <w:rFonts w:ascii="Times New Roman" w:eastAsia="楷体" w:hAnsi="Times New Roman" w:cs="Times New Roman"/>
          <w:b/>
          <w:bCs/>
          <w:color w:val="000000" w:themeColor="text1"/>
          <w:sz w:val="24"/>
          <w:szCs w:val="24"/>
          <w:lang w:val="en-GB"/>
        </w:rPr>
        <w:t xml:space="preserve">. </w:t>
      </w:r>
      <w:r w:rsidRPr="003F26C0">
        <w:rPr>
          <w:rFonts w:ascii="Times New Roman" w:eastAsia="楷体" w:hAnsi="Times New Roman" w:cs="Times New Roman"/>
          <w:color w:val="000000" w:themeColor="text1"/>
          <w:sz w:val="24"/>
          <w:szCs w:val="24"/>
          <w:lang w:val="en-GB"/>
        </w:rPr>
        <w:t>Schematic diagram of the modified kaolinite by KH892.</w:t>
      </w:r>
    </w:p>
    <w:p w14:paraId="4E32E304" w14:textId="77777777" w:rsidR="00BD2EB9" w:rsidRPr="003F26C0" w:rsidRDefault="00BD2EB9" w:rsidP="00BD2EB9">
      <w:pPr>
        <w:widowControl/>
        <w:jc w:val="left"/>
        <w:rPr>
          <w:rFonts w:ascii="Times New Roman" w:eastAsia="楷体" w:hAnsi="Times New Roman"/>
          <w:color w:val="000000" w:themeColor="text1"/>
          <w:kern w:val="0"/>
          <w:sz w:val="24"/>
          <w:szCs w:val="24"/>
          <w:lang w:val="en-GB"/>
        </w:rPr>
      </w:pPr>
      <w:r w:rsidRPr="003F26C0">
        <w:rPr>
          <w:rFonts w:ascii="Times New Roman" w:eastAsia="楷体" w:hAnsi="Times New Roman"/>
          <w:color w:val="000000" w:themeColor="text1"/>
          <w:sz w:val="24"/>
          <w:szCs w:val="24"/>
        </w:rPr>
        <w:br w:type="page"/>
      </w:r>
    </w:p>
    <w:p w14:paraId="113BF89B" w14:textId="77777777" w:rsidR="00BD2EB9" w:rsidRPr="003F26C0" w:rsidRDefault="00BD2EB9" w:rsidP="00BD2EB9">
      <w:pPr>
        <w:pStyle w:val="AbstractText"/>
        <w:spacing w:line="480" w:lineRule="auto"/>
        <w:rPr>
          <w:rFonts w:eastAsia="楷体"/>
          <w:color w:val="000000" w:themeColor="text1"/>
          <w:sz w:val="24"/>
          <w:szCs w:val="24"/>
          <w:lang w:eastAsia="zh-CN"/>
        </w:rPr>
      </w:pPr>
    </w:p>
    <w:p w14:paraId="44BD1837" w14:textId="77777777" w:rsidR="00BD2EB9" w:rsidRPr="003F26C0" w:rsidRDefault="00BD2EB9" w:rsidP="00BD2EB9">
      <w:pPr>
        <w:pStyle w:val="AbstractText"/>
        <w:ind w:left="357"/>
        <w:jc w:val="left"/>
        <w:rPr>
          <w:rFonts w:eastAsia="楷体"/>
          <w:color w:val="000000" w:themeColor="text1"/>
          <w:sz w:val="24"/>
          <w:szCs w:val="24"/>
          <w:lang w:eastAsia="zh-CN"/>
        </w:rPr>
      </w:pPr>
      <w:r w:rsidRPr="003F26C0">
        <w:rPr>
          <w:rFonts w:eastAsia="楷体"/>
          <w:noProof/>
          <w:color w:val="000000" w:themeColor="text1"/>
          <w:sz w:val="24"/>
          <w:szCs w:val="24"/>
          <w:lang w:eastAsia="zh-CN"/>
        </w:rPr>
        <w:drawing>
          <wp:inline distT="0" distB="0" distL="0" distR="0" wp14:anchorId="1075AE68" wp14:editId="0DB08135">
            <wp:extent cx="1996130" cy="1638000"/>
            <wp:effectExtent l="0" t="0" r="4445"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28-4组剪切模量对比.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96130" cy="1638000"/>
                    </a:xfrm>
                    <a:prstGeom prst="rect">
                      <a:avLst/>
                    </a:prstGeom>
                  </pic:spPr>
                </pic:pic>
              </a:graphicData>
            </a:graphic>
          </wp:inline>
        </w:drawing>
      </w:r>
      <w:r w:rsidRPr="003F26C0">
        <w:rPr>
          <w:rFonts w:eastAsia="楷体"/>
          <w:color w:val="000000" w:themeColor="text1"/>
          <w:sz w:val="24"/>
          <w:szCs w:val="24"/>
          <w:lang w:eastAsia="zh-CN"/>
        </w:rPr>
        <w:t xml:space="preserve"> </w:t>
      </w:r>
      <w:r w:rsidRPr="003F26C0">
        <w:rPr>
          <w:rFonts w:eastAsia="楷体"/>
          <w:noProof/>
          <w:color w:val="000000" w:themeColor="text1"/>
          <w:sz w:val="24"/>
          <w:szCs w:val="24"/>
          <w:lang w:eastAsia="zh-CN"/>
        </w:rPr>
        <w:drawing>
          <wp:inline distT="0" distB="0" distL="0" distR="0" wp14:anchorId="47599549" wp14:editId="52C0F2DA">
            <wp:extent cx="1997050" cy="1637665"/>
            <wp:effectExtent l="0" t="0" r="381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28-4组损耗因子对比.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98723" cy="1639037"/>
                    </a:xfrm>
                    <a:prstGeom prst="rect">
                      <a:avLst/>
                    </a:prstGeom>
                  </pic:spPr>
                </pic:pic>
              </a:graphicData>
            </a:graphic>
          </wp:inline>
        </w:drawing>
      </w:r>
    </w:p>
    <w:p w14:paraId="2556E1E1" w14:textId="0A52C4E3" w:rsidR="00BD2EB9" w:rsidRPr="003F26C0" w:rsidRDefault="00BD2EB9" w:rsidP="00BD2EB9">
      <w:pPr>
        <w:pStyle w:val="EndNoteBibliography"/>
        <w:jc w:val="center"/>
        <w:rPr>
          <w:rFonts w:ascii="Times New Roman" w:eastAsia="楷体" w:hAnsi="Times New Roman" w:cs="Times New Roman"/>
          <w:color w:val="000000" w:themeColor="text1"/>
          <w:sz w:val="24"/>
          <w:szCs w:val="24"/>
          <w:lang w:val="en-GB"/>
        </w:rPr>
      </w:pPr>
      <w:r w:rsidRPr="003F26C0">
        <w:rPr>
          <w:rFonts w:ascii="Times New Roman" w:eastAsia="楷体" w:hAnsi="Times New Roman" w:cs="Times New Roman"/>
          <w:b/>
          <w:bCs/>
          <w:color w:val="000000" w:themeColor="text1"/>
          <w:sz w:val="24"/>
          <w:szCs w:val="24"/>
          <w:lang w:val="en-GB"/>
        </w:rPr>
        <w:t xml:space="preserve">Fig </w:t>
      </w:r>
      <w:r w:rsidR="003E7501" w:rsidRPr="003F26C0">
        <w:rPr>
          <w:rFonts w:ascii="Times New Roman" w:eastAsia="楷体" w:hAnsi="Times New Roman" w:cs="Times New Roman"/>
          <w:b/>
          <w:bCs/>
          <w:color w:val="000000" w:themeColor="text1"/>
          <w:sz w:val="24"/>
          <w:szCs w:val="24"/>
          <w:lang w:val="en-GB"/>
        </w:rPr>
        <w:t>8</w:t>
      </w:r>
      <w:r w:rsidRPr="003F26C0">
        <w:rPr>
          <w:rFonts w:ascii="Times New Roman" w:eastAsia="楷体" w:hAnsi="Times New Roman" w:cs="Times New Roman"/>
          <w:b/>
          <w:bCs/>
          <w:color w:val="000000" w:themeColor="text1"/>
          <w:sz w:val="24"/>
          <w:szCs w:val="24"/>
          <w:lang w:val="en-GB"/>
        </w:rPr>
        <w:t xml:space="preserve">. </w:t>
      </w:r>
      <w:r w:rsidRPr="003F26C0">
        <w:rPr>
          <w:rFonts w:ascii="Times New Roman" w:eastAsia="楷体" w:hAnsi="Times New Roman" w:cs="Times New Roman"/>
          <w:color w:val="000000" w:themeColor="text1"/>
          <w:sz w:val="24"/>
          <w:szCs w:val="24"/>
          <w:lang w:val="en-GB"/>
        </w:rPr>
        <w:t>Strain amplitude dependence of (a) shear modulus, and (b) tanδ of kaolinite/SBR composites.</w:t>
      </w:r>
    </w:p>
    <w:p w14:paraId="11243DCC" w14:textId="77777777" w:rsidR="00BD2EB9" w:rsidRPr="003F26C0" w:rsidRDefault="00BD2EB9" w:rsidP="00BD2EB9">
      <w:pPr>
        <w:pStyle w:val="EndNoteBibliography"/>
        <w:jc w:val="center"/>
        <w:rPr>
          <w:rFonts w:ascii="Times New Roman" w:eastAsia="楷体" w:hAnsi="Times New Roman" w:cs="Times New Roman"/>
          <w:color w:val="000000" w:themeColor="text1"/>
          <w:sz w:val="24"/>
          <w:szCs w:val="24"/>
          <w:lang w:val="en-GB"/>
        </w:rPr>
      </w:pPr>
    </w:p>
    <w:p w14:paraId="36637268" w14:textId="77777777" w:rsidR="00BD2EB9" w:rsidRPr="003F26C0" w:rsidRDefault="00BD2EB9" w:rsidP="00BD2EB9">
      <w:pPr>
        <w:pStyle w:val="EndNoteBibliography"/>
        <w:jc w:val="center"/>
        <w:rPr>
          <w:rFonts w:ascii="Times New Roman" w:eastAsia="楷体" w:hAnsi="Times New Roman" w:cs="Times New Roman"/>
          <w:color w:val="000000" w:themeColor="text1"/>
          <w:sz w:val="24"/>
          <w:szCs w:val="24"/>
          <w:lang w:val="en-GB"/>
        </w:rPr>
      </w:pPr>
    </w:p>
    <w:p w14:paraId="2028DB92" w14:textId="77777777" w:rsidR="00BD2EB9" w:rsidRPr="003F26C0" w:rsidRDefault="00BD2EB9" w:rsidP="00BD2EB9">
      <w:pPr>
        <w:pStyle w:val="EndNoteBibliography"/>
        <w:jc w:val="center"/>
        <w:rPr>
          <w:rFonts w:ascii="Times New Roman" w:eastAsia="楷体" w:hAnsi="Times New Roman" w:cs="Times New Roman"/>
          <w:color w:val="000000" w:themeColor="text1"/>
          <w:sz w:val="24"/>
          <w:szCs w:val="24"/>
          <w:lang w:val="en-GB"/>
        </w:rPr>
      </w:pPr>
    </w:p>
    <w:p w14:paraId="5A7C3712" w14:textId="77777777" w:rsidR="00BD2EB9" w:rsidRPr="003F26C0" w:rsidRDefault="00BD2EB9" w:rsidP="00BD2EB9">
      <w:pPr>
        <w:pStyle w:val="EndNoteBibliography"/>
        <w:jc w:val="center"/>
        <w:rPr>
          <w:rFonts w:ascii="Times New Roman" w:eastAsia="楷体" w:hAnsi="Times New Roman" w:cs="Times New Roman"/>
          <w:color w:val="000000" w:themeColor="text1"/>
          <w:sz w:val="24"/>
          <w:szCs w:val="24"/>
          <w:lang w:val="en-GB"/>
        </w:rPr>
      </w:pPr>
    </w:p>
    <w:p w14:paraId="6A598EDE" w14:textId="77777777" w:rsidR="00BD2EB9" w:rsidRPr="003F26C0" w:rsidRDefault="00BD2EB9" w:rsidP="00BD2EB9">
      <w:pPr>
        <w:pStyle w:val="EndNoteBibliography"/>
        <w:jc w:val="center"/>
        <w:rPr>
          <w:rFonts w:ascii="Times New Roman" w:eastAsia="楷体" w:hAnsi="Times New Roman" w:cs="Times New Roman"/>
          <w:color w:val="000000" w:themeColor="text1"/>
          <w:sz w:val="24"/>
          <w:szCs w:val="24"/>
          <w:lang w:val="en-GB"/>
        </w:rPr>
      </w:pPr>
    </w:p>
    <w:p w14:paraId="08CAD8FB" w14:textId="77777777" w:rsidR="00BD2EB9" w:rsidRPr="003F26C0" w:rsidRDefault="00BD2EB9" w:rsidP="00BD2EB9">
      <w:pPr>
        <w:pStyle w:val="EndNoteBibliography"/>
        <w:jc w:val="center"/>
        <w:rPr>
          <w:rFonts w:ascii="Times New Roman" w:eastAsia="楷体" w:hAnsi="Times New Roman" w:cs="Times New Roman"/>
          <w:color w:val="000000" w:themeColor="text1"/>
          <w:sz w:val="24"/>
          <w:szCs w:val="24"/>
          <w:lang w:val="en-GB"/>
        </w:rPr>
      </w:pPr>
    </w:p>
    <w:p w14:paraId="68F2D219" w14:textId="77777777" w:rsidR="00BD2EB9" w:rsidRPr="003F26C0" w:rsidRDefault="00BD2EB9" w:rsidP="00BD2EB9">
      <w:pPr>
        <w:pStyle w:val="EndNoteBibliography"/>
        <w:jc w:val="center"/>
        <w:rPr>
          <w:rFonts w:ascii="Times New Roman" w:eastAsia="楷体" w:hAnsi="Times New Roman" w:cs="Times New Roman"/>
          <w:color w:val="000000" w:themeColor="text1"/>
          <w:sz w:val="24"/>
          <w:szCs w:val="24"/>
          <w:lang w:val="en-GB"/>
        </w:rPr>
      </w:pPr>
      <w:r w:rsidRPr="003F26C0">
        <w:rPr>
          <w:rFonts w:ascii="Times New Roman" w:eastAsia="楷体" w:hAnsi="Times New Roman" w:cs="Times New Roman"/>
          <w:color w:val="000000" w:themeColor="text1"/>
          <w:sz w:val="24"/>
          <w:szCs w:val="24"/>
        </w:rPr>
        <w:drawing>
          <wp:inline distT="0" distB="0" distL="0" distR="0" wp14:anchorId="4F316D29" wp14:editId="3635A12D">
            <wp:extent cx="3785870" cy="3144520"/>
            <wp:effectExtent l="0" t="0" r="0" b="0"/>
            <wp:docPr id="8" name="图片 8" descr="4组温度扫描对比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组温度扫描对比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85870" cy="3144520"/>
                    </a:xfrm>
                    <a:prstGeom prst="rect">
                      <a:avLst/>
                    </a:prstGeom>
                    <a:noFill/>
                    <a:ln>
                      <a:noFill/>
                    </a:ln>
                  </pic:spPr>
                </pic:pic>
              </a:graphicData>
            </a:graphic>
          </wp:inline>
        </w:drawing>
      </w:r>
    </w:p>
    <w:p w14:paraId="4672FCC5" w14:textId="2457EF64" w:rsidR="00BD2EB9" w:rsidRPr="003F26C0" w:rsidRDefault="00BD2EB9" w:rsidP="00BD2EB9">
      <w:pPr>
        <w:pStyle w:val="EndNoteBibliography"/>
        <w:jc w:val="center"/>
        <w:rPr>
          <w:rFonts w:ascii="Times New Roman" w:eastAsia="楷体" w:hAnsi="Times New Roman" w:cs="Times New Roman"/>
          <w:color w:val="000000" w:themeColor="text1"/>
          <w:sz w:val="24"/>
          <w:szCs w:val="24"/>
          <w:lang w:val="en-GB"/>
        </w:rPr>
      </w:pPr>
      <w:r w:rsidRPr="003F26C0">
        <w:rPr>
          <w:rFonts w:ascii="Times New Roman" w:eastAsia="楷体" w:hAnsi="Times New Roman" w:cs="Times New Roman"/>
          <w:b/>
          <w:bCs/>
          <w:color w:val="000000" w:themeColor="text1"/>
          <w:sz w:val="24"/>
          <w:szCs w:val="24"/>
          <w:lang w:val="en-GB"/>
        </w:rPr>
        <w:t xml:space="preserve">Fig </w:t>
      </w:r>
      <w:r w:rsidR="003E7501" w:rsidRPr="003F26C0">
        <w:rPr>
          <w:rFonts w:ascii="Times New Roman" w:eastAsia="楷体" w:hAnsi="Times New Roman" w:cs="Times New Roman"/>
          <w:b/>
          <w:bCs/>
          <w:color w:val="000000" w:themeColor="text1"/>
          <w:sz w:val="24"/>
          <w:szCs w:val="24"/>
          <w:lang w:val="en-GB"/>
        </w:rPr>
        <w:t>9</w:t>
      </w:r>
      <w:r w:rsidRPr="003F26C0">
        <w:rPr>
          <w:rFonts w:ascii="Times New Roman" w:eastAsia="楷体" w:hAnsi="Times New Roman" w:cs="Times New Roman"/>
          <w:b/>
          <w:bCs/>
          <w:color w:val="000000" w:themeColor="text1"/>
          <w:sz w:val="24"/>
          <w:szCs w:val="24"/>
          <w:lang w:val="en-GB"/>
        </w:rPr>
        <w:t>.</w:t>
      </w:r>
      <w:r w:rsidRPr="003F26C0">
        <w:rPr>
          <w:rFonts w:ascii="Times New Roman" w:eastAsia="楷体" w:hAnsi="Times New Roman" w:cs="Times New Roman"/>
          <w:color w:val="000000" w:themeColor="text1"/>
          <w:sz w:val="24"/>
          <w:szCs w:val="24"/>
          <w:lang w:val="en-GB"/>
        </w:rPr>
        <w:t xml:space="preserve"> Temperature dependence of loss factor (tan δ) of kaolinite composites.</w:t>
      </w:r>
    </w:p>
    <w:p w14:paraId="4457FCCA" w14:textId="77777777" w:rsidR="00BD2EB9" w:rsidRPr="003F26C0" w:rsidRDefault="00BD2EB9" w:rsidP="00BD2EB9">
      <w:pPr>
        <w:widowControl/>
        <w:jc w:val="left"/>
        <w:rPr>
          <w:rFonts w:ascii="Times New Roman" w:eastAsia="楷体" w:hAnsi="Times New Roman"/>
          <w:noProof/>
          <w:color w:val="000000" w:themeColor="text1"/>
          <w:sz w:val="24"/>
          <w:szCs w:val="24"/>
          <w:lang w:val="en-GB"/>
        </w:rPr>
      </w:pPr>
      <w:r w:rsidRPr="003F26C0">
        <w:rPr>
          <w:rFonts w:ascii="Times New Roman" w:eastAsia="楷体" w:hAnsi="Times New Roman"/>
          <w:color w:val="000000" w:themeColor="text1"/>
          <w:sz w:val="24"/>
          <w:szCs w:val="24"/>
          <w:lang w:val="en-GB"/>
        </w:rPr>
        <w:br w:type="page"/>
      </w:r>
    </w:p>
    <w:p w14:paraId="715739D0" w14:textId="5C878846" w:rsidR="00705D55" w:rsidRPr="003F26C0" w:rsidRDefault="00705D55" w:rsidP="00705D55">
      <w:pPr>
        <w:ind w:left="360" w:hanging="360"/>
        <w:rPr>
          <w:rFonts w:ascii="Times New Roman" w:eastAsia="楷体" w:hAnsi="Times New Roman"/>
          <w:noProof/>
          <w:color w:val="000000" w:themeColor="text1"/>
          <w:sz w:val="20"/>
          <w:vertAlign w:val="superscript"/>
        </w:rPr>
      </w:pPr>
      <w:bookmarkStart w:id="106" w:name="_Hlk22222766"/>
      <w:r w:rsidRPr="003F26C0">
        <w:rPr>
          <w:rFonts w:ascii="Times New Roman" w:eastAsia="楷体" w:hAnsi="Times New Roman"/>
          <w:b/>
          <w:bCs/>
          <w:noProof/>
          <w:color w:val="000000" w:themeColor="text1"/>
          <w:sz w:val="24"/>
          <w:szCs w:val="24"/>
        </w:rPr>
        <w:lastRenderedPageBreak/>
        <w:t>Table 1</w:t>
      </w:r>
      <w:r w:rsidRPr="003F26C0">
        <w:rPr>
          <w:rFonts w:ascii="Times New Roman" w:eastAsia="楷体" w:hAnsi="Times New Roman"/>
          <w:b/>
          <w:noProof/>
          <w:color w:val="000000" w:themeColor="text1"/>
          <w:sz w:val="20"/>
        </w:rPr>
        <w:t xml:space="preserve"> </w:t>
      </w:r>
      <w:r w:rsidR="00CF22F7" w:rsidRPr="003F26C0">
        <w:rPr>
          <w:rFonts w:ascii="Times New Roman" w:eastAsia="楷体" w:hAnsi="Times New Roman"/>
          <w:noProof/>
          <w:color w:val="000000" w:themeColor="text1"/>
          <w:sz w:val="24"/>
          <w:szCs w:val="24"/>
        </w:rPr>
        <w:t>Propertie</w:t>
      </w:r>
      <w:r w:rsidRPr="003F26C0">
        <w:rPr>
          <w:rFonts w:ascii="Times New Roman" w:eastAsia="楷体" w:hAnsi="Times New Roman"/>
          <w:noProof/>
          <w:color w:val="000000" w:themeColor="text1"/>
          <w:sz w:val="24"/>
          <w:szCs w:val="24"/>
        </w:rPr>
        <w:t>s of SBR1502 latex and ESBR1502</w:t>
      </w:r>
    </w:p>
    <w:tbl>
      <w:tblPr>
        <w:tblW w:w="7258" w:type="dxa"/>
        <w:jc w:val="center"/>
        <w:tblBorders>
          <w:top w:val="single" w:sz="4" w:space="0" w:color="7F7F7F"/>
          <w:bottom w:val="single" w:sz="4" w:space="0" w:color="7F7F7F"/>
        </w:tblBorders>
        <w:tblLayout w:type="fixed"/>
        <w:tblLook w:val="04A0" w:firstRow="1" w:lastRow="0" w:firstColumn="1" w:lastColumn="0" w:noHBand="0" w:noVBand="1"/>
      </w:tblPr>
      <w:tblGrid>
        <w:gridCol w:w="3700"/>
        <w:gridCol w:w="1850"/>
        <w:gridCol w:w="1708"/>
      </w:tblGrid>
      <w:tr w:rsidR="00AE7B66" w:rsidRPr="003F26C0" w14:paraId="7158C609" w14:textId="77777777" w:rsidTr="00B658E6">
        <w:trPr>
          <w:trHeight w:val="340"/>
          <w:jc w:val="center"/>
        </w:trPr>
        <w:tc>
          <w:tcPr>
            <w:tcW w:w="3686" w:type="dxa"/>
            <w:tcBorders>
              <w:top w:val="single" w:sz="12" w:space="0" w:color="000000"/>
              <w:bottom w:val="single" w:sz="8" w:space="0" w:color="auto"/>
            </w:tcBorders>
            <w:shd w:val="clear" w:color="auto" w:fill="auto"/>
          </w:tcPr>
          <w:bookmarkEnd w:id="106"/>
          <w:p w14:paraId="3A51E20A" w14:textId="77777777" w:rsidR="00705D55" w:rsidRPr="003F26C0" w:rsidRDefault="00705D55" w:rsidP="00B658E6">
            <w:pPr>
              <w:pStyle w:val="afb"/>
              <w:spacing w:line="240" w:lineRule="auto"/>
              <w:ind w:firstLineChars="0" w:firstLine="0"/>
              <w:rPr>
                <w:rFonts w:eastAsia="楷体"/>
                <w:b/>
                <w:bCs/>
                <w:color w:val="000000" w:themeColor="text1"/>
                <w:szCs w:val="24"/>
              </w:rPr>
            </w:pPr>
            <w:r w:rsidRPr="003F26C0">
              <w:rPr>
                <w:rFonts w:eastAsia="楷体"/>
                <w:b/>
                <w:bCs/>
                <w:color w:val="000000" w:themeColor="text1"/>
                <w:szCs w:val="24"/>
              </w:rPr>
              <w:t>Property</w:t>
            </w:r>
          </w:p>
        </w:tc>
        <w:tc>
          <w:tcPr>
            <w:tcW w:w="1843" w:type="dxa"/>
            <w:tcBorders>
              <w:top w:val="single" w:sz="12" w:space="0" w:color="000000"/>
              <w:bottom w:val="single" w:sz="8" w:space="0" w:color="auto"/>
            </w:tcBorders>
            <w:shd w:val="clear" w:color="auto" w:fill="auto"/>
          </w:tcPr>
          <w:p w14:paraId="72597A36" w14:textId="5FB2F995" w:rsidR="00705D55" w:rsidRPr="003F26C0" w:rsidRDefault="00705D55" w:rsidP="00705D55">
            <w:pPr>
              <w:jc w:val="center"/>
              <w:rPr>
                <w:rFonts w:ascii="Times New Roman" w:eastAsia="楷体" w:hAnsi="Times New Roman"/>
                <w:b/>
                <w:bCs/>
                <w:color w:val="000000" w:themeColor="text1"/>
                <w:sz w:val="24"/>
                <w:szCs w:val="24"/>
              </w:rPr>
            </w:pPr>
            <w:r w:rsidRPr="003F26C0">
              <w:rPr>
                <w:rFonts w:ascii="Times New Roman" w:eastAsia="楷体" w:hAnsi="Times New Roman"/>
                <w:b/>
                <w:bCs/>
                <w:color w:val="000000" w:themeColor="text1"/>
                <w:sz w:val="24"/>
                <w:szCs w:val="24"/>
              </w:rPr>
              <w:t>SBR latex</w:t>
            </w:r>
            <w:r w:rsidR="001D1BB5" w:rsidRPr="003F26C0">
              <w:rPr>
                <w:rFonts w:ascii="Times New Roman" w:eastAsia="楷体" w:hAnsi="Times New Roman"/>
                <w:b/>
                <w:bCs/>
                <w:color w:val="000000" w:themeColor="text1"/>
                <w:sz w:val="24"/>
                <w:szCs w:val="24"/>
              </w:rPr>
              <w:t xml:space="preserve"> 1502</w:t>
            </w:r>
          </w:p>
        </w:tc>
        <w:tc>
          <w:tcPr>
            <w:tcW w:w="1701" w:type="dxa"/>
            <w:tcBorders>
              <w:top w:val="single" w:sz="12" w:space="0" w:color="000000"/>
              <w:bottom w:val="single" w:sz="8" w:space="0" w:color="auto"/>
            </w:tcBorders>
            <w:shd w:val="clear" w:color="auto" w:fill="auto"/>
          </w:tcPr>
          <w:p w14:paraId="6DB26EFD" w14:textId="77777777" w:rsidR="00705D55" w:rsidRPr="003F26C0" w:rsidRDefault="00705D55" w:rsidP="00705D55">
            <w:pPr>
              <w:jc w:val="center"/>
              <w:rPr>
                <w:rFonts w:ascii="Times New Roman" w:eastAsia="楷体" w:hAnsi="Times New Roman"/>
                <w:b/>
                <w:bCs/>
                <w:color w:val="000000" w:themeColor="text1"/>
                <w:sz w:val="24"/>
                <w:szCs w:val="24"/>
              </w:rPr>
            </w:pPr>
            <w:r w:rsidRPr="003F26C0">
              <w:rPr>
                <w:rFonts w:ascii="Times New Roman" w:eastAsia="楷体" w:hAnsi="Times New Roman"/>
                <w:b/>
                <w:bCs/>
                <w:color w:val="000000" w:themeColor="text1"/>
                <w:sz w:val="24"/>
                <w:szCs w:val="24"/>
              </w:rPr>
              <w:t xml:space="preserve">ESBR 1502 </w:t>
            </w:r>
          </w:p>
        </w:tc>
      </w:tr>
      <w:tr w:rsidR="00AE7B66" w:rsidRPr="003F26C0" w14:paraId="251FC6EE" w14:textId="77777777" w:rsidTr="00B658E6">
        <w:trPr>
          <w:trHeight w:val="340"/>
          <w:jc w:val="center"/>
        </w:trPr>
        <w:tc>
          <w:tcPr>
            <w:tcW w:w="3700" w:type="dxa"/>
            <w:tcBorders>
              <w:top w:val="single" w:sz="8" w:space="0" w:color="auto"/>
              <w:bottom w:val="nil"/>
            </w:tcBorders>
            <w:shd w:val="clear" w:color="auto" w:fill="auto"/>
          </w:tcPr>
          <w:p w14:paraId="75B23749" w14:textId="77777777" w:rsidR="00705D55" w:rsidRPr="003F26C0" w:rsidRDefault="00705D55" w:rsidP="00705D55">
            <w:pPr>
              <w:jc w:val="left"/>
              <w:rPr>
                <w:rFonts w:ascii="Times New Roman" w:eastAsia="楷体" w:hAnsi="Times New Roman"/>
                <w:b/>
                <w:bCs/>
                <w:color w:val="000000" w:themeColor="text1"/>
                <w:sz w:val="24"/>
                <w:szCs w:val="24"/>
              </w:rPr>
            </w:pPr>
            <w:r w:rsidRPr="003F26C0">
              <w:rPr>
                <w:rFonts w:ascii="Times New Roman" w:eastAsia="楷体" w:hAnsi="Times New Roman"/>
                <w:b/>
                <w:bCs/>
                <w:color w:val="000000" w:themeColor="text1"/>
                <w:sz w:val="24"/>
                <w:szCs w:val="24"/>
              </w:rPr>
              <w:t>Total solid content (%</w:t>
            </w:r>
            <w:proofErr w:type="spellStart"/>
            <w:r w:rsidRPr="003F26C0">
              <w:rPr>
                <w:rFonts w:ascii="Times New Roman" w:eastAsia="楷体" w:hAnsi="Times New Roman"/>
                <w:b/>
                <w:bCs/>
                <w:color w:val="000000" w:themeColor="text1"/>
                <w:sz w:val="24"/>
                <w:szCs w:val="24"/>
              </w:rPr>
              <w:t>wt</w:t>
            </w:r>
            <w:proofErr w:type="spellEnd"/>
            <w:r w:rsidRPr="003F26C0">
              <w:rPr>
                <w:rFonts w:ascii="Times New Roman" w:eastAsia="楷体" w:hAnsi="Times New Roman"/>
                <w:b/>
                <w:bCs/>
                <w:color w:val="000000" w:themeColor="text1"/>
                <w:sz w:val="24"/>
                <w:szCs w:val="24"/>
              </w:rPr>
              <w:t>)</w:t>
            </w:r>
          </w:p>
        </w:tc>
        <w:tc>
          <w:tcPr>
            <w:tcW w:w="1850" w:type="dxa"/>
            <w:tcBorders>
              <w:top w:val="single" w:sz="8" w:space="0" w:color="auto"/>
              <w:bottom w:val="nil"/>
            </w:tcBorders>
            <w:shd w:val="clear" w:color="auto" w:fill="auto"/>
          </w:tcPr>
          <w:p w14:paraId="50FFDAA3" w14:textId="77777777" w:rsidR="00705D55" w:rsidRPr="003F26C0" w:rsidRDefault="00705D55" w:rsidP="00705D55">
            <w:pPr>
              <w:ind w:firstLineChars="150" w:firstLine="360"/>
              <w:rPr>
                <w:rFonts w:ascii="Times New Roman" w:eastAsia="楷体" w:hAnsi="Times New Roman"/>
                <w:color w:val="000000" w:themeColor="text1"/>
                <w:sz w:val="24"/>
                <w:szCs w:val="24"/>
              </w:rPr>
            </w:pPr>
            <w:r w:rsidRPr="003F26C0">
              <w:rPr>
                <w:rFonts w:ascii="Times New Roman" w:eastAsia="楷体" w:hAnsi="Times New Roman"/>
                <w:color w:val="000000" w:themeColor="text1"/>
                <w:sz w:val="24"/>
                <w:szCs w:val="24"/>
              </w:rPr>
              <w:t>23.35</w:t>
            </w:r>
          </w:p>
        </w:tc>
        <w:tc>
          <w:tcPr>
            <w:tcW w:w="1708" w:type="dxa"/>
            <w:tcBorders>
              <w:top w:val="single" w:sz="8" w:space="0" w:color="auto"/>
              <w:bottom w:val="nil"/>
            </w:tcBorders>
            <w:shd w:val="clear" w:color="auto" w:fill="auto"/>
          </w:tcPr>
          <w:p w14:paraId="02738772" w14:textId="77777777" w:rsidR="00705D55" w:rsidRPr="003F26C0" w:rsidRDefault="00705D55" w:rsidP="00705D55">
            <w:pPr>
              <w:rPr>
                <w:rFonts w:ascii="Times New Roman" w:eastAsia="楷体" w:hAnsi="Times New Roman"/>
                <w:color w:val="000000" w:themeColor="text1"/>
              </w:rPr>
            </w:pPr>
            <w:r w:rsidRPr="003F26C0">
              <w:rPr>
                <w:rFonts w:ascii="Times New Roman" w:eastAsia="楷体" w:hAnsi="Times New Roman"/>
                <w:color w:val="000000" w:themeColor="text1"/>
              </w:rPr>
              <w:t xml:space="preserve">      </w:t>
            </w:r>
          </w:p>
        </w:tc>
      </w:tr>
      <w:tr w:rsidR="00AE7B66" w:rsidRPr="003F26C0" w14:paraId="4FD07970" w14:textId="77777777" w:rsidTr="00B658E6">
        <w:trPr>
          <w:trHeight w:val="340"/>
          <w:jc w:val="center"/>
        </w:trPr>
        <w:tc>
          <w:tcPr>
            <w:tcW w:w="3700" w:type="dxa"/>
            <w:tcBorders>
              <w:top w:val="nil"/>
              <w:bottom w:val="nil"/>
            </w:tcBorders>
            <w:shd w:val="clear" w:color="auto" w:fill="auto"/>
          </w:tcPr>
          <w:p w14:paraId="4F1F59E0" w14:textId="77777777" w:rsidR="00705D55" w:rsidRPr="003F26C0" w:rsidRDefault="00705D55" w:rsidP="00705D55">
            <w:pPr>
              <w:jc w:val="left"/>
              <w:rPr>
                <w:rFonts w:ascii="Times New Roman" w:eastAsia="楷体" w:hAnsi="Times New Roman"/>
                <w:b/>
                <w:bCs/>
                <w:color w:val="000000" w:themeColor="text1"/>
                <w:sz w:val="24"/>
                <w:szCs w:val="24"/>
              </w:rPr>
            </w:pPr>
            <w:r w:rsidRPr="003F26C0">
              <w:rPr>
                <w:rFonts w:ascii="Times New Roman" w:eastAsia="楷体" w:hAnsi="Times New Roman"/>
                <w:b/>
                <w:bCs/>
                <w:color w:val="000000" w:themeColor="text1"/>
                <w:sz w:val="24"/>
                <w:szCs w:val="24"/>
              </w:rPr>
              <w:t>Dry rubber content (%</w:t>
            </w:r>
            <w:proofErr w:type="spellStart"/>
            <w:r w:rsidRPr="003F26C0">
              <w:rPr>
                <w:rFonts w:ascii="Times New Roman" w:eastAsia="楷体" w:hAnsi="Times New Roman"/>
                <w:b/>
                <w:bCs/>
                <w:color w:val="000000" w:themeColor="text1"/>
                <w:sz w:val="24"/>
                <w:szCs w:val="24"/>
              </w:rPr>
              <w:t>wt</w:t>
            </w:r>
            <w:proofErr w:type="spellEnd"/>
            <w:r w:rsidRPr="003F26C0">
              <w:rPr>
                <w:rFonts w:ascii="Times New Roman" w:eastAsia="楷体" w:hAnsi="Times New Roman"/>
                <w:b/>
                <w:bCs/>
                <w:color w:val="000000" w:themeColor="text1"/>
                <w:sz w:val="24"/>
                <w:szCs w:val="24"/>
              </w:rPr>
              <w:t>)</w:t>
            </w:r>
          </w:p>
        </w:tc>
        <w:tc>
          <w:tcPr>
            <w:tcW w:w="1850" w:type="dxa"/>
            <w:tcBorders>
              <w:top w:val="nil"/>
              <w:bottom w:val="nil"/>
            </w:tcBorders>
            <w:shd w:val="clear" w:color="auto" w:fill="auto"/>
          </w:tcPr>
          <w:p w14:paraId="00C7C6D0" w14:textId="77777777" w:rsidR="00705D55" w:rsidRPr="003F26C0" w:rsidRDefault="00705D55" w:rsidP="00705D55">
            <w:pPr>
              <w:ind w:firstLineChars="150" w:firstLine="360"/>
              <w:rPr>
                <w:rFonts w:ascii="Times New Roman" w:eastAsia="楷体" w:hAnsi="Times New Roman"/>
                <w:color w:val="000000" w:themeColor="text1"/>
                <w:sz w:val="24"/>
                <w:szCs w:val="24"/>
              </w:rPr>
            </w:pPr>
            <w:r w:rsidRPr="003F26C0">
              <w:rPr>
                <w:rFonts w:ascii="Times New Roman" w:eastAsia="楷体" w:hAnsi="Times New Roman"/>
                <w:color w:val="000000" w:themeColor="text1"/>
                <w:sz w:val="24"/>
                <w:szCs w:val="24"/>
              </w:rPr>
              <w:t>22.7</w:t>
            </w:r>
          </w:p>
        </w:tc>
        <w:tc>
          <w:tcPr>
            <w:tcW w:w="1708" w:type="dxa"/>
            <w:tcBorders>
              <w:top w:val="nil"/>
              <w:bottom w:val="nil"/>
            </w:tcBorders>
            <w:shd w:val="clear" w:color="auto" w:fill="auto"/>
          </w:tcPr>
          <w:p w14:paraId="0B22C446" w14:textId="77777777" w:rsidR="00705D55" w:rsidRPr="003F26C0" w:rsidRDefault="00705D55" w:rsidP="00705D55">
            <w:pPr>
              <w:rPr>
                <w:rFonts w:ascii="Times New Roman" w:eastAsia="楷体" w:hAnsi="Times New Roman"/>
                <w:color w:val="000000" w:themeColor="text1"/>
              </w:rPr>
            </w:pPr>
            <w:r w:rsidRPr="003F26C0">
              <w:rPr>
                <w:rFonts w:ascii="Times New Roman" w:eastAsia="楷体" w:hAnsi="Times New Roman"/>
                <w:color w:val="000000" w:themeColor="text1"/>
              </w:rPr>
              <w:t xml:space="preserve">      </w:t>
            </w:r>
          </w:p>
        </w:tc>
      </w:tr>
      <w:tr w:rsidR="00AE7B66" w:rsidRPr="003F26C0" w14:paraId="0E556D64" w14:textId="77777777" w:rsidTr="00B658E6">
        <w:trPr>
          <w:trHeight w:val="340"/>
          <w:jc w:val="center"/>
        </w:trPr>
        <w:tc>
          <w:tcPr>
            <w:tcW w:w="3700" w:type="dxa"/>
            <w:tcBorders>
              <w:top w:val="nil"/>
              <w:bottom w:val="nil"/>
            </w:tcBorders>
            <w:shd w:val="clear" w:color="auto" w:fill="auto"/>
          </w:tcPr>
          <w:p w14:paraId="0BCF9206" w14:textId="77777777" w:rsidR="00705D55" w:rsidRPr="003F26C0" w:rsidRDefault="00705D55" w:rsidP="00705D55">
            <w:pPr>
              <w:jc w:val="left"/>
              <w:rPr>
                <w:rFonts w:ascii="Times New Roman" w:eastAsia="楷体" w:hAnsi="Times New Roman"/>
                <w:b/>
                <w:bCs/>
                <w:color w:val="000000" w:themeColor="text1"/>
                <w:sz w:val="24"/>
                <w:szCs w:val="24"/>
              </w:rPr>
            </w:pPr>
            <w:proofErr w:type="spellStart"/>
            <w:r w:rsidRPr="003F26C0">
              <w:rPr>
                <w:rFonts w:ascii="Times New Roman" w:eastAsia="楷体" w:hAnsi="Times New Roman"/>
                <w:b/>
                <w:bCs/>
                <w:color w:val="000000" w:themeColor="text1"/>
                <w:sz w:val="24"/>
                <w:szCs w:val="24"/>
              </w:rPr>
              <w:t>Mechnaical</w:t>
            </w:r>
            <w:proofErr w:type="spellEnd"/>
            <w:r w:rsidRPr="003F26C0">
              <w:rPr>
                <w:rFonts w:ascii="Times New Roman" w:eastAsia="楷体" w:hAnsi="Times New Roman"/>
                <w:b/>
                <w:bCs/>
                <w:color w:val="000000" w:themeColor="text1"/>
                <w:sz w:val="24"/>
                <w:szCs w:val="24"/>
              </w:rPr>
              <w:t xml:space="preserve"> stability (5min%)</w:t>
            </w:r>
          </w:p>
        </w:tc>
        <w:tc>
          <w:tcPr>
            <w:tcW w:w="1850" w:type="dxa"/>
            <w:tcBorders>
              <w:top w:val="nil"/>
              <w:bottom w:val="nil"/>
            </w:tcBorders>
            <w:shd w:val="clear" w:color="auto" w:fill="auto"/>
          </w:tcPr>
          <w:p w14:paraId="3521A12F" w14:textId="77777777" w:rsidR="00705D55" w:rsidRPr="003F26C0" w:rsidRDefault="00705D55" w:rsidP="00705D55">
            <w:pPr>
              <w:ind w:firstLineChars="150" w:firstLine="360"/>
              <w:rPr>
                <w:rFonts w:ascii="Times New Roman" w:eastAsia="楷体" w:hAnsi="Times New Roman"/>
                <w:color w:val="000000" w:themeColor="text1"/>
                <w:sz w:val="24"/>
                <w:szCs w:val="24"/>
              </w:rPr>
            </w:pPr>
            <w:r w:rsidRPr="003F26C0">
              <w:rPr>
                <w:rFonts w:ascii="Times New Roman" w:eastAsia="楷体" w:hAnsi="Times New Roman"/>
                <w:color w:val="000000" w:themeColor="text1"/>
                <w:sz w:val="24"/>
                <w:szCs w:val="24"/>
              </w:rPr>
              <w:t>≤1.0</w:t>
            </w:r>
          </w:p>
        </w:tc>
        <w:tc>
          <w:tcPr>
            <w:tcW w:w="1708" w:type="dxa"/>
            <w:tcBorders>
              <w:top w:val="nil"/>
              <w:bottom w:val="nil"/>
            </w:tcBorders>
            <w:shd w:val="clear" w:color="auto" w:fill="auto"/>
          </w:tcPr>
          <w:p w14:paraId="663159F8" w14:textId="77777777" w:rsidR="00705D55" w:rsidRPr="003F26C0" w:rsidRDefault="00705D55" w:rsidP="00705D55">
            <w:pPr>
              <w:rPr>
                <w:rFonts w:ascii="Times New Roman" w:eastAsia="楷体" w:hAnsi="Times New Roman"/>
                <w:color w:val="000000" w:themeColor="text1"/>
              </w:rPr>
            </w:pPr>
            <w:r w:rsidRPr="003F26C0">
              <w:rPr>
                <w:rFonts w:ascii="Times New Roman" w:eastAsia="楷体" w:hAnsi="Times New Roman"/>
                <w:color w:val="000000" w:themeColor="text1"/>
              </w:rPr>
              <w:t xml:space="preserve">      </w:t>
            </w:r>
          </w:p>
        </w:tc>
      </w:tr>
      <w:tr w:rsidR="00AE7B66" w:rsidRPr="003F26C0" w14:paraId="0A49E2D3" w14:textId="77777777" w:rsidTr="00B658E6">
        <w:trPr>
          <w:trHeight w:val="340"/>
          <w:jc w:val="center"/>
        </w:trPr>
        <w:tc>
          <w:tcPr>
            <w:tcW w:w="3700" w:type="dxa"/>
            <w:tcBorders>
              <w:top w:val="nil"/>
              <w:bottom w:val="nil"/>
            </w:tcBorders>
            <w:shd w:val="clear" w:color="auto" w:fill="auto"/>
          </w:tcPr>
          <w:p w14:paraId="7E525730" w14:textId="77777777" w:rsidR="00705D55" w:rsidRPr="003F26C0" w:rsidRDefault="00705D55" w:rsidP="00705D55">
            <w:pPr>
              <w:jc w:val="left"/>
              <w:rPr>
                <w:rFonts w:ascii="Times New Roman" w:eastAsia="楷体" w:hAnsi="Times New Roman"/>
                <w:b/>
                <w:bCs/>
                <w:color w:val="000000" w:themeColor="text1"/>
                <w:sz w:val="24"/>
                <w:szCs w:val="24"/>
              </w:rPr>
            </w:pPr>
            <w:r w:rsidRPr="003F26C0">
              <w:rPr>
                <w:rFonts w:ascii="Times New Roman" w:eastAsia="楷体" w:hAnsi="Times New Roman"/>
                <w:b/>
                <w:bCs/>
                <w:color w:val="000000" w:themeColor="text1"/>
                <w:sz w:val="24"/>
                <w:szCs w:val="24"/>
              </w:rPr>
              <w:t>Particle size (nm)</w:t>
            </w:r>
          </w:p>
          <w:p w14:paraId="37E7BFAE" w14:textId="77777777" w:rsidR="00705D55" w:rsidRPr="003F26C0" w:rsidRDefault="00705D55" w:rsidP="00705D55">
            <w:pPr>
              <w:jc w:val="left"/>
              <w:rPr>
                <w:rFonts w:ascii="Times New Roman" w:eastAsia="楷体" w:hAnsi="Times New Roman"/>
                <w:b/>
                <w:bCs/>
                <w:color w:val="000000" w:themeColor="text1"/>
                <w:sz w:val="24"/>
                <w:szCs w:val="24"/>
              </w:rPr>
            </w:pPr>
            <w:r w:rsidRPr="003F26C0">
              <w:rPr>
                <w:rFonts w:ascii="Times New Roman" w:eastAsia="楷体" w:hAnsi="Times New Roman"/>
                <w:b/>
                <w:bCs/>
                <w:color w:val="000000" w:themeColor="text1"/>
                <w:sz w:val="24"/>
                <w:szCs w:val="24"/>
              </w:rPr>
              <w:t>pH</w:t>
            </w:r>
          </w:p>
          <w:p w14:paraId="50B137C6" w14:textId="77777777" w:rsidR="00705D55" w:rsidRPr="003F26C0" w:rsidRDefault="00705D55" w:rsidP="00705D55">
            <w:pPr>
              <w:jc w:val="left"/>
              <w:rPr>
                <w:rFonts w:ascii="Times New Roman" w:eastAsia="楷体" w:hAnsi="Times New Roman"/>
                <w:b/>
                <w:bCs/>
                <w:color w:val="000000" w:themeColor="text1"/>
                <w:sz w:val="24"/>
                <w:szCs w:val="24"/>
              </w:rPr>
            </w:pPr>
            <w:r w:rsidRPr="003F26C0">
              <w:rPr>
                <w:rFonts w:ascii="Times New Roman" w:eastAsia="楷体" w:hAnsi="Times New Roman"/>
                <w:b/>
                <w:bCs/>
                <w:color w:val="000000" w:themeColor="text1"/>
                <w:sz w:val="24"/>
                <w:szCs w:val="24"/>
              </w:rPr>
              <w:t>Mooney viscosity (ML</w:t>
            </w:r>
            <w:r w:rsidRPr="003F26C0">
              <w:rPr>
                <w:rFonts w:ascii="Times New Roman" w:eastAsia="楷体" w:hAnsi="Times New Roman"/>
                <w:b/>
                <w:bCs/>
                <w:color w:val="000000" w:themeColor="text1"/>
                <w:sz w:val="24"/>
                <w:szCs w:val="24"/>
                <w:vertAlign w:val="subscript"/>
              </w:rPr>
              <w:t>1+4</w:t>
            </w:r>
            <w:r w:rsidRPr="003F26C0">
              <w:rPr>
                <w:rFonts w:ascii="Times New Roman" w:eastAsia="楷体" w:hAnsi="Times New Roman"/>
                <w:b/>
                <w:bCs/>
                <w:color w:val="000000" w:themeColor="text1"/>
                <w:sz w:val="24"/>
                <w:szCs w:val="24"/>
              </w:rPr>
              <w:t>, 100℃)</w:t>
            </w:r>
          </w:p>
        </w:tc>
        <w:tc>
          <w:tcPr>
            <w:tcW w:w="1850" w:type="dxa"/>
            <w:tcBorders>
              <w:top w:val="nil"/>
              <w:bottom w:val="nil"/>
            </w:tcBorders>
            <w:shd w:val="clear" w:color="auto" w:fill="auto"/>
          </w:tcPr>
          <w:p w14:paraId="39B57E4C" w14:textId="77777777" w:rsidR="00705D55" w:rsidRPr="003F26C0" w:rsidRDefault="00705D55" w:rsidP="00705D55">
            <w:pPr>
              <w:ind w:firstLineChars="150" w:firstLine="360"/>
              <w:rPr>
                <w:rFonts w:ascii="Times New Roman" w:eastAsia="楷体" w:hAnsi="Times New Roman"/>
                <w:color w:val="000000" w:themeColor="text1"/>
                <w:sz w:val="24"/>
                <w:szCs w:val="24"/>
              </w:rPr>
            </w:pPr>
            <w:r w:rsidRPr="003F26C0">
              <w:rPr>
                <w:rFonts w:ascii="Times New Roman" w:eastAsia="楷体" w:hAnsi="Times New Roman"/>
                <w:color w:val="000000" w:themeColor="text1"/>
                <w:sz w:val="24"/>
                <w:szCs w:val="24"/>
              </w:rPr>
              <w:t>60~90</w:t>
            </w:r>
          </w:p>
          <w:p w14:paraId="02BAFB83" w14:textId="77777777" w:rsidR="00705D55" w:rsidRPr="003F26C0" w:rsidRDefault="00705D55" w:rsidP="00705D55">
            <w:pPr>
              <w:ind w:firstLineChars="175" w:firstLine="420"/>
              <w:rPr>
                <w:rFonts w:ascii="Times New Roman" w:eastAsia="楷体" w:hAnsi="Times New Roman"/>
                <w:color w:val="000000" w:themeColor="text1"/>
                <w:sz w:val="24"/>
                <w:szCs w:val="24"/>
              </w:rPr>
            </w:pPr>
            <w:r w:rsidRPr="003F26C0">
              <w:rPr>
                <w:rFonts w:ascii="Times New Roman" w:eastAsia="楷体" w:hAnsi="Times New Roman"/>
                <w:color w:val="000000" w:themeColor="text1"/>
                <w:sz w:val="24"/>
                <w:szCs w:val="24"/>
              </w:rPr>
              <w:t>9~10</w:t>
            </w:r>
          </w:p>
          <w:p w14:paraId="5A4F7228" w14:textId="77777777" w:rsidR="00705D55" w:rsidRPr="003F26C0" w:rsidRDefault="00705D55" w:rsidP="00705D55">
            <w:pPr>
              <w:jc w:val="center"/>
              <w:rPr>
                <w:rFonts w:ascii="Times New Roman" w:eastAsia="楷体" w:hAnsi="Times New Roman"/>
                <w:color w:val="000000" w:themeColor="text1"/>
                <w:sz w:val="24"/>
                <w:szCs w:val="24"/>
              </w:rPr>
            </w:pPr>
          </w:p>
        </w:tc>
        <w:tc>
          <w:tcPr>
            <w:tcW w:w="1708" w:type="dxa"/>
            <w:tcBorders>
              <w:top w:val="nil"/>
              <w:bottom w:val="nil"/>
            </w:tcBorders>
            <w:shd w:val="clear" w:color="auto" w:fill="auto"/>
          </w:tcPr>
          <w:p w14:paraId="34DB50C3" w14:textId="77777777" w:rsidR="00705D55" w:rsidRPr="003F26C0" w:rsidRDefault="00705D55" w:rsidP="00705D55">
            <w:pPr>
              <w:rPr>
                <w:rFonts w:ascii="Times New Roman" w:eastAsia="楷体" w:hAnsi="Times New Roman"/>
                <w:color w:val="000000" w:themeColor="text1"/>
                <w:sz w:val="24"/>
                <w:szCs w:val="24"/>
              </w:rPr>
            </w:pPr>
            <w:r w:rsidRPr="003F26C0">
              <w:rPr>
                <w:rFonts w:ascii="Times New Roman" w:eastAsia="楷体" w:hAnsi="Times New Roman"/>
                <w:color w:val="000000" w:themeColor="text1"/>
                <w:sz w:val="24"/>
                <w:szCs w:val="24"/>
              </w:rPr>
              <w:t xml:space="preserve">     </w:t>
            </w:r>
          </w:p>
          <w:p w14:paraId="5CB6065B" w14:textId="77777777" w:rsidR="00705D55" w:rsidRPr="003F26C0" w:rsidRDefault="00705D55" w:rsidP="00705D55">
            <w:pPr>
              <w:rPr>
                <w:rFonts w:ascii="Times New Roman" w:eastAsia="楷体" w:hAnsi="Times New Roman"/>
                <w:color w:val="000000" w:themeColor="text1"/>
                <w:sz w:val="24"/>
                <w:szCs w:val="24"/>
              </w:rPr>
            </w:pPr>
            <w:r w:rsidRPr="003F26C0">
              <w:rPr>
                <w:rFonts w:ascii="Times New Roman" w:eastAsia="楷体" w:hAnsi="Times New Roman"/>
                <w:color w:val="000000" w:themeColor="text1"/>
                <w:sz w:val="24"/>
                <w:szCs w:val="24"/>
              </w:rPr>
              <w:t xml:space="preserve">     </w:t>
            </w:r>
          </w:p>
          <w:p w14:paraId="4E1EAFC4" w14:textId="77777777" w:rsidR="00705D55" w:rsidRPr="003F26C0" w:rsidRDefault="00705D55" w:rsidP="00B658E6">
            <w:pPr>
              <w:ind w:firstLineChars="250" w:firstLine="600"/>
              <w:rPr>
                <w:rFonts w:ascii="Times New Roman" w:eastAsia="楷体" w:hAnsi="Times New Roman"/>
                <w:color w:val="000000" w:themeColor="text1"/>
                <w:sz w:val="24"/>
                <w:szCs w:val="24"/>
              </w:rPr>
            </w:pPr>
            <w:r w:rsidRPr="003F26C0">
              <w:rPr>
                <w:rFonts w:ascii="Times New Roman" w:eastAsia="楷体" w:hAnsi="Times New Roman"/>
                <w:color w:val="000000" w:themeColor="text1"/>
                <w:sz w:val="24"/>
                <w:szCs w:val="24"/>
              </w:rPr>
              <w:t>52</w:t>
            </w:r>
          </w:p>
        </w:tc>
      </w:tr>
      <w:tr w:rsidR="00AE7B66" w:rsidRPr="003F26C0" w14:paraId="258C10DB" w14:textId="77777777" w:rsidTr="00B658E6">
        <w:trPr>
          <w:trHeight w:val="340"/>
          <w:jc w:val="center"/>
        </w:trPr>
        <w:tc>
          <w:tcPr>
            <w:tcW w:w="3700" w:type="dxa"/>
            <w:tcBorders>
              <w:top w:val="nil"/>
              <w:bottom w:val="nil"/>
            </w:tcBorders>
            <w:shd w:val="clear" w:color="auto" w:fill="auto"/>
          </w:tcPr>
          <w:p w14:paraId="208E0387" w14:textId="77777777" w:rsidR="00705D55" w:rsidRPr="003F26C0" w:rsidRDefault="00705D55" w:rsidP="00705D55">
            <w:pPr>
              <w:jc w:val="left"/>
              <w:rPr>
                <w:rFonts w:ascii="Times New Roman" w:eastAsia="楷体" w:hAnsi="Times New Roman"/>
                <w:b/>
                <w:bCs/>
                <w:color w:val="000000" w:themeColor="text1"/>
                <w:sz w:val="24"/>
                <w:szCs w:val="24"/>
              </w:rPr>
            </w:pPr>
            <w:r w:rsidRPr="003F26C0">
              <w:rPr>
                <w:rFonts w:ascii="Times New Roman" w:eastAsia="楷体" w:hAnsi="Times New Roman"/>
                <w:b/>
                <w:bCs/>
                <w:color w:val="000000" w:themeColor="text1"/>
                <w:sz w:val="24"/>
                <w:szCs w:val="24"/>
              </w:rPr>
              <w:t>Volatile matter (%</w:t>
            </w:r>
            <w:proofErr w:type="spellStart"/>
            <w:r w:rsidRPr="003F26C0">
              <w:rPr>
                <w:rFonts w:ascii="Times New Roman" w:eastAsia="楷体" w:hAnsi="Times New Roman"/>
                <w:b/>
                <w:bCs/>
                <w:color w:val="000000" w:themeColor="text1"/>
                <w:sz w:val="24"/>
                <w:szCs w:val="24"/>
              </w:rPr>
              <w:t>wt</w:t>
            </w:r>
            <w:proofErr w:type="spellEnd"/>
            <w:r w:rsidRPr="003F26C0">
              <w:rPr>
                <w:rFonts w:ascii="Times New Roman" w:eastAsia="楷体" w:hAnsi="Times New Roman"/>
                <w:b/>
                <w:bCs/>
                <w:color w:val="000000" w:themeColor="text1"/>
                <w:sz w:val="24"/>
                <w:szCs w:val="24"/>
              </w:rPr>
              <w:t>)</w:t>
            </w:r>
          </w:p>
          <w:p w14:paraId="4F8F6C5A" w14:textId="5F10F5EB" w:rsidR="00D93FA3" w:rsidRPr="003F26C0" w:rsidRDefault="00D93FA3" w:rsidP="00705D55">
            <w:pPr>
              <w:jc w:val="left"/>
              <w:rPr>
                <w:rFonts w:ascii="Times New Roman" w:eastAsia="楷体" w:hAnsi="Times New Roman"/>
                <w:b/>
                <w:bCs/>
                <w:color w:val="000000" w:themeColor="text1"/>
                <w:sz w:val="24"/>
                <w:szCs w:val="24"/>
              </w:rPr>
            </w:pPr>
            <w:r w:rsidRPr="003F26C0">
              <w:rPr>
                <w:rFonts w:ascii="Times New Roman" w:eastAsia="楷体" w:hAnsi="Times New Roman"/>
                <w:b/>
                <w:bCs/>
                <w:color w:val="000000" w:themeColor="text1"/>
                <w:sz w:val="24"/>
                <w:szCs w:val="24"/>
              </w:rPr>
              <w:t>Specific gravity (g/cm</w:t>
            </w:r>
            <w:r w:rsidRPr="003F26C0">
              <w:rPr>
                <w:rFonts w:ascii="Times New Roman" w:eastAsia="楷体" w:hAnsi="Times New Roman"/>
                <w:b/>
                <w:bCs/>
                <w:color w:val="000000" w:themeColor="text1"/>
                <w:sz w:val="24"/>
                <w:szCs w:val="24"/>
                <w:vertAlign w:val="superscript"/>
              </w:rPr>
              <w:t>3</w:t>
            </w:r>
            <w:r w:rsidRPr="003F26C0">
              <w:rPr>
                <w:rFonts w:ascii="Times New Roman" w:eastAsia="楷体" w:hAnsi="Times New Roman"/>
                <w:b/>
                <w:bCs/>
                <w:color w:val="000000" w:themeColor="text1"/>
                <w:sz w:val="24"/>
                <w:szCs w:val="24"/>
              </w:rPr>
              <w:t>)</w:t>
            </w:r>
          </w:p>
        </w:tc>
        <w:tc>
          <w:tcPr>
            <w:tcW w:w="1850" w:type="dxa"/>
            <w:tcBorders>
              <w:top w:val="nil"/>
              <w:bottom w:val="nil"/>
            </w:tcBorders>
            <w:shd w:val="clear" w:color="auto" w:fill="auto"/>
          </w:tcPr>
          <w:p w14:paraId="4E1972C1" w14:textId="77777777" w:rsidR="00705D55" w:rsidRPr="003F26C0" w:rsidRDefault="00705D55" w:rsidP="00705D55">
            <w:pPr>
              <w:jc w:val="center"/>
              <w:rPr>
                <w:rFonts w:ascii="Times New Roman" w:eastAsia="楷体" w:hAnsi="Times New Roman"/>
                <w:color w:val="000000" w:themeColor="text1"/>
                <w:sz w:val="24"/>
                <w:szCs w:val="24"/>
              </w:rPr>
            </w:pPr>
          </w:p>
          <w:p w14:paraId="4C3C9F46" w14:textId="33C956F3" w:rsidR="00D93FA3" w:rsidRPr="003F26C0" w:rsidRDefault="00D93FA3" w:rsidP="00705D55">
            <w:pPr>
              <w:jc w:val="center"/>
              <w:rPr>
                <w:rFonts w:ascii="Times New Roman" w:eastAsia="楷体" w:hAnsi="Times New Roman"/>
                <w:color w:val="000000" w:themeColor="text1"/>
                <w:sz w:val="24"/>
                <w:szCs w:val="24"/>
              </w:rPr>
            </w:pPr>
          </w:p>
        </w:tc>
        <w:tc>
          <w:tcPr>
            <w:tcW w:w="1708" w:type="dxa"/>
            <w:tcBorders>
              <w:top w:val="nil"/>
              <w:bottom w:val="nil"/>
            </w:tcBorders>
            <w:shd w:val="clear" w:color="auto" w:fill="auto"/>
          </w:tcPr>
          <w:p w14:paraId="7DAA449A" w14:textId="77777777" w:rsidR="00705D55" w:rsidRPr="003F26C0" w:rsidRDefault="00705D55" w:rsidP="00705D55">
            <w:pPr>
              <w:ind w:firstLineChars="250" w:firstLine="600"/>
              <w:rPr>
                <w:rFonts w:ascii="Times New Roman" w:eastAsia="楷体" w:hAnsi="Times New Roman"/>
                <w:color w:val="000000" w:themeColor="text1"/>
                <w:sz w:val="24"/>
                <w:szCs w:val="24"/>
              </w:rPr>
            </w:pPr>
            <w:r w:rsidRPr="003F26C0">
              <w:rPr>
                <w:rFonts w:ascii="Times New Roman" w:eastAsia="楷体" w:hAnsi="Times New Roman"/>
                <w:color w:val="000000" w:themeColor="text1"/>
                <w:sz w:val="24"/>
                <w:szCs w:val="24"/>
              </w:rPr>
              <w:t>&lt;0.75</w:t>
            </w:r>
          </w:p>
          <w:p w14:paraId="4CB70D75" w14:textId="693D3CF2" w:rsidR="00D93FA3" w:rsidRPr="003F26C0" w:rsidRDefault="00D93FA3" w:rsidP="00B658E6">
            <w:pPr>
              <w:ind w:firstLineChars="250" w:firstLine="600"/>
              <w:rPr>
                <w:rFonts w:ascii="Times New Roman" w:eastAsia="楷体" w:hAnsi="Times New Roman"/>
                <w:color w:val="000000" w:themeColor="text1"/>
                <w:sz w:val="24"/>
                <w:szCs w:val="24"/>
              </w:rPr>
            </w:pPr>
            <w:r w:rsidRPr="003F26C0">
              <w:rPr>
                <w:rFonts w:ascii="Times New Roman" w:eastAsia="楷体" w:hAnsi="Times New Roman"/>
                <w:color w:val="000000" w:themeColor="text1"/>
                <w:sz w:val="24"/>
                <w:szCs w:val="24"/>
              </w:rPr>
              <w:t>0.933</w:t>
            </w:r>
          </w:p>
        </w:tc>
      </w:tr>
      <w:tr w:rsidR="00AE7B66" w:rsidRPr="003F26C0" w14:paraId="624C0263" w14:textId="77777777" w:rsidTr="00B658E6">
        <w:trPr>
          <w:trHeight w:val="340"/>
          <w:jc w:val="center"/>
        </w:trPr>
        <w:tc>
          <w:tcPr>
            <w:tcW w:w="3700" w:type="dxa"/>
            <w:tcBorders>
              <w:top w:val="nil"/>
              <w:bottom w:val="single" w:sz="12" w:space="0" w:color="auto"/>
            </w:tcBorders>
            <w:shd w:val="clear" w:color="auto" w:fill="auto"/>
          </w:tcPr>
          <w:p w14:paraId="096F62C0" w14:textId="77777777" w:rsidR="00705D55" w:rsidRPr="003F26C0" w:rsidRDefault="00705D55" w:rsidP="00705D55">
            <w:pPr>
              <w:jc w:val="left"/>
              <w:rPr>
                <w:rFonts w:ascii="Times New Roman" w:eastAsia="楷体" w:hAnsi="Times New Roman"/>
                <w:b/>
                <w:bCs/>
                <w:color w:val="000000" w:themeColor="text1"/>
                <w:sz w:val="24"/>
                <w:szCs w:val="24"/>
              </w:rPr>
            </w:pPr>
            <w:r w:rsidRPr="003F26C0">
              <w:rPr>
                <w:rFonts w:ascii="Times New Roman" w:eastAsia="楷体" w:hAnsi="Times New Roman"/>
                <w:b/>
                <w:bCs/>
                <w:color w:val="000000" w:themeColor="text1"/>
                <w:sz w:val="24"/>
                <w:szCs w:val="24"/>
              </w:rPr>
              <w:t>Ash content (%</w:t>
            </w:r>
            <w:proofErr w:type="spellStart"/>
            <w:r w:rsidRPr="003F26C0">
              <w:rPr>
                <w:rFonts w:ascii="Times New Roman" w:eastAsia="楷体" w:hAnsi="Times New Roman"/>
                <w:b/>
                <w:bCs/>
                <w:color w:val="000000" w:themeColor="text1"/>
                <w:sz w:val="24"/>
                <w:szCs w:val="24"/>
              </w:rPr>
              <w:t>wt</w:t>
            </w:r>
            <w:proofErr w:type="spellEnd"/>
            <w:r w:rsidRPr="003F26C0">
              <w:rPr>
                <w:rFonts w:ascii="Times New Roman" w:eastAsia="楷体" w:hAnsi="Times New Roman"/>
                <w:b/>
                <w:bCs/>
                <w:color w:val="000000" w:themeColor="text1"/>
                <w:sz w:val="24"/>
                <w:szCs w:val="24"/>
              </w:rPr>
              <w:t>)</w:t>
            </w:r>
          </w:p>
          <w:p w14:paraId="112C1447" w14:textId="77777777" w:rsidR="00705D55" w:rsidRPr="003F26C0" w:rsidRDefault="00705D55" w:rsidP="00705D55">
            <w:pPr>
              <w:jc w:val="left"/>
              <w:rPr>
                <w:rFonts w:ascii="Times New Roman" w:eastAsia="楷体" w:hAnsi="Times New Roman"/>
                <w:b/>
                <w:bCs/>
                <w:color w:val="000000" w:themeColor="text1"/>
                <w:sz w:val="24"/>
                <w:szCs w:val="24"/>
              </w:rPr>
            </w:pPr>
            <w:r w:rsidRPr="003F26C0">
              <w:rPr>
                <w:rFonts w:ascii="Times New Roman" w:eastAsia="楷体" w:hAnsi="Times New Roman"/>
                <w:b/>
                <w:bCs/>
                <w:color w:val="000000" w:themeColor="text1"/>
                <w:sz w:val="24"/>
                <w:szCs w:val="24"/>
              </w:rPr>
              <w:t>styrene content (%</w:t>
            </w:r>
            <w:proofErr w:type="spellStart"/>
            <w:r w:rsidRPr="003F26C0">
              <w:rPr>
                <w:rFonts w:ascii="Times New Roman" w:eastAsia="楷体" w:hAnsi="Times New Roman"/>
                <w:b/>
                <w:bCs/>
                <w:color w:val="000000" w:themeColor="text1"/>
                <w:sz w:val="24"/>
                <w:szCs w:val="24"/>
              </w:rPr>
              <w:t>wt</w:t>
            </w:r>
            <w:proofErr w:type="spellEnd"/>
            <w:r w:rsidRPr="003F26C0">
              <w:rPr>
                <w:rFonts w:ascii="Times New Roman" w:eastAsia="楷体" w:hAnsi="Times New Roman"/>
                <w:b/>
                <w:bCs/>
                <w:color w:val="000000" w:themeColor="text1"/>
                <w:sz w:val="24"/>
                <w:szCs w:val="24"/>
              </w:rPr>
              <w:t>)</w:t>
            </w:r>
          </w:p>
        </w:tc>
        <w:tc>
          <w:tcPr>
            <w:tcW w:w="1850" w:type="dxa"/>
            <w:tcBorders>
              <w:top w:val="nil"/>
              <w:bottom w:val="single" w:sz="12" w:space="0" w:color="auto"/>
            </w:tcBorders>
            <w:shd w:val="clear" w:color="auto" w:fill="auto"/>
          </w:tcPr>
          <w:p w14:paraId="6312A7EE" w14:textId="77777777" w:rsidR="00705D55" w:rsidRPr="003F26C0" w:rsidRDefault="00705D55" w:rsidP="00705D55">
            <w:pPr>
              <w:jc w:val="center"/>
              <w:rPr>
                <w:rFonts w:ascii="Times New Roman" w:eastAsia="楷体" w:hAnsi="Times New Roman"/>
                <w:color w:val="000000" w:themeColor="text1"/>
                <w:sz w:val="24"/>
                <w:szCs w:val="24"/>
              </w:rPr>
            </w:pPr>
          </w:p>
          <w:p w14:paraId="5DC141E1" w14:textId="77777777" w:rsidR="00705D55" w:rsidRPr="003F26C0" w:rsidRDefault="00705D55" w:rsidP="00705D55">
            <w:pPr>
              <w:jc w:val="center"/>
              <w:rPr>
                <w:rFonts w:ascii="Times New Roman" w:eastAsia="楷体" w:hAnsi="Times New Roman"/>
                <w:color w:val="000000" w:themeColor="text1"/>
                <w:sz w:val="24"/>
                <w:szCs w:val="24"/>
              </w:rPr>
            </w:pPr>
          </w:p>
        </w:tc>
        <w:tc>
          <w:tcPr>
            <w:tcW w:w="1708" w:type="dxa"/>
            <w:tcBorders>
              <w:top w:val="nil"/>
              <w:bottom w:val="single" w:sz="12" w:space="0" w:color="auto"/>
            </w:tcBorders>
            <w:shd w:val="clear" w:color="auto" w:fill="auto"/>
          </w:tcPr>
          <w:p w14:paraId="5A094E92" w14:textId="77777777" w:rsidR="00705D55" w:rsidRPr="003F26C0" w:rsidRDefault="00705D55" w:rsidP="00B658E6">
            <w:pPr>
              <w:ind w:firstLineChars="250" w:firstLine="600"/>
              <w:rPr>
                <w:rFonts w:ascii="Times New Roman" w:eastAsia="楷体" w:hAnsi="Times New Roman"/>
                <w:color w:val="000000" w:themeColor="text1"/>
                <w:sz w:val="24"/>
                <w:szCs w:val="24"/>
              </w:rPr>
            </w:pPr>
            <w:r w:rsidRPr="003F26C0">
              <w:rPr>
                <w:rFonts w:ascii="Times New Roman" w:eastAsia="楷体" w:hAnsi="Times New Roman"/>
                <w:color w:val="000000" w:themeColor="text1"/>
                <w:sz w:val="24"/>
                <w:szCs w:val="24"/>
              </w:rPr>
              <w:t>&lt;0.5</w:t>
            </w:r>
          </w:p>
          <w:p w14:paraId="32181E37" w14:textId="77777777" w:rsidR="00705D55" w:rsidRPr="003F26C0" w:rsidRDefault="00705D55" w:rsidP="00B658E6">
            <w:pPr>
              <w:ind w:firstLineChars="250" w:firstLine="600"/>
              <w:rPr>
                <w:rFonts w:ascii="Times New Roman" w:eastAsia="楷体" w:hAnsi="Times New Roman"/>
                <w:color w:val="000000" w:themeColor="text1"/>
                <w:sz w:val="24"/>
                <w:szCs w:val="24"/>
              </w:rPr>
            </w:pPr>
            <w:r w:rsidRPr="003F26C0">
              <w:rPr>
                <w:rFonts w:ascii="Times New Roman" w:eastAsia="楷体" w:hAnsi="Times New Roman"/>
                <w:color w:val="000000" w:themeColor="text1"/>
                <w:sz w:val="24"/>
                <w:szCs w:val="24"/>
              </w:rPr>
              <w:t>23.5</w:t>
            </w:r>
          </w:p>
        </w:tc>
      </w:tr>
    </w:tbl>
    <w:p w14:paraId="7E89A872" w14:textId="5342FC29" w:rsidR="00BD2EB9" w:rsidRPr="003F26C0" w:rsidRDefault="00BD2EB9" w:rsidP="00BD2EB9">
      <w:pPr>
        <w:pStyle w:val="EndNoteBibliography"/>
        <w:rPr>
          <w:rFonts w:ascii="Times New Roman" w:eastAsia="楷体" w:hAnsi="Times New Roman" w:cs="Times New Roman"/>
          <w:color w:val="000000" w:themeColor="text1"/>
          <w:sz w:val="24"/>
          <w:szCs w:val="24"/>
          <w:lang w:val="en-GB"/>
        </w:rPr>
      </w:pPr>
    </w:p>
    <w:p w14:paraId="4BD08F3B" w14:textId="77777777" w:rsidR="00705D55" w:rsidRPr="003F26C0" w:rsidRDefault="00705D55" w:rsidP="00BD2EB9">
      <w:pPr>
        <w:pStyle w:val="EndNoteBibliography"/>
        <w:rPr>
          <w:rFonts w:ascii="Times New Roman" w:eastAsia="楷体" w:hAnsi="Times New Roman" w:cs="Times New Roman"/>
          <w:color w:val="000000" w:themeColor="text1"/>
          <w:sz w:val="24"/>
          <w:szCs w:val="24"/>
          <w:lang w:val="en-GB"/>
        </w:rPr>
      </w:pPr>
      <w:bookmarkStart w:id="107" w:name="_Hlk22222784"/>
    </w:p>
    <w:p w14:paraId="0210202B" w14:textId="701DA19E" w:rsidR="00BD2EB9" w:rsidRPr="003F26C0" w:rsidRDefault="00BD2EB9" w:rsidP="00BD2EB9">
      <w:pPr>
        <w:ind w:firstLineChars="174" w:firstLine="419"/>
        <w:rPr>
          <w:rFonts w:ascii="Times New Roman" w:eastAsia="楷体" w:hAnsi="Times New Roman"/>
          <w:noProof/>
          <w:color w:val="000000" w:themeColor="text1"/>
          <w:sz w:val="24"/>
          <w:szCs w:val="24"/>
          <w:vertAlign w:val="superscript"/>
        </w:rPr>
      </w:pPr>
      <w:r w:rsidRPr="003F26C0">
        <w:rPr>
          <w:rFonts w:ascii="Times New Roman" w:eastAsia="楷体" w:hAnsi="Times New Roman"/>
          <w:b/>
          <w:color w:val="000000" w:themeColor="text1"/>
          <w:sz w:val="24"/>
          <w:szCs w:val="24"/>
        </w:rPr>
        <w:t xml:space="preserve">Table </w:t>
      </w:r>
      <w:r w:rsidR="001D1BB5" w:rsidRPr="003F26C0">
        <w:rPr>
          <w:rFonts w:ascii="Times New Roman" w:eastAsia="楷体" w:hAnsi="Times New Roman"/>
          <w:b/>
          <w:color w:val="000000" w:themeColor="text1"/>
          <w:sz w:val="24"/>
          <w:szCs w:val="24"/>
        </w:rPr>
        <w:t xml:space="preserve">2 </w:t>
      </w:r>
      <w:r w:rsidRPr="003F26C0">
        <w:rPr>
          <w:rFonts w:ascii="Times New Roman" w:eastAsia="楷体" w:hAnsi="Times New Roman"/>
          <w:color w:val="000000" w:themeColor="text1"/>
          <w:sz w:val="24"/>
          <w:szCs w:val="24"/>
        </w:rPr>
        <w:t xml:space="preserve">Recipe of kaolinite/SBR compound, </w:t>
      </w:r>
      <w:r w:rsidRPr="003F26C0">
        <w:rPr>
          <w:rFonts w:ascii="Times New Roman" w:eastAsia="楷体" w:hAnsi="Times New Roman"/>
          <w:noProof/>
          <w:color w:val="000000" w:themeColor="text1"/>
          <w:sz w:val="24"/>
          <w:szCs w:val="24"/>
        </w:rPr>
        <w:t>phr</w:t>
      </w:r>
      <w:r w:rsidRPr="003F26C0">
        <w:rPr>
          <w:rFonts w:ascii="Times New Roman" w:eastAsia="楷体" w:hAnsi="Times New Roman"/>
          <w:noProof/>
          <w:color w:val="000000" w:themeColor="text1"/>
          <w:sz w:val="24"/>
          <w:szCs w:val="24"/>
          <w:vertAlign w:val="superscript"/>
        </w:rPr>
        <w:t>a</w:t>
      </w:r>
    </w:p>
    <w:tbl>
      <w:tblPr>
        <w:tblW w:w="6173" w:type="dxa"/>
        <w:jc w:val="center"/>
        <w:tblBorders>
          <w:top w:val="single" w:sz="4" w:space="0" w:color="7F7F7F"/>
          <w:bottom w:val="single" w:sz="4" w:space="0" w:color="7F7F7F"/>
        </w:tblBorders>
        <w:tblLook w:val="04A0" w:firstRow="1" w:lastRow="0" w:firstColumn="1" w:lastColumn="0" w:noHBand="0" w:noVBand="1"/>
      </w:tblPr>
      <w:tblGrid>
        <w:gridCol w:w="2117"/>
        <w:gridCol w:w="751"/>
        <w:gridCol w:w="729"/>
        <w:gridCol w:w="1015"/>
        <w:gridCol w:w="1561"/>
      </w:tblGrid>
      <w:tr w:rsidR="00AE7B66" w:rsidRPr="003F26C0" w14:paraId="58384315" w14:textId="77777777" w:rsidTr="00452F78">
        <w:trPr>
          <w:trHeight w:val="344"/>
          <w:jc w:val="center"/>
        </w:trPr>
        <w:tc>
          <w:tcPr>
            <w:tcW w:w="2117" w:type="dxa"/>
            <w:tcBorders>
              <w:top w:val="single" w:sz="12" w:space="0" w:color="000000"/>
              <w:bottom w:val="single" w:sz="8" w:space="0" w:color="auto"/>
            </w:tcBorders>
            <w:shd w:val="clear" w:color="auto" w:fill="auto"/>
          </w:tcPr>
          <w:bookmarkEnd w:id="107"/>
          <w:p w14:paraId="3FAEC3C0" w14:textId="77777777" w:rsidR="00BD2EB9" w:rsidRPr="003F26C0" w:rsidRDefault="00BD2EB9" w:rsidP="00452F78">
            <w:pPr>
              <w:pStyle w:val="afb"/>
              <w:spacing w:line="240" w:lineRule="auto"/>
              <w:ind w:firstLineChars="0" w:firstLine="0"/>
              <w:rPr>
                <w:rFonts w:eastAsia="楷体"/>
                <w:b/>
                <w:bCs/>
                <w:color w:val="000000" w:themeColor="text1"/>
                <w:szCs w:val="24"/>
              </w:rPr>
            </w:pPr>
            <w:r w:rsidRPr="003F26C0">
              <w:rPr>
                <w:rFonts w:eastAsia="楷体"/>
                <w:b/>
                <w:bCs/>
                <w:color w:val="000000" w:themeColor="text1"/>
                <w:szCs w:val="24"/>
              </w:rPr>
              <w:t>Ingredients</w:t>
            </w:r>
          </w:p>
        </w:tc>
        <w:tc>
          <w:tcPr>
            <w:tcW w:w="751" w:type="dxa"/>
            <w:tcBorders>
              <w:top w:val="single" w:sz="12" w:space="0" w:color="000000"/>
              <w:bottom w:val="single" w:sz="8" w:space="0" w:color="auto"/>
            </w:tcBorders>
            <w:shd w:val="clear" w:color="auto" w:fill="auto"/>
          </w:tcPr>
          <w:p w14:paraId="2E986416" w14:textId="77777777" w:rsidR="00BD2EB9" w:rsidRPr="003F26C0" w:rsidRDefault="00BD2EB9" w:rsidP="00452F78">
            <w:pPr>
              <w:pStyle w:val="afb"/>
              <w:spacing w:line="240" w:lineRule="auto"/>
              <w:ind w:firstLineChars="0" w:firstLine="0"/>
              <w:jc w:val="center"/>
              <w:rPr>
                <w:rFonts w:eastAsia="楷体"/>
                <w:b/>
                <w:bCs/>
                <w:color w:val="000000" w:themeColor="text1"/>
                <w:szCs w:val="24"/>
              </w:rPr>
            </w:pPr>
            <w:r w:rsidRPr="003F26C0">
              <w:rPr>
                <w:rFonts w:eastAsia="楷体"/>
                <w:b/>
                <w:bCs/>
                <w:color w:val="000000" w:themeColor="text1"/>
                <w:szCs w:val="24"/>
              </w:rPr>
              <w:t>Wet</w:t>
            </w:r>
          </w:p>
        </w:tc>
        <w:tc>
          <w:tcPr>
            <w:tcW w:w="729" w:type="dxa"/>
            <w:tcBorders>
              <w:top w:val="single" w:sz="12" w:space="0" w:color="000000"/>
              <w:bottom w:val="single" w:sz="8" w:space="0" w:color="auto"/>
            </w:tcBorders>
            <w:shd w:val="clear" w:color="auto" w:fill="auto"/>
          </w:tcPr>
          <w:p w14:paraId="2744677A" w14:textId="77777777" w:rsidR="00BD2EB9" w:rsidRPr="003F26C0" w:rsidRDefault="00BD2EB9" w:rsidP="00452F78">
            <w:pPr>
              <w:pStyle w:val="afb"/>
              <w:spacing w:line="240" w:lineRule="auto"/>
              <w:ind w:firstLineChars="0" w:firstLine="0"/>
              <w:jc w:val="center"/>
              <w:rPr>
                <w:rFonts w:eastAsia="楷体"/>
                <w:b/>
                <w:bCs/>
                <w:color w:val="000000" w:themeColor="text1"/>
                <w:szCs w:val="24"/>
              </w:rPr>
            </w:pPr>
            <w:r w:rsidRPr="003F26C0">
              <w:rPr>
                <w:rFonts w:eastAsia="楷体"/>
                <w:b/>
                <w:bCs/>
                <w:color w:val="000000" w:themeColor="text1"/>
                <w:szCs w:val="24"/>
              </w:rPr>
              <w:t>Dry</w:t>
            </w:r>
          </w:p>
        </w:tc>
        <w:tc>
          <w:tcPr>
            <w:tcW w:w="1015" w:type="dxa"/>
            <w:tcBorders>
              <w:top w:val="single" w:sz="12" w:space="0" w:color="000000"/>
              <w:bottom w:val="single" w:sz="8" w:space="0" w:color="auto"/>
            </w:tcBorders>
            <w:shd w:val="clear" w:color="auto" w:fill="auto"/>
          </w:tcPr>
          <w:p w14:paraId="064271BD" w14:textId="77777777" w:rsidR="00BD2EB9" w:rsidRPr="003F26C0" w:rsidRDefault="00BD2EB9" w:rsidP="00452F78">
            <w:pPr>
              <w:pStyle w:val="afb"/>
              <w:spacing w:line="240" w:lineRule="auto"/>
              <w:ind w:firstLineChars="0" w:firstLine="0"/>
              <w:jc w:val="center"/>
              <w:rPr>
                <w:rFonts w:eastAsia="楷体"/>
                <w:b/>
                <w:bCs/>
                <w:color w:val="000000" w:themeColor="text1"/>
                <w:szCs w:val="24"/>
              </w:rPr>
            </w:pPr>
            <w:r w:rsidRPr="003F26C0">
              <w:rPr>
                <w:rFonts w:eastAsia="楷体"/>
                <w:b/>
                <w:bCs/>
                <w:color w:val="000000" w:themeColor="text1"/>
                <w:szCs w:val="24"/>
              </w:rPr>
              <w:t>g-CTAC</w:t>
            </w:r>
          </w:p>
        </w:tc>
        <w:tc>
          <w:tcPr>
            <w:tcW w:w="1561" w:type="dxa"/>
            <w:tcBorders>
              <w:top w:val="single" w:sz="12" w:space="0" w:color="000000"/>
              <w:bottom w:val="single" w:sz="8" w:space="0" w:color="auto"/>
            </w:tcBorders>
            <w:shd w:val="clear" w:color="auto" w:fill="auto"/>
          </w:tcPr>
          <w:p w14:paraId="3E121EE6" w14:textId="77777777" w:rsidR="00BD2EB9" w:rsidRPr="003F26C0" w:rsidRDefault="00BD2EB9" w:rsidP="00452F78">
            <w:pPr>
              <w:pStyle w:val="afb"/>
              <w:spacing w:line="240" w:lineRule="auto"/>
              <w:ind w:firstLineChars="50" w:firstLine="120"/>
              <w:rPr>
                <w:rFonts w:eastAsia="楷体"/>
                <w:b/>
                <w:bCs/>
                <w:color w:val="000000" w:themeColor="text1"/>
                <w:szCs w:val="24"/>
              </w:rPr>
            </w:pPr>
            <w:r w:rsidRPr="003F26C0">
              <w:rPr>
                <w:rFonts w:eastAsia="楷体"/>
                <w:b/>
                <w:bCs/>
                <w:color w:val="000000" w:themeColor="text1"/>
                <w:szCs w:val="24"/>
              </w:rPr>
              <w:t>g-KH892</w:t>
            </w:r>
          </w:p>
        </w:tc>
      </w:tr>
      <w:tr w:rsidR="00AE7B66" w:rsidRPr="003F26C0" w14:paraId="59AA875B" w14:textId="77777777" w:rsidTr="00452F78">
        <w:trPr>
          <w:trHeight w:val="340"/>
          <w:jc w:val="center"/>
        </w:trPr>
        <w:tc>
          <w:tcPr>
            <w:tcW w:w="2117" w:type="dxa"/>
            <w:tcBorders>
              <w:top w:val="single" w:sz="8" w:space="0" w:color="auto"/>
              <w:bottom w:val="nil"/>
            </w:tcBorders>
            <w:shd w:val="clear" w:color="auto" w:fill="auto"/>
          </w:tcPr>
          <w:p w14:paraId="01725B31" w14:textId="77777777" w:rsidR="00BD2EB9" w:rsidRPr="003F26C0" w:rsidRDefault="00BD2EB9" w:rsidP="00452F78">
            <w:pPr>
              <w:pStyle w:val="afb"/>
              <w:spacing w:line="240" w:lineRule="auto"/>
              <w:ind w:firstLineChars="0" w:firstLine="0"/>
              <w:jc w:val="left"/>
              <w:rPr>
                <w:rFonts w:eastAsia="楷体"/>
                <w:b/>
                <w:bCs/>
                <w:color w:val="000000" w:themeColor="text1"/>
                <w:szCs w:val="24"/>
              </w:rPr>
            </w:pPr>
            <w:r w:rsidRPr="003F26C0">
              <w:rPr>
                <w:rFonts w:eastAsia="楷体"/>
                <w:b/>
                <w:bCs/>
                <w:color w:val="000000" w:themeColor="text1"/>
                <w:szCs w:val="24"/>
              </w:rPr>
              <w:t>Masterbatch</w:t>
            </w:r>
          </w:p>
        </w:tc>
        <w:tc>
          <w:tcPr>
            <w:tcW w:w="751" w:type="dxa"/>
            <w:tcBorders>
              <w:top w:val="single" w:sz="8" w:space="0" w:color="auto"/>
              <w:bottom w:val="nil"/>
            </w:tcBorders>
            <w:shd w:val="clear" w:color="auto" w:fill="auto"/>
          </w:tcPr>
          <w:p w14:paraId="1B21231F" w14:textId="77777777" w:rsidR="00BD2EB9" w:rsidRPr="003F26C0" w:rsidRDefault="00BD2EB9" w:rsidP="00452F78">
            <w:pPr>
              <w:pStyle w:val="afb"/>
              <w:spacing w:line="240" w:lineRule="auto"/>
              <w:ind w:firstLineChars="0" w:firstLine="0"/>
              <w:jc w:val="center"/>
              <w:rPr>
                <w:rFonts w:eastAsia="楷体"/>
                <w:color w:val="000000" w:themeColor="text1"/>
                <w:szCs w:val="24"/>
              </w:rPr>
            </w:pPr>
            <w:r w:rsidRPr="003F26C0">
              <w:rPr>
                <w:rFonts w:eastAsia="楷体"/>
                <w:color w:val="000000" w:themeColor="text1"/>
                <w:szCs w:val="24"/>
              </w:rPr>
              <w:t>150</w:t>
            </w:r>
            <w:r w:rsidRPr="003F26C0">
              <w:rPr>
                <w:rFonts w:eastAsia="楷体"/>
                <w:color w:val="000000" w:themeColor="text1"/>
                <w:szCs w:val="24"/>
                <w:vertAlign w:val="superscript"/>
              </w:rPr>
              <w:t>b</w:t>
            </w:r>
          </w:p>
        </w:tc>
        <w:tc>
          <w:tcPr>
            <w:tcW w:w="729" w:type="dxa"/>
            <w:tcBorders>
              <w:top w:val="single" w:sz="8" w:space="0" w:color="auto"/>
              <w:bottom w:val="nil"/>
            </w:tcBorders>
            <w:shd w:val="clear" w:color="auto" w:fill="auto"/>
          </w:tcPr>
          <w:p w14:paraId="614D1834" w14:textId="77777777" w:rsidR="00BD2EB9" w:rsidRPr="003F26C0" w:rsidRDefault="00BD2EB9" w:rsidP="00452F78">
            <w:pPr>
              <w:pStyle w:val="afb"/>
              <w:spacing w:line="240" w:lineRule="auto"/>
              <w:ind w:firstLineChars="0" w:firstLine="0"/>
              <w:jc w:val="center"/>
              <w:rPr>
                <w:rFonts w:eastAsia="楷体"/>
                <w:color w:val="000000" w:themeColor="text1"/>
                <w:szCs w:val="24"/>
              </w:rPr>
            </w:pPr>
          </w:p>
        </w:tc>
        <w:tc>
          <w:tcPr>
            <w:tcW w:w="1015" w:type="dxa"/>
            <w:tcBorders>
              <w:top w:val="single" w:sz="8" w:space="0" w:color="auto"/>
              <w:bottom w:val="nil"/>
            </w:tcBorders>
            <w:shd w:val="clear" w:color="auto" w:fill="auto"/>
          </w:tcPr>
          <w:p w14:paraId="65A67438" w14:textId="77777777" w:rsidR="00BD2EB9" w:rsidRPr="003F26C0" w:rsidRDefault="00BD2EB9" w:rsidP="00452F78">
            <w:pPr>
              <w:pStyle w:val="afb"/>
              <w:spacing w:line="240" w:lineRule="auto"/>
              <w:ind w:firstLineChars="0" w:firstLine="0"/>
              <w:jc w:val="center"/>
              <w:rPr>
                <w:rFonts w:eastAsia="楷体"/>
                <w:color w:val="000000" w:themeColor="text1"/>
                <w:szCs w:val="24"/>
              </w:rPr>
            </w:pPr>
            <w:r w:rsidRPr="003F26C0">
              <w:rPr>
                <w:rFonts w:eastAsia="楷体"/>
                <w:color w:val="000000" w:themeColor="text1"/>
                <w:szCs w:val="24"/>
              </w:rPr>
              <w:t>150</w:t>
            </w:r>
            <w:r w:rsidRPr="003F26C0">
              <w:rPr>
                <w:rFonts w:eastAsia="楷体"/>
                <w:color w:val="000000" w:themeColor="text1"/>
                <w:szCs w:val="24"/>
                <w:vertAlign w:val="superscript"/>
              </w:rPr>
              <w:t>b</w:t>
            </w:r>
          </w:p>
        </w:tc>
        <w:tc>
          <w:tcPr>
            <w:tcW w:w="1561" w:type="dxa"/>
            <w:tcBorders>
              <w:top w:val="single" w:sz="8" w:space="0" w:color="auto"/>
              <w:bottom w:val="nil"/>
            </w:tcBorders>
            <w:shd w:val="clear" w:color="auto" w:fill="auto"/>
          </w:tcPr>
          <w:p w14:paraId="3DC56B1A" w14:textId="77777777" w:rsidR="00BD2EB9" w:rsidRPr="003F26C0" w:rsidRDefault="00BD2EB9" w:rsidP="00452F78">
            <w:pPr>
              <w:pStyle w:val="afb"/>
              <w:spacing w:line="240" w:lineRule="auto"/>
              <w:ind w:firstLineChars="100" w:firstLine="240"/>
              <w:rPr>
                <w:rFonts w:eastAsia="楷体"/>
                <w:color w:val="000000" w:themeColor="text1"/>
                <w:szCs w:val="24"/>
              </w:rPr>
            </w:pPr>
            <w:r w:rsidRPr="003F26C0">
              <w:rPr>
                <w:rFonts w:eastAsia="楷体"/>
                <w:color w:val="000000" w:themeColor="text1"/>
                <w:szCs w:val="24"/>
              </w:rPr>
              <w:t>150</w:t>
            </w:r>
            <w:r w:rsidRPr="003F26C0">
              <w:rPr>
                <w:rFonts w:eastAsia="楷体"/>
                <w:color w:val="000000" w:themeColor="text1"/>
                <w:szCs w:val="24"/>
                <w:vertAlign w:val="superscript"/>
              </w:rPr>
              <w:t>b</w:t>
            </w:r>
          </w:p>
        </w:tc>
      </w:tr>
      <w:tr w:rsidR="00AE7B66" w:rsidRPr="003F26C0" w14:paraId="5A836E50" w14:textId="77777777" w:rsidTr="00452F78">
        <w:trPr>
          <w:trHeight w:val="340"/>
          <w:jc w:val="center"/>
        </w:trPr>
        <w:tc>
          <w:tcPr>
            <w:tcW w:w="2117" w:type="dxa"/>
            <w:tcBorders>
              <w:top w:val="nil"/>
              <w:bottom w:val="nil"/>
            </w:tcBorders>
            <w:shd w:val="clear" w:color="auto" w:fill="auto"/>
          </w:tcPr>
          <w:p w14:paraId="7E178FC3" w14:textId="77777777" w:rsidR="00BD2EB9" w:rsidRPr="003F26C0" w:rsidRDefault="00BD2EB9" w:rsidP="00452F78">
            <w:pPr>
              <w:pStyle w:val="afb"/>
              <w:spacing w:line="240" w:lineRule="auto"/>
              <w:ind w:firstLineChars="0" w:firstLine="0"/>
              <w:jc w:val="left"/>
              <w:rPr>
                <w:rFonts w:eastAsia="楷体"/>
                <w:b/>
                <w:bCs/>
                <w:color w:val="000000" w:themeColor="text1"/>
                <w:szCs w:val="24"/>
              </w:rPr>
            </w:pPr>
            <w:r w:rsidRPr="003F26C0">
              <w:rPr>
                <w:rFonts w:eastAsia="楷体"/>
                <w:b/>
                <w:bCs/>
                <w:color w:val="000000" w:themeColor="text1"/>
                <w:szCs w:val="24"/>
              </w:rPr>
              <w:t>CTAC</w:t>
            </w:r>
          </w:p>
        </w:tc>
        <w:tc>
          <w:tcPr>
            <w:tcW w:w="751" w:type="dxa"/>
            <w:tcBorders>
              <w:top w:val="nil"/>
              <w:bottom w:val="nil"/>
            </w:tcBorders>
            <w:shd w:val="clear" w:color="auto" w:fill="auto"/>
          </w:tcPr>
          <w:p w14:paraId="68F326A5" w14:textId="77777777" w:rsidR="00BD2EB9" w:rsidRPr="003F26C0" w:rsidRDefault="00BD2EB9" w:rsidP="00452F78">
            <w:pPr>
              <w:pStyle w:val="afb"/>
              <w:spacing w:line="240" w:lineRule="auto"/>
              <w:ind w:firstLineChars="0" w:firstLine="0"/>
              <w:jc w:val="center"/>
              <w:rPr>
                <w:rFonts w:eastAsia="楷体"/>
                <w:color w:val="000000" w:themeColor="text1"/>
                <w:szCs w:val="24"/>
              </w:rPr>
            </w:pPr>
          </w:p>
        </w:tc>
        <w:tc>
          <w:tcPr>
            <w:tcW w:w="729" w:type="dxa"/>
            <w:tcBorders>
              <w:top w:val="nil"/>
              <w:bottom w:val="nil"/>
            </w:tcBorders>
            <w:shd w:val="clear" w:color="auto" w:fill="auto"/>
          </w:tcPr>
          <w:p w14:paraId="531E7D0E" w14:textId="77777777" w:rsidR="00BD2EB9" w:rsidRPr="003F26C0" w:rsidRDefault="00BD2EB9" w:rsidP="00452F78">
            <w:pPr>
              <w:pStyle w:val="afb"/>
              <w:spacing w:line="240" w:lineRule="auto"/>
              <w:ind w:firstLineChars="0" w:firstLine="0"/>
              <w:jc w:val="center"/>
              <w:rPr>
                <w:rFonts w:eastAsia="楷体"/>
                <w:color w:val="000000" w:themeColor="text1"/>
                <w:szCs w:val="24"/>
              </w:rPr>
            </w:pPr>
          </w:p>
        </w:tc>
        <w:tc>
          <w:tcPr>
            <w:tcW w:w="1015" w:type="dxa"/>
            <w:tcBorders>
              <w:top w:val="nil"/>
              <w:bottom w:val="nil"/>
            </w:tcBorders>
            <w:shd w:val="clear" w:color="auto" w:fill="auto"/>
          </w:tcPr>
          <w:p w14:paraId="53B05841" w14:textId="77777777" w:rsidR="00BD2EB9" w:rsidRPr="003F26C0" w:rsidRDefault="00BD2EB9" w:rsidP="00452F78">
            <w:pPr>
              <w:pStyle w:val="afb"/>
              <w:spacing w:line="240" w:lineRule="auto"/>
              <w:ind w:firstLineChars="0" w:firstLine="0"/>
              <w:jc w:val="center"/>
              <w:rPr>
                <w:rFonts w:eastAsia="楷体"/>
                <w:color w:val="000000" w:themeColor="text1"/>
                <w:szCs w:val="24"/>
              </w:rPr>
            </w:pPr>
            <w:r w:rsidRPr="003F26C0">
              <w:rPr>
                <w:rFonts w:eastAsia="楷体"/>
                <w:color w:val="000000" w:themeColor="text1"/>
                <w:szCs w:val="24"/>
              </w:rPr>
              <w:t>5</w:t>
            </w:r>
          </w:p>
        </w:tc>
        <w:tc>
          <w:tcPr>
            <w:tcW w:w="1561" w:type="dxa"/>
            <w:tcBorders>
              <w:top w:val="nil"/>
              <w:bottom w:val="nil"/>
            </w:tcBorders>
            <w:shd w:val="clear" w:color="auto" w:fill="auto"/>
          </w:tcPr>
          <w:p w14:paraId="2F368B1C" w14:textId="77777777" w:rsidR="00BD2EB9" w:rsidRPr="003F26C0" w:rsidRDefault="00BD2EB9" w:rsidP="00452F78">
            <w:pPr>
              <w:pStyle w:val="afb"/>
              <w:spacing w:line="240" w:lineRule="auto"/>
              <w:ind w:firstLineChars="0" w:firstLine="0"/>
              <w:rPr>
                <w:rFonts w:eastAsia="楷体"/>
                <w:color w:val="000000" w:themeColor="text1"/>
                <w:szCs w:val="24"/>
              </w:rPr>
            </w:pPr>
            <w:r w:rsidRPr="003F26C0">
              <w:rPr>
                <w:rFonts w:eastAsia="楷体"/>
                <w:color w:val="000000" w:themeColor="text1"/>
                <w:szCs w:val="24"/>
              </w:rPr>
              <w:t xml:space="preserve">   </w:t>
            </w:r>
          </w:p>
        </w:tc>
      </w:tr>
      <w:tr w:rsidR="00AE7B66" w:rsidRPr="003F26C0" w14:paraId="62BA30C9" w14:textId="77777777" w:rsidTr="00452F78">
        <w:trPr>
          <w:trHeight w:val="340"/>
          <w:jc w:val="center"/>
        </w:trPr>
        <w:tc>
          <w:tcPr>
            <w:tcW w:w="2117" w:type="dxa"/>
            <w:tcBorders>
              <w:top w:val="nil"/>
              <w:bottom w:val="nil"/>
            </w:tcBorders>
            <w:shd w:val="clear" w:color="auto" w:fill="auto"/>
          </w:tcPr>
          <w:p w14:paraId="7F2BD54A" w14:textId="77777777" w:rsidR="00BD2EB9" w:rsidRPr="003F26C0" w:rsidRDefault="00BD2EB9" w:rsidP="00452F78">
            <w:pPr>
              <w:pStyle w:val="afb"/>
              <w:spacing w:line="240" w:lineRule="auto"/>
              <w:ind w:firstLineChars="0" w:firstLine="0"/>
              <w:jc w:val="left"/>
              <w:rPr>
                <w:rFonts w:eastAsia="楷体"/>
                <w:b/>
                <w:bCs/>
                <w:color w:val="000000" w:themeColor="text1"/>
                <w:szCs w:val="24"/>
              </w:rPr>
            </w:pPr>
            <w:r w:rsidRPr="003F26C0">
              <w:rPr>
                <w:rFonts w:eastAsia="楷体"/>
                <w:b/>
                <w:bCs/>
                <w:color w:val="000000" w:themeColor="text1"/>
                <w:szCs w:val="24"/>
              </w:rPr>
              <w:t>KH892</w:t>
            </w:r>
          </w:p>
        </w:tc>
        <w:tc>
          <w:tcPr>
            <w:tcW w:w="751" w:type="dxa"/>
            <w:tcBorders>
              <w:top w:val="nil"/>
              <w:bottom w:val="nil"/>
            </w:tcBorders>
            <w:shd w:val="clear" w:color="auto" w:fill="auto"/>
          </w:tcPr>
          <w:p w14:paraId="4FA27D1B" w14:textId="77777777" w:rsidR="00BD2EB9" w:rsidRPr="003F26C0" w:rsidRDefault="00BD2EB9" w:rsidP="00452F78">
            <w:pPr>
              <w:pStyle w:val="afb"/>
              <w:spacing w:line="240" w:lineRule="auto"/>
              <w:ind w:firstLineChars="0" w:firstLine="0"/>
              <w:jc w:val="center"/>
              <w:rPr>
                <w:rFonts w:eastAsia="楷体"/>
                <w:color w:val="000000" w:themeColor="text1"/>
                <w:szCs w:val="24"/>
              </w:rPr>
            </w:pPr>
          </w:p>
        </w:tc>
        <w:tc>
          <w:tcPr>
            <w:tcW w:w="729" w:type="dxa"/>
            <w:tcBorders>
              <w:top w:val="nil"/>
              <w:bottom w:val="nil"/>
            </w:tcBorders>
            <w:shd w:val="clear" w:color="auto" w:fill="auto"/>
          </w:tcPr>
          <w:p w14:paraId="27A64D27" w14:textId="77777777" w:rsidR="00BD2EB9" w:rsidRPr="003F26C0" w:rsidRDefault="00BD2EB9" w:rsidP="00452F78">
            <w:pPr>
              <w:pStyle w:val="afb"/>
              <w:spacing w:line="240" w:lineRule="auto"/>
              <w:ind w:firstLineChars="0" w:firstLine="0"/>
              <w:jc w:val="center"/>
              <w:rPr>
                <w:rFonts w:eastAsia="楷体"/>
                <w:color w:val="000000" w:themeColor="text1"/>
                <w:szCs w:val="24"/>
              </w:rPr>
            </w:pPr>
          </w:p>
        </w:tc>
        <w:tc>
          <w:tcPr>
            <w:tcW w:w="1015" w:type="dxa"/>
            <w:tcBorders>
              <w:top w:val="nil"/>
              <w:bottom w:val="nil"/>
            </w:tcBorders>
            <w:shd w:val="clear" w:color="auto" w:fill="auto"/>
          </w:tcPr>
          <w:p w14:paraId="31EA8A90" w14:textId="77777777" w:rsidR="00BD2EB9" w:rsidRPr="003F26C0" w:rsidRDefault="00BD2EB9" w:rsidP="00452F78">
            <w:pPr>
              <w:pStyle w:val="afb"/>
              <w:spacing w:line="240" w:lineRule="auto"/>
              <w:ind w:firstLineChars="0" w:firstLine="0"/>
              <w:jc w:val="center"/>
              <w:rPr>
                <w:rFonts w:eastAsia="楷体"/>
                <w:color w:val="000000" w:themeColor="text1"/>
                <w:szCs w:val="24"/>
              </w:rPr>
            </w:pPr>
          </w:p>
        </w:tc>
        <w:tc>
          <w:tcPr>
            <w:tcW w:w="1561" w:type="dxa"/>
            <w:tcBorders>
              <w:top w:val="nil"/>
              <w:bottom w:val="nil"/>
            </w:tcBorders>
            <w:shd w:val="clear" w:color="auto" w:fill="auto"/>
          </w:tcPr>
          <w:p w14:paraId="0DD29566" w14:textId="77777777" w:rsidR="00BD2EB9" w:rsidRPr="003F26C0" w:rsidRDefault="00BD2EB9" w:rsidP="00452F78">
            <w:pPr>
              <w:pStyle w:val="afb"/>
              <w:spacing w:line="240" w:lineRule="auto"/>
              <w:ind w:firstLineChars="150" w:firstLine="360"/>
              <w:rPr>
                <w:rFonts w:eastAsia="楷体"/>
                <w:color w:val="000000" w:themeColor="text1"/>
                <w:szCs w:val="24"/>
              </w:rPr>
            </w:pPr>
            <w:r w:rsidRPr="003F26C0">
              <w:rPr>
                <w:rFonts w:eastAsia="楷体"/>
                <w:color w:val="000000" w:themeColor="text1"/>
                <w:szCs w:val="24"/>
              </w:rPr>
              <w:t>5</w:t>
            </w:r>
          </w:p>
        </w:tc>
      </w:tr>
      <w:tr w:rsidR="00AE7B66" w:rsidRPr="003F26C0" w14:paraId="4F7B524C" w14:textId="77777777" w:rsidTr="00452F78">
        <w:trPr>
          <w:trHeight w:val="340"/>
          <w:jc w:val="center"/>
        </w:trPr>
        <w:tc>
          <w:tcPr>
            <w:tcW w:w="2117" w:type="dxa"/>
            <w:tcBorders>
              <w:top w:val="nil"/>
              <w:bottom w:val="nil"/>
            </w:tcBorders>
            <w:shd w:val="clear" w:color="auto" w:fill="auto"/>
          </w:tcPr>
          <w:p w14:paraId="1BEE7AD8" w14:textId="77777777" w:rsidR="00BD2EB9" w:rsidRPr="003F26C0" w:rsidRDefault="00BD2EB9" w:rsidP="00452F78">
            <w:pPr>
              <w:pStyle w:val="afb"/>
              <w:spacing w:line="240" w:lineRule="auto"/>
              <w:ind w:firstLineChars="0" w:firstLine="0"/>
              <w:jc w:val="left"/>
              <w:rPr>
                <w:rFonts w:eastAsia="楷体"/>
                <w:b/>
                <w:bCs/>
                <w:color w:val="000000" w:themeColor="text1"/>
                <w:szCs w:val="24"/>
              </w:rPr>
            </w:pPr>
            <w:r w:rsidRPr="003F26C0">
              <w:rPr>
                <w:rFonts w:eastAsia="楷体"/>
                <w:b/>
                <w:bCs/>
                <w:color w:val="000000" w:themeColor="text1"/>
                <w:szCs w:val="24"/>
              </w:rPr>
              <w:t>ESBR1502</w:t>
            </w:r>
          </w:p>
        </w:tc>
        <w:tc>
          <w:tcPr>
            <w:tcW w:w="751" w:type="dxa"/>
            <w:tcBorders>
              <w:top w:val="nil"/>
              <w:bottom w:val="nil"/>
            </w:tcBorders>
            <w:shd w:val="clear" w:color="auto" w:fill="auto"/>
          </w:tcPr>
          <w:p w14:paraId="26EB728F" w14:textId="77777777" w:rsidR="00BD2EB9" w:rsidRPr="003F26C0" w:rsidRDefault="00BD2EB9" w:rsidP="00452F78">
            <w:pPr>
              <w:pStyle w:val="afb"/>
              <w:spacing w:line="240" w:lineRule="auto"/>
              <w:ind w:firstLineChars="0" w:firstLine="0"/>
              <w:jc w:val="center"/>
              <w:rPr>
                <w:rFonts w:eastAsia="楷体"/>
                <w:color w:val="000000" w:themeColor="text1"/>
                <w:szCs w:val="24"/>
              </w:rPr>
            </w:pPr>
          </w:p>
        </w:tc>
        <w:tc>
          <w:tcPr>
            <w:tcW w:w="729" w:type="dxa"/>
            <w:tcBorders>
              <w:top w:val="nil"/>
              <w:bottom w:val="nil"/>
            </w:tcBorders>
            <w:shd w:val="clear" w:color="auto" w:fill="auto"/>
          </w:tcPr>
          <w:p w14:paraId="3196935E" w14:textId="77777777" w:rsidR="00BD2EB9" w:rsidRPr="003F26C0" w:rsidRDefault="00BD2EB9" w:rsidP="00452F78">
            <w:pPr>
              <w:pStyle w:val="afb"/>
              <w:spacing w:line="240" w:lineRule="auto"/>
              <w:ind w:firstLineChars="0" w:firstLine="0"/>
              <w:jc w:val="center"/>
              <w:rPr>
                <w:rFonts w:eastAsia="楷体"/>
                <w:color w:val="000000" w:themeColor="text1"/>
                <w:szCs w:val="24"/>
              </w:rPr>
            </w:pPr>
            <w:r w:rsidRPr="003F26C0">
              <w:rPr>
                <w:rFonts w:eastAsia="楷体"/>
                <w:color w:val="000000" w:themeColor="text1"/>
                <w:szCs w:val="24"/>
              </w:rPr>
              <w:t xml:space="preserve"> 100</w:t>
            </w:r>
          </w:p>
        </w:tc>
        <w:tc>
          <w:tcPr>
            <w:tcW w:w="1015" w:type="dxa"/>
            <w:tcBorders>
              <w:top w:val="nil"/>
              <w:bottom w:val="nil"/>
            </w:tcBorders>
            <w:shd w:val="clear" w:color="auto" w:fill="auto"/>
          </w:tcPr>
          <w:p w14:paraId="78A0588F" w14:textId="77777777" w:rsidR="00BD2EB9" w:rsidRPr="003F26C0" w:rsidRDefault="00BD2EB9" w:rsidP="00452F78">
            <w:pPr>
              <w:pStyle w:val="afb"/>
              <w:spacing w:line="240" w:lineRule="auto"/>
              <w:ind w:firstLineChars="0" w:firstLine="0"/>
              <w:jc w:val="center"/>
              <w:rPr>
                <w:rFonts w:eastAsia="楷体"/>
                <w:color w:val="000000" w:themeColor="text1"/>
                <w:szCs w:val="24"/>
              </w:rPr>
            </w:pPr>
          </w:p>
        </w:tc>
        <w:tc>
          <w:tcPr>
            <w:tcW w:w="1561" w:type="dxa"/>
            <w:tcBorders>
              <w:top w:val="nil"/>
              <w:bottom w:val="nil"/>
            </w:tcBorders>
            <w:shd w:val="clear" w:color="auto" w:fill="auto"/>
          </w:tcPr>
          <w:p w14:paraId="3A7256DE" w14:textId="77777777" w:rsidR="00BD2EB9" w:rsidRPr="003F26C0" w:rsidRDefault="00BD2EB9" w:rsidP="00452F78">
            <w:pPr>
              <w:pStyle w:val="afb"/>
              <w:spacing w:line="240" w:lineRule="auto"/>
              <w:ind w:firstLineChars="0" w:firstLine="0"/>
              <w:rPr>
                <w:rFonts w:eastAsia="楷体"/>
                <w:color w:val="000000" w:themeColor="text1"/>
                <w:szCs w:val="24"/>
              </w:rPr>
            </w:pPr>
            <w:r w:rsidRPr="003F26C0">
              <w:rPr>
                <w:rFonts w:eastAsia="楷体"/>
                <w:color w:val="000000" w:themeColor="text1"/>
                <w:szCs w:val="24"/>
              </w:rPr>
              <w:t xml:space="preserve">   </w:t>
            </w:r>
          </w:p>
        </w:tc>
      </w:tr>
      <w:tr w:rsidR="00AE7B66" w:rsidRPr="003F26C0" w14:paraId="6FEF8B72" w14:textId="77777777" w:rsidTr="00452F78">
        <w:trPr>
          <w:trHeight w:val="340"/>
          <w:jc w:val="center"/>
        </w:trPr>
        <w:tc>
          <w:tcPr>
            <w:tcW w:w="2117" w:type="dxa"/>
            <w:tcBorders>
              <w:top w:val="nil"/>
              <w:bottom w:val="nil"/>
            </w:tcBorders>
            <w:shd w:val="clear" w:color="auto" w:fill="auto"/>
          </w:tcPr>
          <w:p w14:paraId="49110AAC" w14:textId="77777777" w:rsidR="00BD2EB9" w:rsidRPr="003F26C0" w:rsidRDefault="00BD2EB9" w:rsidP="00452F78">
            <w:pPr>
              <w:pStyle w:val="afb"/>
              <w:spacing w:line="240" w:lineRule="auto"/>
              <w:ind w:firstLineChars="0" w:firstLine="0"/>
              <w:jc w:val="left"/>
              <w:rPr>
                <w:rFonts w:eastAsia="楷体"/>
                <w:b/>
                <w:bCs/>
                <w:color w:val="000000" w:themeColor="text1"/>
                <w:szCs w:val="24"/>
              </w:rPr>
            </w:pPr>
            <w:r w:rsidRPr="003F26C0">
              <w:rPr>
                <w:rFonts w:eastAsia="楷体"/>
                <w:b/>
                <w:bCs/>
                <w:color w:val="000000" w:themeColor="text1"/>
                <w:szCs w:val="24"/>
              </w:rPr>
              <w:t>Kaolinite powder</w:t>
            </w:r>
          </w:p>
        </w:tc>
        <w:tc>
          <w:tcPr>
            <w:tcW w:w="751" w:type="dxa"/>
            <w:tcBorders>
              <w:top w:val="nil"/>
              <w:bottom w:val="nil"/>
            </w:tcBorders>
            <w:shd w:val="clear" w:color="auto" w:fill="auto"/>
          </w:tcPr>
          <w:p w14:paraId="2DD332E4" w14:textId="77777777" w:rsidR="00BD2EB9" w:rsidRPr="003F26C0" w:rsidRDefault="00BD2EB9" w:rsidP="00452F78">
            <w:pPr>
              <w:pStyle w:val="afb"/>
              <w:spacing w:line="240" w:lineRule="auto"/>
              <w:ind w:firstLineChars="0" w:firstLine="0"/>
              <w:jc w:val="center"/>
              <w:rPr>
                <w:rFonts w:eastAsia="楷体"/>
                <w:color w:val="000000" w:themeColor="text1"/>
                <w:szCs w:val="24"/>
              </w:rPr>
            </w:pPr>
          </w:p>
        </w:tc>
        <w:tc>
          <w:tcPr>
            <w:tcW w:w="729" w:type="dxa"/>
            <w:tcBorders>
              <w:top w:val="nil"/>
              <w:bottom w:val="nil"/>
            </w:tcBorders>
            <w:shd w:val="clear" w:color="auto" w:fill="auto"/>
          </w:tcPr>
          <w:p w14:paraId="1A541678" w14:textId="77777777" w:rsidR="00BD2EB9" w:rsidRPr="003F26C0" w:rsidRDefault="00BD2EB9" w:rsidP="00452F78">
            <w:pPr>
              <w:pStyle w:val="afb"/>
              <w:spacing w:line="240" w:lineRule="auto"/>
              <w:ind w:firstLineChars="0" w:firstLine="0"/>
              <w:jc w:val="center"/>
              <w:rPr>
                <w:rFonts w:eastAsia="楷体"/>
                <w:color w:val="000000" w:themeColor="text1"/>
                <w:szCs w:val="24"/>
              </w:rPr>
            </w:pPr>
            <w:r w:rsidRPr="003F26C0">
              <w:rPr>
                <w:rFonts w:eastAsia="楷体"/>
                <w:color w:val="000000" w:themeColor="text1"/>
                <w:szCs w:val="24"/>
              </w:rPr>
              <w:t xml:space="preserve"> 50</w:t>
            </w:r>
          </w:p>
        </w:tc>
        <w:tc>
          <w:tcPr>
            <w:tcW w:w="1015" w:type="dxa"/>
            <w:tcBorders>
              <w:top w:val="nil"/>
              <w:bottom w:val="nil"/>
            </w:tcBorders>
            <w:shd w:val="clear" w:color="auto" w:fill="auto"/>
          </w:tcPr>
          <w:p w14:paraId="26EEB191" w14:textId="77777777" w:rsidR="00BD2EB9" w:rsidRPr="003F26C0" w:rsidRDefault="00BD2EB9" w:rsidP="00452F78">
            <w:pPr>
              <w:pStyle w:val="afb"/>
              <w:spacing w:line="240" w:lineRule="auto"/>
              <w:ind w:firstLineChars="0" w:firstLine="0"/>
              <w:jc w:val="center"/>
              <w:rPr>
                <w:rFonts w:eastAsia="楷体"/>
                <w:color w:val="000000" w:themeColor="text1"/>
                <w:szCs w:val="24"/>
              </w:rPr>
            </w:pPr>
          </w:p>
        </w:tc>
        <w:tc>
          <w:tcPr>
            <w:tcW w:w="1561" w:type="dxa"/>
            <w:tcBorders>
              <w:top w:val="nil"/>
              <w:bottom w:val="nil"/>
            </w:tcBorders>
            <w:shd w:val="clear" w:color="auto" w:fill="auto"/>
          </w:tcPr>
          <w:p w14:paraId="2E1ED574" w14:textId="77777777" w:rsidR="00BD2EB9" w:rsidRPr="003F26C0" w:rsidRDefault="00BD2EB9" w:rsidP="00452F78">
            <w:pPr>
              <w:pStyle w:val="afb"/>
              <w:spacing w:line="240" w:lineRule="auto"/>
              <w:ind w:firstLineChars="0" w:firstLine="0"/>
              <w:rPr>
                <w:rFonts w:eastAsia="楷体"/>
                <w:color w:val="000000" w:themeColor="text1"/>
                <w:szCs w:val="24"/>
              </w:rPr>
            </w:pPr>
            <w:r w:rsidRPr="003F26C0">
              <w:rPr>
                <w:rFonts w:eastAsia="楷体"/>
                <w:color w:val="000000" w:themeColor="text1"/>
                <w:szCs w:val="24"/>
              </w:rPr>
              <w:t xml:space="preserve">   </w:t>
            </w:r>
          </w:p>
        </w:tc>
      </w:tr>
      <w:tr w:rsidR="00AE7B66" w:rsidRPr="003F26C0" w14:paraId="5B34A89D" w14:textId="77777777" w:rsidTr="00452F78">
        <w:trPr>
          <w:trHeight w:val="340"/>
          <w:jc w:val="center"/>
        </w:trPr>
        <w:tc>
          <w:tcPr>
            <w:tcW w:w="2117" w:type="dxa"/>
            <w:tcBorders>
              <w:top w:val="nil"/>
              <w:bottom w:val="nil"/>
            </w:tcBorders>
            <w:shd w:val="clear" w:color="auto" w:fill="auto"/>
          </w:tcPr>
          <w:p w14:paraId="53C5791E" w14:textId="77777777" w:rsidR="00BD2EB9" w:rsidRPr="003F26C0" w:rsidRDefault="00BD2EB9" w:rsidP="00452F78">
            <w:pPr>
              <w:pStyle w:val="afb"/>
              <w:spacing w:line="240" w:lineRule="auto"/>
              <w:ind w:firstLineChars="0" w:firstLine="0"/>
              <w:jc w:val="left"/>
              <w:rPr>
                <w:rFonts w:eastAsia="楷体"/>
                <w:b/>
                <w:bCs/>
                <w:color w:val="000000" w:themeColor="text1"/>
                <w:szCs w:val="24"/>
              </w:rPr>
            </w:pPr>
            <w:r w:rsidRPr="003F26C0">
              <w:rPr>
                <w:rFonts w:eastAsia="楷体"/>
                <w:b/>
                <w:bCs/>
                <w:color w:val="000000" w:themeColor="text1"/>
                <w:szCs w:val="24"/>
              </w:rPr>
              <w:t>Zinc oxide</w:t>
            </w:r>
          </w:p>
        </w:tc>
        <w:tc>
          <w:tcPr>
            <w:tcW w:w="751" w:type="dxa"/>
            <w:tcBorders>
              <w:top w:val="nil"/>
              <w:bottom w:val="nil"/>
            </w:tcBorders>
            <w:shd w:val="clear" w:color="auto" w:fill="auto"/>
          </w:tcPr>
          <w:p w14:paraId="59C45288" w14:textId="77777777" w:rsidR="00BD2EB9" w:rsidRPr="003F26C0" w:rsidRDefault="00BD2EB9" w:rsidP="00452F78">
            <w:pPr>
              <w:pStyle w:val="afb"/>
              <w:spacing w:line="240" w:lineRule="auto"/>
              <w:ind w:firstLineChars="0" w:firstLine="0"/>
              <w:jc w:val="center"/>
              <w:rPr>
                <w:rFonts w:eastAsia="楷体"/>
                <w:color w:val="000000" w:themeColor="text1"/>
                <w:szCs w:val="24"/>
              </w:rPr>
            </w:pPr>
            <w:r w:rsidRPr="003F26C0">
              <w:rPr>
                <w:rFonts w:eastAsia="楷体"/>
                <w:color w:val="000000" w:themeColor="text1"/>
                <w:szCs w:val="24"/>
              </w:rPr>
              <w:t>3</w:t>
            </w:r>
          </w:p>
        </w:tc>
        <w:tc>
          <w:tcPr>
            <w:tcW w:w="729" w:type="dxa"/>
            <w:tcBorders>
              <w:top w:val="nil"/>
              <w:bottom w:val="nil"/>
            </w:tcBorders>
            <w:shd w:val="clear" w:color="auto" w:fill="auto"/>
          </w:tcPr>
          <w:p w14:paraId="5B9F150E" w14:textId="77777777" w:rsidR="00BD2EB9" w:rsidRPr="003F26C0" w:rsidRDefault="00BD2EB9" w:rsidP="00452F78">
            <w:pPr>
              <w:pStyle w:val="afb"/>
              <w:spacing w:line="240" w:lineRule="auto"/>
              <w:ind w:firstLineChars="0" w:firstLine="0"/>
              <w:jc w:val="center"/>
              <w:rPr>
                <w:rFonts w:eastAsia="楷体"/>
                <w:color w:val="000000" w:themeColor="text1"/>
                <w:szCs w:val="24"/>
              </w:rPr>
            </w:pPr>
            <w:r w:rsidRPr="003F26C0">
              <w:rPr>
                <w:rFonts w:eastAsia="楷体"/>
                <w:color w:val="000000" w:themeColor="text1"/>
                <w:szCs w:val="24"/>
              </w:rPr>
              <w:t xml:space="preserve"> 3</w:t>
            </w:r>
          </w:p>
        </w:tc>
        <w:tc>
          <w:tcPr>
            <w:tcW w:w="1015" w:type="dxa"/>
            <w:tcBorders>
              <w:top w:val="nil"/>
              <w:bottom w:val="nil"/>
            </w:tcBorders>
            <w:shd w:val="clear" w:color="auto" w:fill="auto"/>
          </w:tcPr>
          <w:p w14:paraId="00F79846" w14:textId="77777777" w:rsidR="00BD2EB9" w:rsidRPr="003F26C0" w:rsidRDefault="00BD2EB9" w:rsidP="00452F78">
            <w:pPr>
              <w:pStyle w:val="afb"/>
              <w:spacing w:line="240" w:lineRule="auto"/>
              <w:ind w:firstLineChars="0" w:firstLine="0"/>
              <w:jc w:val="center"/>
              <w:rPr>
                <w:rFonts w:eastAsia="楷体"/>
                <w:color w:val="000000" w:themeColor="text1"/>
                <w:szCs w:val="24"/>
              </w:rPr>
            </w:pPr>
            <w:r w:rsidRPr="003F26C0">
              <w:rPr>
                <w:rFonts w:eastAsia="楷体"/>
                <w:color w:val="000000" w:themeColor="text1"/>
                <w:szCs w:val="24"/>
              </w:rPr>
              <w:t>3</w:t>
            </w:r>
          </w:p>
        </w:tc>
        <w:tc>
          <w:tcPr>
            <w:tcW w:w="1561" w:type="dxa"/>
            <w:tcBorders>
              <w:top w:val="nil"/>
              <w:bottom w:val="nil"/>
            </w:tcBorders>
            <w:shd w:val="clear" w:color="auto" w:fill="auto"/>
          </w:tcPr>
          <w:p w14:paraId="35997545" w14:textId="77777777" w:rsidR="00BD2EB9" w:rsidRPr="003F26C0" w:rsidRDefault="00BD2EB9" w:rsidP="00452F78">
            <w:pPr>
              <w:pStyle w:val="afb"/>
              <w:spacing w:line="240" w:lineRule="auto"/>
              <w:ind w:firstLineChars="150" w:firstLine="360"/>
              <w:rPr>
                <w:rFonts w:eastAsia="楷体"/>
                <w:color w:val="000000" w:themeColor="text1"/>
                <w:szCs w:val="24"/>
              </w:rPr>
            </w:pPr>
            <w:r w:rsidRPr="003F26C0">
              <w:rPr>
                <w:rFonts w:eastAsia="楷体"/>
                <w:color w:val="000000" w:themeColor="text1"/>
                <w:szCs w:val="24"/>
              </w:rPr>
              <w:t>3</w:t>
            </w:r>
          </w:p>
        </w:tc>
      </w:tr>
      <w:tr w:rsidR="00AE7B66" w:rsidRPr="003F26C0" w14:paraId="591DD182" w14:textId="77777777" w:rsidTr="00452F78">
        <w:trPr>
          <w:trHeight w:val="340"/>
          <w:jc w:val="center"/>
        </w:trPr>
        <w:tc>
          <w:tcPr>
            <w:tcW w:w="2117" w:type="dxa"/>
            <w:tcBorders>
              <w:top w:val="nil"/>
              <w:bottom w:val="nil"/>
            </w:tcBorders>
            <w:shd w:val="clear" w:color="auto" w:fill="auto"/>
          </w:tcPr>
          <w:p w14:paraId="0E357E75" w14:textId="77777777" w:rsidR="00BD2EB9" w:rsidRPr="003F26C0" w:rsidRDefault="00BD2EB9" w:rsidP="00452F78">
            <w:pPr>
              <w:pStyle w:val="afb"/>
              <w:spacing w:line="240" w:lineRule="auto"/>
              <w:ind w:firstLineChars="0" w:firstLine="0"/>
              <w:jc w:val="left"/>
              <w:rPr>
                <w:rFonts w:eastAsia="楷体"/>
                <w:b/>
                <w:bCs/>
                <w:color w:val="000000" w:themeColor="text1"/>
                <w:szCs w:val="24"/>
              </w:rPr>
            </w:pPr>
            <w:r w:rsidRPr="003F26C0">
              <w:rPr>
                <w:rFonts w:eastAsia="楷体"/>
                <w:b/>
                <w:bCs/>
                <w:color w:val="000000" w:themeColor="text1"/>
                <w:szCs w:val="24"/>
              </w:rPr>
              <w:t>Stearic acid</w:t>
            </w:r>
          </w:p>
        </w:tc>
        <w:tc>
          <w:tcPr>
            <w:tcW w:w="751" w:type="dxa"/>
            <w:tcBorders>
              <w:top w:val="nil"/>
              <w:bottom w:val="nil"/>
            </w:tcBorders>
            <w:shd w:val="clear" w:color="auto" w:fill="auto"/>
          </w:tcPr>
          <w:p w14:paraId="354105CD" w14:textId="77777777" w:rsidR="00BD2EB9" w:rsidRPr="003F26C0" w:rsidRDefault="00BD2EB9" w:rsidP="00452F78">
            <w:pPr>
              <w:pStyle w:val="afb"/>
              <w:spacing w:line="240" w:lineRule="auto"/>
              <w:ind w:firstLineChars="0" w:firstLine="0"/>
              <w:jc w:val="center"/>
              <w:rPr>
                <w:rFonts w:eastAsia="楷体"/>
                <w:color w:val="000000" w:themeColor="text1"/>
                <w:szCs w:val="24"/>
              </w:rPr>
            </w:pPr>
            <w:r w:rsidRPr="003F26C0">
              <w:rPr>
                <w:rFonts w:eastAsia="楷体"/>
                <w:color w:val="000000" w:themeColor="text1"/>
                <w:szCs w:val="24"/>
              </w:rPr>
              <w:t>1</w:t>
            </w:r>
          </w:p>
        </w:tc>
        <w:tc>
          <w:tcPr>
            <w:tcW w:w="729" w:type="dxa"/>
            <w:tcBorders>
              <w:top w:val="nil"/>
              <w:bottom w:val="nil"/>
            </w:tcBorders>
            <w:shd w:val="clear" w:color="auto" w:fill="auto"/>
          </w:tcPr>
          <w:p w14:paraId="1A886543" w14:textId="77777777" w:rsidR="00BD2EB9" w:rsidRPr="003F26C0" w:rsidRDefault="00BD2EB9" w:rsidP="00452F78">
            <w:pPr>
              <w:pStyle w:val="afb"/>
              <w:spacing w:line="240" w:lineRule="auto"/>
              <w:ind w:firstLineChars="0" w:firstLine="0"/>
              <w:jc w:val="center"/>
              <w:rPr>
                <w:rFonts w:eastAsia="楷体"/>
                <w:color w:val="000000" w:themeColor="text1"/>
                <w:szCs w:val="24"/>
              </w:rPr>
            </w:pPr>
            <w:r w:rsidRPr="003F26C0">
              <w:rPr>
                <w:rFonts w:eastAsia="楷体"/>
                <w:color w:val="000000" w:themeColor="text1"/>
                <w:szCs w:val="24"/>
              </w:rPr>
              <w:t xml:space="preserve"> 1</w:t>
            </w:r>
          </w:p>
        </w:tc>
        <w:tc>
          <w:tcPr>
            <w:tcW w:w="1015" w:type="dxa"/>
            <w:tcBorders>
              <w:top w:val="nil"/>
              <w:bottom w:val="nil"/>
            </w:tcBorders>
            <w:shd w:val="clear" w:color="auto" w:fill="auto"/>
          </w:tcPr>
          <w:p w14:paraId="7DA1825E" w14:textId="77777777" w:rsidR="00BD2EB9" w:rsidRPr="003F26C0" w:rsidRDefault="00BD2EB9" w:rsidP="00452F78">
            <w:pPr>
              <w:pStyle w:val="afb"/>
              <w:spacing w:line="240" w:lineRule="auto"/>
              <w:ind w:firstLineChars="0" w:firstLine="0"/>
              <w:jc w:val="center"/>
              <w:rPr>
                <w:rFonts w:eastAsia="楷体"/>
                <w:color w:val="000000" w:themeColor="text1"/>
                <w:szCs w:val="24"/>
              </w:rPr>
            </w:pPr>
            <w:r w:rsidRPr="003F26C0">
              <w:rPr>
                <w:rFonts w:eastAsia="楷体"/>
                <w:color w:val="000000" w:themeColor="text1"/>
                <w:szCs w:val="24"/>
              </w:rPr>
              <w:t>1</w:t>
            </w:r>
          </w:p>
        </w:tc>
        <w:tc>
          <w:tcPr>
            <w:tcW w:w="1561" w:type="dxa"/>
            <w:tcBorders>
              <w:top w:val="nil"/>
              <w:bottom w:val="nil"/>
            </w:tcBorders>
            <w:shd w:val="clear" w:color="auto" w:fill="auto"/>
          </w:tcPr>
          <w:p w14:paraId="381357D8" w14:textId="77777777" w:rsidR="00BD2EB9" w:rsidRPr="003F26C0" w:rsidRDefault="00BD2EB9" w:rsidP="00452F78">
            <w:pPr>
              <w:pStyle w:val="afb"/>
              <w:spacing w:line="240" w:lineRule="auto"/>
              <w:ind w:firstLineChars="150" w:firstLine="360"/>
              <w:rPr>
                <w:rFonts w:eastAsia="楷体"/>
                <w:color w:val="000000" w:themeColor="text1"/>
                <w:szCs w:val="24"/>
              </w:rPr>
            </w:pPr>
            <w:r w:rsidRPr="003F26C0">
              <w:rPr>
                <w:rFonts w:eastAsia="楷体"/>
                <w:color w:val="000000" w:themeColor="text1"/>
                <w:szCs w:val="24"/>
              </w:rPr>
              <w:t>1</w:t>
            </w:r>
          </w:p>
        </w:tc>
      </w:tr>
      <w:tr w:rsidR="00AE7B66" w:rsidRPr="003F26C0" w14:paraId="4D88B720" w14:textId="77777777" w:rsidTr="00452F78">
        <w:trPr>
          <w:trHeight w:val="340"/>
          <w:jc w:val="center"/>
        </w:trPr>
        <w:tc>
          <w:tcPr>
            <w:tcW w:w="2117" w:type="dxa"/>
            <w:tcBorders>
              <w:top w:val="nil"/>
              <w:bottom w:val="nil"/>
            </w:tcBorders>
            <w:shd w:val="clear" w:color="auto" w:fill="auto"/>
          </w:tcPr>
          <w:p w14:paraId="67FB5279" w14:textId="77777777" w:rsidR="00BD2EB9" w:rsidRPr="003F26C0" w:rsidRDefault="00BD2EB9" w:rsidP="00452F78">
            <w:pPr>
              <w:pStyle w:val="afb"/>
              <w:spacing w:line="240" w:lineRule="auto"/>
              <w:ind w:firstLineChars="0" w:firstLine="0"/>
              <w:jc w:val="left"/>
              <w:rPr>
                <w:rFonts w:eastAsia="楷体"/>
                <w:b/>
                <w:bCs/>
                <w:color w:val="000000" w:themeColor="text1"/>
                <w:szCs w:val="24"/>
              </w:rPr>
            </w:pPr>
            <w:r w:rsidRPr="003F26C0">
              <w:rPr>
                <w:rFonts w:eastAsia="楷体"/>
                <w:b/>
                <w:bCs/>
                <w:color w:val="000000" w:themeColor="text1"/>
                <w:szCs w:val="24"/>
              </w:rPr>
              <w:t>Anti-oxidant 4010NA</w:t>
            </w:r>
            <w:r w:rsidRPr="003F26C0">
              <w:rPr>
                <w:rFonts w:eastAsia="楷体"/>
                <w:b/>
                <w:bCs/>
                <w:color w:val="000000" w:themeColor="text1"/>
                <w:szCs w:val="24"/>
                <w:vertAlign w:val="superscript"/>
              </w:rPr>
              <w:t>c</w:t>
            </w:r>
          </w:p>
        </w:tc>
        <w:tc>
          <w:tcPr>
            <w:tcW w:w="751" w:type="dxa"/>
            <w:tcBorders>
              <w:top w:val="nil"/>
              <w:bottom w:val="nil"/>
            </w:tcBorders>
            <w:shd w:val="clear" w:color="auto" w:fill="auto"/>
          </w:tcPr>
          <w:p w14:paraId="2F97DB87" w14:textId="77777777" w:rsidR="00BD2EB9" w:rsidRPr="003F26C0" w:rsidRDefault="00BD2EB9" w:rsidP="00452F78">
            <w:pPr>
              <w:pStyle w:val="afb"/>
              <w:spacing w:line="240" w:lineRule="auto"/>
              <w:ind w:firstLineChars="0" w:firstLine="0"/>
              <w:jc w:val="center"/>
              <w:rPr>
                <w:rFonts w:eastAsia="楷体"/>
                <w:color w:val="000000" w:themeColor="text1"/>
                <w:szCs w:val="24"/>
              </w:rPr>
            </w:pPr>
            <w:r w:rsidRPr="003F26C0">
              <w:rPr>
                <w:rFonts w:eastAsia="楷体"/>
                <w:color w:val="000000" w:themeColor="text1"/>
                <w:szCs w:val="24"/>
              </w:rPr>
              <w:t>1</w:t>
            </w:r>
          </w:p>
        </w:tc>
        <w:tc>
          <w:tcPr>
            <w:tcW w:w="729" w:type="dxa"/>
            <w:tcBorders>
              <w:top w:val="nil"/>
              <w:bottom w:val="nil"/>
            </w:tcBorders>
            <w:shd w:val="clear" w:color="auto" w:fill="auto"/>
          </w:tcPr>
          <w:p w14:paraId="6FCD8F46" w14:textId="77777777" w:rsidR="00BD2EB9" w:rsidRPr="003F26C0" w:rsidRDefault="00BD2EB9" w:rsidP="00452F78">
            <w:pPr>
              <w:pStyle w:val="afb"/>
              <w:spacing w:line="240" w:lineRule="auto"/>
              <w:ind w:firstLineChars="0" w:firstLine="0"/>
              <w:jc w:val="center"/>
              <w:rPr>
                <w:rFonts w:eastAsia="楷体"/>
                <w:color w:val="000000" w:themeColor="text1"/>
                <w:szCs w:val="24"/>
              </w:rPr>
            </w:pPr>
            <w:r w:rsidRPr="003F26C0">
              <w:rPr>
                <w:rFonts w:eastAsia="楷体"/>
                <w:color w:val="000000" w:themeColor="text1"/>
                <w:szCs w:val="24"/>
              </w:rPr>
              <w:t xml:space="preserve"> 1</w:t>
            </w:r>
          </w:p>
        </w:tc>
        <w:tc>
          <w:tcPr>
            <w:tcW w:w="1015" w:type="dxa"/>
            <w:tcBorders>
              <w:top w:val="nil"/>
              <w:bottom w:val="nil"/>
            </w:tcBorders>
            <w:shd w:val="clear" w:color="auto" w:fill="auto"/>
          </w:tcPr>
          <w:p w14:paraId="3BFE6A57" w14:textId="77777777" w:rsidR="00BD2EB9" w:rsidRPr="003F26C0" w:rsidRDefault="00BD2EB9" w:rsidP="00452F78">
            <w:pPr>
              <w:pStyle w:val="afb"/>
              <w:spacing w:line="240" w:lineRule="auto"/>
              <w:ind w:firstLineChars="0" w:firstLine="0"/>
              <w:jc w:val="center"/>
              <w:rPr>
                <w:rFonts w:eastAsia="楷体"/>
                <w:color w:val="000000" w:themeColor="text1"/>
                <w:szCs w:val="24"/>
              </w:rPr>
            </w:pPr>
            <w:r w:rsidRPr="003F26C0">
              <w:rPr>
                <w:rFonts w:eastAsia="楷体"/>
                <w:color w:val="000000" w:themeColor="text1"/>
                <w:szCs w:val="24"/>
              </w:rPr>
              <w:t>1</w:t>
            </w:r>
          </w:p>
        </w:tc>
        <w:tc>
          <w:tcPr>
            <w:tcW w:w="1561" w:type="dxa"/>
            <w:tcBorders>
              <w:top w:val="nil"/>
              <w:bottom w:val="nil"/>
            </w:tcBorders>
            <w:shd w:val="clear" w:color="auto" w:fill="auto"/>
          </w:tcPr>
          <w:p w14:paraId="2A425377" w14:textId="77777777" w:rsidR="00BD2EB9" w:rsidRPr="003F26C0" w:rsidRDefault="00BD2EB9" w:rsidP="00452F78">
            <w:pPr>
              <w:pStyle w:val="afb"/>
              <w:spacing w:line="240" w:lineRule="auto"/>
              <w:ind w:firstLineChars="150" w:firstLine="360"/>
              <w:rPr>
                <w:rFonts w:eastAsia="楷体"/>
                <w:color w:val="000000" w:themeColor="text1"/>
                <w:szCs w:val="24"/>
              </w:rPr>
            </w:pPr>
            <w:r w:rsidRPr="003F26C0">
              <w:rPr>
                <w:rFonts w:eastAsia="楷体"/>
                <w:color w:val="000000" w:themeColor="text1"/>
                <w:szCs w:val="24"/>
              </w:rPr>
              <w:t>1</w:t>
            </w:r>
          </w:p>
        </w:tc>
      </w:tr>
      <w:tr w:rsidR="00AE7B66" w:rsidRPr="003F26C0" w14:paraId="6AFE9036" w14:textId="77777777" w:rsidTr="00452F78">
        <w:trPr>
          <w:trHeight w:val="340"/>
          <w:jc w:val="center"/>
        </w:trPr>
        <w:tc>
          <w:tcPr>
            <w:tcW w:w="2117" w:type="dxa"/>
            <w:tcBorders>
              <w:top w:val="nil"/>
              <w:bottom w:val="nil"/>
            </w:tcBorders>
            <w:shd w:val="clear" w:color="auto" w:fill="auto"/>
          </w:tcPr>
          <w:p w14:paraId="10E617A0" w14:textId="77777777" w:rsidR="00BD2EB9" w:rsidRPr="003F26C0" w:rsidRDefault="00BD2EB9" w:rsidP="00452F78">
            <w:pPr>
              <w:pStyle w:val="afb"/>
              <w:spacing w:line="240" w:lineRule="auto"/>
              <w:ind w:firstLineChars="0" w:firstLine="0"/>
              <w:jc w:val="left"/>
              <w:rPr>
                <w:rFonts w:eastAsia="楷体"/>
                <w:b/>
                <w:bCs/>
                <w:color w:val="000000" w:themeColor="text1"/>
                <w:szCs w:val="24"/>
              </w:rPr>
            </w:pPr>
            <w:r w:rsidRPr="003F26C0">
              <w:rPr>
                <w:rFonts w:eastAsia="楷体"/>
                <w:b/>
                <w:bCs/>
                <w:color w:val="000000" w:themeColor="text1"/>
                <w:szCs w:val="24"/>
              </w:rPr>
              <w:t>Accelerator TBBS</w:t>
            </w:r>
          </w:p>
        </w:tc>
        <w:tc>
          <w:tcPr>
            <w:tcW w:w="751" w:type="dxa"/>
            <w:tcBorders>
              <w:top w:val="nil"/>
              <w:bottom w:val="nil"/>
            </w:tcBorders>
            <w:shd w:val="clear" w:color="auto" w:fill="auto"/>
          </w:tcPr>
          <w:p w14:paraId="66251629" w14:textId="77777777" w:rsidR="00BD2EB9" w:rsidRPr="003F26C0" w:rsidRDefault="00BD2EB9" w:rsidP="00452F78">
            <w:pPr>
              <w:pStyle w:val="afb"/>
              <w:spacing w:line="240" w:lineRule="auto"/>
              <w:ind w:firstLineChars="0" w:firstLine="0"/>
              <w:jc w:val="center"/>
              <w:rPr>
                <w:rFonts w:eastAsia="楷体"/>
                <w:color w:val="000000" w:themeColor="text1"/>
                <w:szCs w:val="24"/>
              </w:rPr>
            </w:pPr>
            <w:r w:rsidRPr="003F26C0">
              <w:rPr>
                <w:rFonts w:eastAsia="楷体"/>
                <w:color w:val="000000" w:themeColor="text1"/>
                <w:szCs w:val="24"/>
              </w:rPr>
              <w:t>1</w:t>
            </w:r>
          </w:p>
        </w:tc>
        <w:tc>
          <w:tcPr>
            <w:tcW w:w="729" w:type="dxa"/>
            <w:tcBorders>
              <w:top w:val="nil"/>
              <w:bottom w:val="nil"/>
            </w:tcBorders>
            <w:shd w:val="clear" w:color="auto" w:fill="auto"/>
          </w:tcPr>
          <w:p w14:paraId="37D01636" w14:textId="77777777" w:rsidR="00BD2EB9" w:rsidRPr="003F26C0" w:rsidRDefault="00BD2EB9" w:rsidP="00452F78">
            <w:pPr>
              <w:pStyle w:val="afb"/>
              <w:spacing w:line="240" w:lineRule="auto"/>
              <w:ind w:firstLineChars="0" w:firstLine="0"/>
              <w:jc w:val="center"/>
              <w:rPr>
                <w:rFonts w:eastAsia="楷体"/>
                <w:color w:val="000000" w:themeColor="text1"/>
                <w:szCs w:val="24"/>
              </w:rPr>
            </w:pPr>
            <w:r w:rsidRPr="003F26C0">
              <w:rPr>
                <w:rFonts w:eastAsia="楷体"/>
                <w:color w:val="000000" w:themeColor="text1"/>
                <w:szCs w:val="24"/>
              </w:rPr>
              <w:t xml:space="preserve"> 1</w:t>
            </w:r>
          </w:p>
        </w:tc>
        <w:tc>
          <w:tcPr>
            <w:tcW w:w="1015" w:type="dxa"/>
            <w:tcBorders>
              <w:top w:val="nil"/>
              <w:bottom w:val="nil"/>
            </w:tcBorders>
            <w:shd w:val="clear" w:color="auto" w:fill="auto"/>
          </w:tcPr>
          <w:p w14:paraId="44F0DDFF" w14:textId="77777777" w:rsidR="00BD2EB9" w:rsidRPr="003F26C0" w:rsidRDefault="00BD2EB9" w:rsidP="00452F78">
            <w:pPr>
              <w:pStyle w:val="afb"/>
              <w:spacing w:line="240" w:lineRule="auto"/>
              <w:ind w:firstLineChars="0" w:firstLine="0"/>
              <w:jc w:val="center"/>
              <w:rPr>
                <w:rFonts w:eastAsia="楷体"/>
                <w:color w:val="000000" w:themeColor="text1"/>
                <w:szCs w:val="24"/>
              </w:rPr>
            </w:pPr>
            <w:r w:rsidRPr="003F26C0">
              <w:rPr>
                <w:rFonts w:eastAsia="楷体"/>
                <w:color w:val="000000" w:themeColor="text1"/>
                <w:szCs w:val="24"/>
              </w:rPr>
              <w:t>1</w:t>
            </w:r>
          </w:p>
        </w:tc>
        <w:tc>
          <w:tcPr>
            <w:tcW w:w="1561" w:type="dxa"/>
            <w:tcBorders>
              <w:top w:val="nil"/>
              <w:bottom w:val="nil"/>
            </w:tcBorders>
            <w:shd w:val="clear" w:color="auto" w:fill="auto"/>
          </w:tcPr>
          <w:p w14:paraId="67816B4E" w14:textId="77777777" w:rsidR="00BD2EB9" w:rsidRPr="003F26C0" w:rsidRDefault="00BD2EB9" w:rsidP="00452F78">
            <w:pPr>
              <w:pStyle w:val="afb"/>
              <w:spacing w:line="240" w:lineRule="auto"/>
              <w:ind w:firstLineChars="150" w:firstLine="360"/>
              <w:rPr>
                <w:rFonts w:eastAsia="楷体"/>
                <w:color w:val="000000" w:themeColor="text1"/>
                <w:szCs w:val="24"/>
              </w:rPr>
            </w:pPr>
            <w:r w:rsidRPr="003F26C0">
              <w:rPr>
                <w:rFonts w:eastAsia="楷体"/>
                <w:color w:val="000000" w:themeColor="text1"/>
                <w:szCs w:val="24"/>
              </w:rPr>
              <w:t>1</w:t>
            </w:r>
          </w:p>
        </w:tc>
      </w:tr>
      <w:tr w:rsidR="00AE7B66" w:rsidRPr="003F26C0" w14:paraId="34E99943" w14:textId="77777777" w:rsidTr="00452F78">
        <w:trPr>
          <w:trHeight w:val="340"/>
          <w:jc w:val="center"/>
        </w:trPr>
        <w:tc>
          <w:tcPr>
            <w:tcW w:w="2117" w:type="dxa"/>
            <w:tcBorders>
              <w:top w:val="nil"/>
              <w:bottom w:val="single" w:sz="12" w:space="0" w:color="auto"/>
            </w:tcBorders>
            <w:shd w:val="clear" w:color="auto" w:fill="auto"/>
          </w:tcPr>
          <w:p w14:paraId="42EF51A4" w14:textId="77777777" w:rsidR="00BD2EB9" w:rsidRPr="003F26C0" w:rsidRDefault="00BD2EB9" w:rsidP="00452F78">
            <w:pPr>
              <w:pStyle w:val="afb"/>
              <w:spacing w:line="240" w:lineRule="auto"/>
              <w:ind w:firstLineChars="0" w:firstLine="0"/>
              <w:jc w:val="left"/>
              <w:rPr>
                <w:rFonts w:eastAsia="楷体"/>
                <w:b/>
                <w:bCs/>
                <w:color w:val="000000" w:themeColor="text1"/>
                <w:szCs w:val="24"/>
              </w:rPr>
            </w:pPr>
            <w:r w:rsidRPr="003F26C0">
              <w:rPr>
                <w:rFonts w:eastAsia="楷体"/>
                <w:b/>
                <w:bCs/>
                <w:color w:val="000000" w:themeColor="text1"/>
                <w:szCs w:val="24"/>
              </w:rPr>
              <w:t>Sulfur</w:t>
            </w:r>
          </w:p>
        </w:tc>
        <w:tc>
          <w:tcPr>
            <w:tcW w:w="751" w:type="dxa"/>
            <w:tcBorders>
              <w:top w:val="nil"/>
              <w:bottom w:val="single" w:sz="12" w:space="0" w:color="auto"/>
            </w:tcBorders>
            <w:shd w:val="clear" w:color="auto" w:fill="auto"/>
          </w:tcPr>
          <w:p w14:paraId="721BDB50" w14:textId="77777777" w:rsidR="00BD2EB9" w:rsidRPr="003F26C0" w:rsidRDefault="00BD2EB9" w:rsidP="00452F78">
            <w:pPr>
              <w:pStyle w:val="afb"/>
              <w:spacing w:line="240" w:lineRule="auto"/>
              <w:ind w:firstLineChars="0" w:firstLine="0"/>
              <w:jc w:val="center"/>
              <w:rPr>
                <w:rFonts w:eastAsia="楷体"/>
                <w:color w:val="000000" w:themeColor="text1"/>
                <w:szCs w:val="24"/>
              </w:rPr>
            </w:pPr>
            <w:r w:rsidRPr="003F26C0">
              <w:rPr>
                <w:rFonts w:eastAsia="楷体"/>
                <w:color w:val="000000" w:themeColor="text1"/>
                <w:szCs w:val="24"/>
              </w:rPr>
              <w:t>1.75</w:t>
            </w:r>
          </w:p>
        </w:tc>
        <w:tc>
          <w:tcPr>
            <w:tcW w:w="729" w:type="dxa"/>
            <w:tcBorders>
              <w:top w:val="nil"/>
              <w:bottom w:val="single" w:sz="12" w:space="0" w:color="auto"/>
            </w:tcBorders>
            <w:shd w:val="clear" w:color="auto" w:fill="auto"/>
          </w:tcPr>
          <w:p w14:paraId="31B98AFE" w14:textId="77777777" w:rsidR="00BD2EB9" w:rsidRPr="003F26C0" w:rsidRDefault="00BD2EB9" w:rsidP="00452F78">
            <w:pPr>
              <w:pStyle w:val="afb"/>
              <w:spacing w:line="240" w:lineRule="auto"/>
              <w:ind w:firstLineChars="0" w:firstLine="0"/>
              <w:jc w:val="center"/>
              <w:rPr>
                <w:rFonts w:eastAsia="楷体"/>
                <w:color w:val="000000" w:themeColor="text1"/>
                <w:szCs w:val="24"/>
              </w:rPr>
            </w:pPr>
            <w:r w:rsidRPr="003F26C0">
              <w:rPr>
                <w:rFonts w:eastAsia="楷体"/>
                <w:color w:val="000000" w:themeColor="text1"/>
                <w:szCs w:val="24"/>
              </w:rPr>
              <w:t>1.75</w:t>
            </w:r>
          </w:p>
        </w:tc>
        <w:tc>
          <w:tcPr>
            <w:tcW w:w="1015" w:type="dxa"/>
            <w:tcBorders>
              <w:top w:val="nil"/>
              <w:bottom w:val="single" w:sz="12" w:space="0" w:color="auto"/>
            </w:tcBorders>
            <w:shd w:val="clear" w:color="auto" w:fill="auto"/>
          </w:tcPr>
          <w:p w14:paraId="361600B9" w14:textId="77777777" w:rsidR="00BD2EB9" w:rsidRPr="003F26C0" w:rsidRDefault="00BD2EB9" w:rsidP="00452F78">
            <w:pPr>
              <w:rPr>
                <w:rFonts w:ascii="Times New Roman" w:eastAsia="楷体" w:hAnsi="Times New Roman"/>
                <w:color w:val="000000" w:themeColor="text1"/>
                <w:sz w:val="24"/>
                <w:szCs w:val="24"/>
              </w:rPr>
            </w:pPr>
            <w:r w:rsidRPr="003F26C0">
              <w:rPr>
                <w:rFonts w:ascii="Times New Roman" w:eastAsia="楷体" w:hAnsi="Times New Roman"/>
                <w:color w:val="000000" w:themeColor="text1"/>
                <w:sz w:val="24"/>
                <w:szCs w:val="24"/>
              </w:rPr>
              <w:t xml:space="preserve">  1.75</w:t>
            </w:r>
          </w:p>
        </w:tc>
        <w:tc>
          <w:tcPr>
            <w:tcW w:w="1561" w:type="dxa"/>
            <w:tcBorders>
              <w:top w:val="nil"/>
              <w:bottom w:val="single" w:sz="12" w:space="0" w:color="auto"/>
            </w:tcBorders>
            <w:shd w:val="clear" w:color="auto" w:fill="auto"/>
          </w:tcPr>
          <w:p w14:paraId="052699DE" w14:textId="77777777" w:rsidR="00BD2EB9" w:rsidRPr="003F26C0" w:rsidRDefault="00BD2EB9" w:rsidP="00452F78">
            <w:pPr>
              <w:ind w:firstLineChars="100" w:firstLine="240"/>
              <w:rPr>
                <w:rFonts w:ascii="Times New Roman" w:eastAsia="楷体" w:hAnsi="Times New Roman"/>
                <w:color w:val="000000" w:themeColor="text1"/>
                <w:sz w:val="24"/>
                <w:szCs w:val="24"/>
              </w:rPr>
            </w:pPr>
            <w:r w:rsidRPr="003F26C0">
              <w:rPr>
                <w:rFonts w:ascii="Times New Roman" w:eastAsia="楷体" w:hAnsi="Times New Roman"/>
                <w:color w:val="000000" w:themeColor="text1"/>
                <w:sz w:val="24"/>
                <w:szCs w:val="24"/>
              </w:rPr>
              <w:t>1.75</w:t>
            </w:r>
          </w:p>
        </w:tc>
      </w:tr>
    </w:tbl>
    <w:p w14:paraId="00A9815A" w14:textId="77777777" w:rsidR="00BD2EB9" w:rsidRPr="003F26C0" w:rsidRDefault="00BD2EB9" w:rsidP="00BD2EB9">
      <w:pPr>
        <w:ind w:firstLineChars="150" w:firstLine="360"/>
        <w:rPr>
          <w:rFonts w:ascii="Times New Roman" w:eastAsia="楷体" w:hAnsi="Times New Roman"/>
          <w:color w:val="000000" w:themeColor="text1"/>
          <w:sz w:val="24"/>
          <w:szCs w:val="24"/>
        </w:rPr>
      </w:pPr>
      <w:r w:rsidRPr="003F26C0">
        <w:rPr>
          <w:rFonts w:ascii="Times New Roman" w:eastAsia="楷体" w:hAnsi="Times New Roman"/>
          <w:noProof/>
          <w:color w:val="000000" w:themeColor="text1"/>
          <w:sz w:val="24"/>
          <w:szCs w:val="24"/>
          <w:vertAlign w:val="superscript"/>
        </w:rPr>
        <w:t>a</w:t>
      </w:r>
      <w:r w:rsidRPr="003F26C0">
        <w:rPr>
          <w:rFonts w:ascii="Times New Roman" w:eastAsia="楷体" w:hAnsi="Times New Roman"/>
          <w:noProof/>
          <w:color w:val="000000" w:themeColor="text1"/>
          <w:sz w:val="24"/>
          <w:szCs w:val="24"/>
        </w:rPr>
        <w:t xml:space="preserve"> Parts</w:t>
      </w:r>
      <w:r w:rsidRPr="003F26C0">
        <w:rPr>
          <w:rFonts w:ascii="Times New Roman" w:eastAsia="楷体" w:hAnsi="Times New Roman"/>
          <w:color w:val="000000" w:themeColor="text1"/>
          <w:sz w:val="24"/>
          <w:szCs w:val="24"/>
        </w:rPr>
        <w:t xml:space="preserve"> per hundred of rubber.</w:t>
      </w:r>
    </w:p>
    <w:p w14:paraId="01D3FD4A" w14:textId="77777777" w:rsidR="00BD2EB9" w:rsidRPr="003F26C0" w:rsidRDefault="00BD2EB9" w:rsidP="00BD2EB9">
      <w:pPr>
        <w:ind w:firstLineChars="150" w:firstLine="360"/>
        <w:rPr>
          <w:rFonts w:ascii="Times New Roman" w:eastAsia="楷体" w:hAnsi="Times New Roman"/>
          <w:noProof/>
          <w:color w:val="000000" w:themeColor="text1"/>
          <w:sz w:val="24"/>
          <w:szCs w:val="24"/>
        </w:rPr>
      </w:pPr>
      <w:r w:rsidRPr="003F26C0">
        <w:rPr>
          <w:rFonts w:ascii="Times New Roman" w:eastAsia="楷体" w:hAnsi="Times New Roman"/>
          <w:color w:val="000000" w:themeColor="text1"/>
          <w:sz w:val="24"/>
          <w:szCs w:val="24"/>
          <w:vertAlign w:val="superscript"/>
        </w:rPr>
        <w:t>b</w:t>
      </w:r>
      <w:r w:rsidRPr="003F26C0">
        <w:rPr>
          <w:rFonts w:ascii="Times New Roman" w:eastAsia="楷体" w:hAnsi="Times New Roman"/>
          <w:color w:val="000000" w:themeColor="text1"/>
          <w:sz w:val="24"/>
          <w:szCs w:val="24"/>
        </w:rPr>
        <w:t xml:space="preserve"> 150 phr of the </w:t>
      </w:r>
      <w:r w:rsidRPr="003F26C0">
        <w:rPr>
          <w:rFonts w:ascii="Times New Roman" w:eastAsia="楷体" w:hAnsi="Times New Roman"/>
          <w:noProof/>
          <w:color w:val="000000" w:themeColor="text1"/>
          <w:sz w:val="24"/>
          <w:szCs w:val="24"/>
        </w:rPr>
        <w:t>masterbatch =100 phr of SBR +50 phr of kaolinite.</w:t>
      </w:r>
    </w:p>
    <w:p w14:paraId="3CA8BE13" w14:textId="77777777" w:rsidR="00BD2EB9" w:rsidRPr="003F26C0" w:rsidRDefault="00BD2EB9" w:rsidP="00BD2EB9">
      <w:pPr>
        <w:ind w:firstLineChars="150" w:firstLine="360"/>
        <w:rPr>
          <w:rFonts w:ascii="Times New Roman" w:eastAsia="楷体" w:hAnsi="Times New Roman"/>
          <w:color w:val="000000" w:themeColor="text1"/>
          <w:sz w:val="24"/>
          <w:szCs w:val="24"/>
        </w:rPr>
      </w:pPr>
      <w:r w:rsidRPr="003F26C0">
        <w:rPr>
          <w:rFonts w:ascii="Times New Roman" w:eastAsia="楷体" w:hAnsi="Times New Roman"/>
          <w:noProof/>
          <w:color w:val="000000" w:themeColor="text1"/>
          <w:sz w:val="24"/>
          <w:szCs w:val="24"/>
          <w:vertAlign w:val="superscript"/>
        </w:rPr>
        <w:t>c</w:t>
      </w:r>
      <w:r w:rsidRPr="003F26C0">
        <w:rPr>
          <w:rFonts w:ascii="Times New Roman" w:eastAsia="楷体" w:hAnsi="Times New Roman"/>
          <w:noProof/>
          <w:color w:val="000000" w:themeColor="text1"/>
          <w:sz w:val="24"/>
          <w:szCs w:val="24"/>
        </w:rPr>
        <w:t xml:space="preserve"> N-isopropyl-N’-phenyl-1,4-phenylenediamine.</w:t>
      </w:r>
    </w:p>
    <w:p w14:paraId="3090BB1A" w14:textId="77777777" w:rsidR="00BD2EB9" w:rsidRPr="003F26C0" w:rsidRDefault="00BD2EB9" w:rsidP="00BD2EB9">
      <w:pPr>
        <w:widowControl/>
        <w:jc w:val="left"/>
        <w:rPr>
          <w:rFonts w:ascii="Times New Roman" w:eastAsia="楷体" w:hAnsi="Times New Roman"/>
          <w:color w:val="000000" w:themeColor="text1"/>
          <w:sz w:val="24"/>
          <w:szCs w:val="24"/>
        </w:rPr>
      </w:pPr>
    </w:p>
    <w:p w14:paraId="3B6697A8" w14:textId="77777777" w:rsidR="00BD2EB9" w:rsidRPr="003F26C0" w:rsidRDefault="00BD2EB9" w:rsidP="00BD2EB9">
      <w:pPr>
        <w:widowControl/>
        <w:jc w:val="left"/>
        <w:rPr>
          <w:rFonts w:ascii="Times New Roman" w:eastAsia="楷体" w:hAnsi="Times New Roman"/>
          <w:color w:val="000000" w:themeColor="text1"/>
          <w:sz w:val="24"/>
          <w:szCs w:val="24"/>
        </w:rPr>
      </w:pPr>
    </w:p>
    <w:p w14:paraId="69D4DF3F" w14:textId="3817AABB" w:rsidR="00BD2EB9" w:rsidRPr="003F26C0" w:rsidRDefault="00BD2EB9" w:rsidP="00BD2EB9">
      <w:pPr>
        <w:widowControl/>
        <w:jc w:val="left"/>
        <w:rPr>
          <w:rFonts w:ascii="Times New Roman" w:eastAsia="楷体" w:hAnsi="Times New Roman"/>
          <w:color w:val="000000" w:themeColor="text1"/>
          <w:sz w:val="24"/>
          <w:szCs w:val="24"/>
        </w:rPr>
      </w:pPr>
    </w:p>
    <w:p w14:paraId="7EFD8BBD" w14:textId="7EE984CC" w:rsidR="00205B2A" w:rsidRPr="003F26C0" w:rsidRDefault="00205B2A" w:rsidP="00BD2EB9">
      <w:pPr>
        <w:widowControl/>
        <w:jc w:val="left"/>
        <w:rPr>
          <w:rFonts w:ascii="Times New Roman" w:eastAsia="楷体" w:hAnsi="Times New Roman"/>
          <w:color w:val="000000" w:themeColor="text1"/>
          <w:sz w:val="24"/>
          <w:szCs w:val="24"/>
        </w:rPr>
      </w:pPr>
    </w:p>
    <w:p w14:paraId="5F98821D" w14:textId="77777777" w:rsidR="00205B2A" w:rsidRPr="003F26C0" w:rsidRDefault="00205B2A" w:rsidP="00BD2EB9">
      <w:pPr>
        <w:widowControl/>
        <w:jc w:val="left"/>
        <w:rPr>
          <w:rFonts w:ascii="Times New Roman" w:eastAsia="楷体" w:hAnsi="Times New Roman"/>
          <w:color w:val="000000" w:themeColor="text1"/>
          <w:sz w:val="24"/>
          <w:szCs w:val="24"/>
        </w:rPr>
      </w:pPr>
    </w:p>
    <w:p w14:paraId="26855E36" w14:textId="4AADCB76" w:rsidR="00BD2EB9" w:rsidRPr="003F26C0" w:rsidRDefault="00BD2EB9" w:rsidP="00BD2EB9">
      <w:pPr>
        <w:widowControl/>
        <w:jc w:val="left"/>
        <w:rPr>
          <w:rFonts w:ascii="Times New Roman" w:eastAsia="楷体" w:hAnsi="Times New Roman"/>
          <w:color w:val="000000" w:themeColor="text1"/>
          <w:sz w:val="24"/>
          <w:szCs w:val="24"/>
        </w:rPr>
      </w:pPr>
    </w:p>
    <w:p w14:paraId="6329E5DB" w14:textId="6ACBE71D" w:rsidR="00BD2EB9" w:rsidRPr="003F26C0" w:rsidRDefault="00BD2EB9" w:rsidP="00BD2EB9">
      <w:pPr>
        <w:pStyle w:val="afb"/>
        <w:ind w:left="170" w:firstLineChars="100" w:firstLine="241"/>
        <w:rPr>
          <w:rFonts w:eastAsia="楷体"/>
          <w:color w:val="000000" w:themeColor="text1"/>
          <w:szCs w:val="24"/>
        </w:rPr>
      </w:pPr>
      <w:r w:rsidRPr="003F26C0">
        <w:rPr>
          <w:rFonts w:eastAsia="楷体"/>
          <w:b/>
          <w:color w:val="000000" w:themeColor="text1"/>
          <w:szCs w:val="24"/>
        </w:rPr>
        <w:t xml:space="preserve">Table </w:t>
      </w:r>
      <w:r w:rsidR="001D1BB5" w:rsidRPr="003F26C0">
        <w:rPr>
          <w:rFonts w:eastAsia="楷体"/>
          <w:b/>
          <w:color w:val="000000" w:themeColor="text1"/>
          <w:szCs w:val="24"/>
        </w:rPr>
        <w:t xml:space="preserve">3 </w:t>
      </w:r>
      <w:r w:rsidRPr="003F26C0">
        <w:rPr>
          <w:rFonts w:eastAsia="楷体"/>
          <w:color w:val="000000" w:themeColor="text1"/>
          <w:szCs w:val="24"/>
        </w:rPr>
        <w:t>Vulcanization characteristics of kaolinite/SBR compounds</w:t>
      </w:r>
    </w:p>
    <w:tbl>
      <w:tblPr>
        <w:tblW w:w="8050" w:type="dxa"/>
        <w:tblInd w:w="-820" w:type="dxa"/>
        <w:tblBorders>
          <w:top w:val="single" w:sz="4" w:space="0" w:color="7F7F7F"/>
          <w:bottom w:val="single" w:sz="4" w:space="0" w:color="7F7F7F"/>
        </w:tblBorders>
        <w:tblLayout w:type="fixed"/>
        <w:tblLook w:val="04A0" w:firstRow="1" w:lastRow="0" w:firstColumn="1" w:lastColumn="0" w:noHBand="0" w:noVBand="1"/>
      </w:tblPr>
      <w:tblGrid>
        <w:gridCol w:w="1246"/>
        <w:gridCol w:w="850"/>
        <w:gridCol w:w="851"/>
        <w:gridCol w:w="1559"/>
        <w:gridCol w:w="1417"/>
        <w:gridCol w:w="1134"/>
        <w:gridCol w:w="993"/>
      </w:tblGrid>
      <w:tr w:rsidR="00AE7B66" w:rsidRPr="003F26C0" w14:paraId="2731A4D9" w14:textId="0398B957" w:rsidTr="00B658E6">
        <w:trPr>
          <w:trHeight w:val="833"/>
        </w:trPr>
        <w:tc>
          <w:tcPr>
            <w:tcW w:w="1246" w:type="dxa"/>
            <w:tcBorders>
              <w:top w:val="single" w:sz="12" w:space="0" w:color="000000"/>
              <w:bottom w:val="single" w:sz="8" w:space="0" w:color="auto"/>
            </w:tcBorders>
            <w:shd w:val="clear" w:color="auto" w:fill="auto"/>
          </w:tcPr>
          <w:p w14:paraId="5963FCD7" w14:textId="77777777" w:rsidR="00495519" w:rsidRPr="003F26C0" w:rsidRDefault="00495519" w:rsidP="00452F78">
            <w:pPr>
              <w:pStyle w:val="afb"/>
              <w:spacing w:line="240" w:lineRule="auto"/>
              <w:ind w:firstLineChars="0" w:firstLine="0"/>
              <w:jc w:val="center"/>
              <w:rPr>
                <w:rFonts w:eastAsia="楷体"/>
                <w:b/>
                <w:bCs/>
                <w:color w:val="000000" w:themeColor="text1"/>
                <w:szCs w:val="24"/>
              </w:rPr>
            </w:pPr>
            <w:r w:rsidRPr="003F26C0">
              <w:rPr>
                <w:rFonts w:eastAsia="楷体"/>
                <w:b/>
                <w:bCs/>
                <w:color w:val="000000" w:themeColor="text1"/>
                <w:szCs w:val="24"/>
              </w:rPr>
              <w:t>Samples</w:t>
            </w:r>
          </w:p>
        </w:tc>
        <w:tc>
          <w:tcPr>
            <w:tcW w:w="850" w:type="dxa"/>
            <w:tcBorders>
              <w:top w:val="single" w:sz="12" w:space="0" w:color="000000"/>
              <w:bottom w:val="single" w:sz="8" w:space="0" w:color="auto"/>
            </w:tcBorders>
            <w:shd w:val="clear" w:color="auto" w:fill="auto"/>
          </w:tcPr>
          <w:p w14:paraId="6BE7AEBA" w14:textId="77777777" w:rsidR="00495519" w:rsidRPr="003F26C0" w:rsidRDefault="00495519" w:rsidP="00452F78">
            <w:pPr>
              <w:pStyle w:val="afb"/>
              <w:spacing w:line="240" w:lineRule="auto"/>
              <w:ind w:firstLineChars="0" w:firstLine="0"/>
              <w:jc w:val="center"/>
              <w:rPr>
                <w:rFonts w:eastAsia="楷体"/>
                <w:b/>
                <w:bCs/>
                <w:color w:val="000000" w:themeColor="text1"/>
                <w:szCs w:val="24"/>
              </w:rPr>
            </w:pPr>
            <w:r w:rsidRPr="003F26C0">
              <w:rPr>
                <w:rFonts w:eastAsia="楷体"/>
                <w:b/>
                <w:bCs/>
                <w:color w:val="000000" w:themeColor="text1"/>
                <w:szCs w:val="24"/>
              </w:rPr>
              <w:t>T</w:t>
            </w:r>
            <w:r w:rsidRPr="003F26C0">
              <w:rPr>
                <w:rFonts w:eastAsia="楷体"/>
                <w:b/>
                <w:bCs/>
                <w:color w:val="000000" w:themeColor="text1"/>
                <w:szCs w:val="24"/>
                <w:vertAlign w:val="subscript"/>
              </w:rPr>
              <w:t>10</w:t>
            </w:r>
          </w:p>
          <w:p w14:paraId="3227019E" w14:textId="77777777" w:rsidR="00495519" w:rsidRPr="003F26C0" w:rsidRDefault="00495519" w:rsidP="00452F78">
            <w:pPr>
              <w:pStyle w:val="afb"/>
              <w:spacing w:line="240" w:lineRule="auto"/>
              <w:ind w:firstLineChars="0" w:firstLine="0"/>
              <w:jc w:val="center"/>
              <w:rPr>
                <w:rFonts w:eastAsia="楷体"/>
                <w:b/>
                <w:bCs/>
                <w:color w:val="000000" w:themeColor="text1"/>
                <w:szCs w:val="24"/>
              </w:rPr>
            </w:pPr>
            <w:r w:rsidRPr="003F26C0">
              <w:rPr>
                <w:rFonts w:eastAsia="楷体"/>
                <w:b/>
                <w:bCs/>
                <w:color w:val="000000" w:themeColor="text1"/>
                <w:szCs w:val="24"/>
              </w:rPr>
              <w:t>(min)</w:t>
            </w:r>
          </w:p>
        </w:tc>
        <w:tc>
          <w:tcPr>
            <w:tcW w:w="851" w:type="dxa"/>
            <w:tcBorders>
              <w:top w:val="single" w:sz="12" w:space="0" w:color="000000"/>
              <w:bottom w:val="single" w:sz="8" w:space="0" w:color="auto"/>
            </w:tcBorders>
            <w:shd w:val="clear" w:color="auto" w:fill="auto"/>
          </w:tcPr>
          <w:p w14:paraId="1D75E18B" w14:textId="77777777" w:rsidR="00495519" w:rsidRPr="003F26C0" w:rsidRDefault="00495519" w:rsidP="00452F78">
            <w:pPr>
              <w:pStyle w:val="afb"/>
              <w:spacing w:line="240" w:lineRule="auto"/>
              <w:ind w:firstLineChars="0" w:firstLine="0"/>
              <w:jc w:val="center"/>
              <w:rPr>
                <w:rFonts w:eastAsia="楷体"/>
                <w:b/>
                <w:bCs/>
                <w:color w:val="000000" w:themeColor="text1"/>
                <w:szCs w:val="24"/>
              </w:rPr>
            </w:pPr>
            <w:r w:rsidRPr="003F26C0">
              <w:rPr>
                <w:rFonts w:eastAsia="楷体"/>
                <w:b/>
                <w:bCs/>
                <w:color w:val="000000" w:themeColor="text1"/>
                <w:szCs w:val="24"/>
              </w:rPr>
              <w:t>T</w:t>
            </w:r>
            <w:r w:rsidRPr="003F26C0">
              <w:rPr>
                <w:rFonts w:eastAsia="楷体"/>
                <w:b/>
                <w:bCs/>
                <w:color w:val="000000" w:themeColor="text1"/>
                <w:szCs w:val="24"/>
                <w:vertAlign w:val="subscript"/>
              </w:rPr>
              <w:t>90</w:t>
            </w:r>
          </w:p>
          <w:p w14:paraId="4E5A4E7D" w14:textId="77777777" w:rsidR="00495519" w:rsidRPr="003F26C0" w:rsidRDefault="00495519" w:rsidP="00452F78">
            <w:pPr>
              <w:pStyle w:val="afb"/>
              <w:spacing w:line="240" w:lineRule="auto"/>
              <w:ind w:firstLineChars="0" w:firstLine="0"/>
              <w:jc w:val="center"/>
              <w:rPr>
                <w:rFonts w:eastAsia="楷体"/>
                <w:b/>
                <w:bCs/>
                <w:color w:val="000000" w:themeColor="text1"/>
                <w:szCs w:val="24"/>
              </w:rPr>
            </w:pPr>
            <w:r w:rsidRPr="003F26C0">
              <w:rPr>
                <w:rFonts w:eastAsia="楷体"/>
                <w:b/>
                <w:bCs/>
                <w:color w:val="000000" w:themeColor="text1"/>
                <w:szCs w:val="24"/>
              </w:rPr>
              <w:t>(min)</w:t>
            </w:r>
          </w:p>
        </w:tc>
        <w:tc>
          <w:tcPr>
            <w:tcW w:w="1559" w:type="dxa"/>
            <w:tcBorders>
              <w:top w:val="single" w:sz="12" w:space="0" w:color="000000"/>
              <w:bottom w:val="single" w:sz="8" w:space="0" w:color="auto"/>
            </w:tcBorders>
            <w:shd w:val="clear" w:color="auto" w:fill="auto"/>
          </w:tcPr>
          <w:p w14:paraId="7981E5B4" w14:textId="77777777" w:rsidR="00495519" w:rsidRPr="003F26C0" w:rsidRDefault="00495519" w:rsidP="00452F78">
            <w:pPr>
              <w:pStyle w:val="afb"/>
              <w:spacing w:line="240" w:lineRule="auto"/>
              <w:ind w:firstLineChars="0" w:firstLine="0"/>
              <w:jc w:val="center"/>
              <w:rPr>
                <w:rFonts w:eastAsia="楷体"/>
                <w:b/>
                <w:bCs/>
                <w:color w:val="000000" w:themeColor="text1"/>
                <w:szCs w:val="24"/>
              </w:rPr>
            </w:pPr>
            <w:r w:rsidRPr="003F26C0">
              <w:rPr>
                <w:rFonts w:eastAsia="楷体"/>
                <w:b/>
                <w:bCs/>
                <w:color w:val="000000" w:themeColor="text1"/>
                <w:szCs w:val="24"/>
              </w:rPr>
              <w:t>Minimum torque, ML (</w:t>
            </w:r>
            <w:proofErr w:type="spellStart"/>
            <w:r w:rsidRPr="003F26C0">
              <w:rPr>
                <w:rFonts w:eastAsia="楷体"/>
                <w:b/>
                <w:bCs/>
                <w:color w:val="000000" w:themeColor="text1"/>
                <w:szCs w:val="24"/>
              </w:rPr>
              <w:t>dNm</w:t>
            </w:r>
            <w:proofErr w:type="spellEnd"/>
            <w:r w:rsidRPr="003F26C0">
              <w:rPr>
                <w:rFonts w:eastAsia="楷体"/>
                <w:b/>
                <w:bCs/>
                <w:color w:val="000000" w:themeColor="text1"/>
                <w:szCs w:val="24"/>
              </w:rPr>
              <w:t>)</w:t>
            </w:r>
          </w:p>
        </w:tc>
        <w:tc>
          <w:tcPr>
            <w:tcW w:w="1417" w:type="dxa"/>
            <w:tcBorders>
              <w:top w:val="single" w:sz="12" w:space="0" w:color="000000"/>
              <w:bottom w:val="single" w:sz="8" w:space="0" w:color="auto"/>
            </w:tcBorders>
            <w:shd w:val="clear" w:color="auto" w:fill="auto"/>
          </w:tcPr>
          <w:p w14:paraId="0756117F" w14:textId="77777777" w:rsidR="00495519" w:rsidRPr="003F26C0" w:rsidRDefault="00495519" w:rsidP="00452F78">
            <w:pPr>
              <w:pStyle w:val="afb"/>
              <w:spacing w:line="240" w:lineRule="auto"/>
              <w:ind w:firstLineChars="0" w:firstLine="0"/>
              <w:jc w:val="center"/>
              <w:rPr>
                <w:rFonts w:eastAsia="楷体"/>
                <w:b/>
                <w:bCs/>
                <w:color w:val="000000" w:themeColor="text1"/>
                <w:szCs w:val="24"/>
              </w:rPr>
            </w:pPr>
            <w:r w:rsidRPr="003F26C0">
              <w:rPr>
                <w:rFonts w:eastAsia="楷体"/>
                <w:b/>
                <w:bCs/>
                <w:color w:val="000000" w:themeColor="text1"/>
                <w:szCs w:val="24"/>
              </w:rPr>
              <w:t>Maximum torque, MH (</w:t>
            </w:r>
            <w:proofErr w:type="spellStart"/>
            <w:r w:rsidRPr="003F26C0">
              <w:rPr>
                <w:rFonts w:eastAsia="楷体"/>
                <w:b/>
                <w:bCs/>
                <w:color w:val="000000" w:themeColor="text1"/>
                <w:szCs w:val="24"/>
              </w:rPr>
              <w:t>dNm</w:t>
            </w:r>
            <w:proofErr w:type="spellEnd"/>
            <w:r w:rsidRPr="003F26C0">
              <w:rPr>
                <w:rFonts w:eastAsia="楷体"/>
                <w:b/>
                <w:bCs/>
                <w:color w:val="000000" w:themeColor="text1"/>
                <w:szCs w:val="24"/>
              </w:rPr>
              <w:t>)</w:t>
            </w:r>
          </w:p>
        </w:tc>
        <w:tc>
          <w:tcPr>
            <w:tcW w:w="1134" w:type="dxa"/>
            <w:tcBorders>
              <w:top w:val="single" w:sz="12" w:space="0" w:color="000000"/>
              <w:bottom w:val="single" w:sz="8" w:space="0" w:color="auto"/>
            </w:tcBorders>
          </w:tcPr>
          <w:p w14:paraId="0BE9E638" w14:textId="77777777" w:rsidR="00495519" w:rsidRPr="003F26C0" w:rsidRDefault="00495519" w:rsidP="00452F78">
            <w:pPr>
              <w:pStyle w:val="afb"/>
              <w:spacing w:line="240" w:lineRule="auto"/>
              <w:ind w:firstLineChars="50" w:firstLine="120"/>
              <w:jc w:val="center"/>
              <w:rPr>
                <w:rFonts w:eastAsia="楷体"/>
                <w:b/>
                <w:bCs/>
                <w:color w:val="000000" w:themeColor="text1"/>
                <w:szCs w:val="24"/>
              </w:rPr>
            </w:pPr>
            <w:r w:rsidRPr="003F26C0">
              <w:rPr>
                <w:rFonts w:eastAsia="楷体"/>
                <w:b/>
                <w:bCs/>
                <w:color w:val="000000" w:themeColor="text1"/>
                <w:szCs w:val="24"/>
              </w:rPr>
              <w:t>MH-ML, (</w:t>
            </w:r>
            <w:proofErr w:type="spellStart"/>
            <w:r w:rsidRPr="003F26C0">
              <w:rPr>
                <w:rFonts w:eastAsia="楷体"/>
                <w:b/>
                <w:bCs/>
                <w:color w:val="000000" w:themeColor="text1"/>
                <w:szCs w:val="24"/>
              </w:rPr>
              <w:t>dNm</w:t>
            </w:r>
            <w:proofErr w:type="spellEnd"/>
            <w:r w:rsidRPr="003F26C0">
              <w:rPr>
                <w:rFonts w:eastAsia="楷体"/>
                <w:b/>
                <w:bCs/>
                <w:color w:val="000000" w:themeColor="text1"/>
                <w:szCs w:val="24"/>
              </w:rPr>
              <w:t>)</w:t>
            </w:r>
          </w:p>
        </w:tc>
        <w:tc>
          <w:tcPr>
            <w:tcW w:w="993" w:type="dxa"/>
            <w:tcBorders>
              <w:top w:val="single" w:sz="12" w:space="0" w:color="000000"/>
              <w:bottom w:val="single" w:sz="8" w:space="0" w:color="auto"/>
            </w:tcBorders>
          </w:tcPr>
          <w:p w14:paraId="150B00C5" w14:textId="7FAAF034" w:rsidR="00495519" w:rsidRPr="003F26C0" w:rsidRDefault="00495519" w:rsidP="00B658E6">
            <w:pPr>
              <w:pStyle w:val="afb"/>
              <w:spacing w:line="240" w:lineRule="auto"/>
              <w:ind w:firstLineChars="50" w:firstLine="120"/>
              <w:rPr>
                <w:rFonts w:eastAsia="楷体"/>
                <w:b/>
                <w:bCs/>
                <w:color w:val="000000" w:themeColor="text1"/>
                <w:szCs w:val="24"/>
              </w:rPr>
            </w:pPr>
            <w:proofErr w:type="spellStart"/>
            <w:r w:rsidRPr="003F26C0">
              <w:rPr>
                <w:rFonts w:eastAsia="楷体"/>
                <w:b/>
                <w:bCs/>
                <w:color w:val="000000" w:themeColor="text1"/>
                <w:szCs w:val="24"/>
              </w:rPr>
              <w:t>CRI</w:t>
            </w:r>
            <w:r w:rsidR="000D44E1" w:rsidRPr="003F26C0">
              <w:rPr>
                <w:rFonts w:eastAsia="楷体"/>
                <w:b/>
                <w:bCs/>
                <w:color w:val="000000" w:themeColor="text1"/>
                <w:szCs w:val="24"/>
                <w:vertAlign w:val="superscript"/>
              </w:rPr>
              <w:t>a</w:t>
            </w:r>
            <w:proofErr w:type="spellEnd"/>
            <w:r w:rsidRPr="003F26C0">
              <w:rPr>
                <w:rFonts w:eastAsia="楷体"/>
                <w:b/>
                <w:bCs/>
                <w:color w:val="000000" w:themeColor="text1"/>
                <w:szCs w:val="24"/>
              </w:rPr>
              <w:t>, (min</w:t>
            </w:r>
            <w:r w:rsidRPr="003F26C0">
              <w:rPr>
                <w:rFonts w:eastAsia="楷体"/>
                <w:b/>
                <w:bCs/>
                <w:color w:val="000000" w:themeColor="text1"/>
                <w:szCs w:val="24"/>
                <w:vertAlign w:val="superscript"/>
              </w:rPr>
              <w:t>-1</w:t>
            </w:r>
            <w:r w:rsidRPr="003F26C0">
              <w:rPr>
                <w:rFonts w:eastAsia="楷体"/>
                <w:b/>
                <w:bCs/>
                <w:color w:val="000000" w:themeColor="text1"/>
                <w:szCs w:val="24"/>
              </w:rPr>
              <w:t>)</w:t>
            </w:r>
          </w:p>
        </w:tc>
      </w:tr>
      <w:tr w:rsidR="00AE7B66" w:rsidRPr="003F26C0" w14:paraId="21AF1DE9" w14:textId="622947F3" w:rsidTr="00B658E6">
        <w:trPr>
          <w:trHeight w:val="377"/>
        </w:trPr>
        <w:tc>
          <w:tcPr>
            <w:tcW w:w="1246" w:type="dxa"/>
            <w:tcBorders>
              <w:top w:val="single" w:sz="8" w:space="0" w:color="auto"/>
              <w:bottom w:val="nil"/>
            </w:tcBorders>
            <w:shd w:val="clear" w:color="auto" w:fill="auto"/>
          </w:tcPr>
          <w:p w14:paraId="368DDCA5" w14:textId="77777777" w:rsidR="00495519" w:rsidRPr="003F26C0" w:rsidRDefault="00495519" w:rsidP="00452F78">
            <w:pPr>
              <w:pStyle w:val="afb"/>
              <w:spacing w:line="240" w:lineRule="auto"/>
              <w:ind w:firstLineChars="0" w:firstLine="0"/>
              <w:jc w:val="center"/>
              <w:rPr>
                <w:rFonts w:eastAsia="楷体"/>
                <w:b/>
                <w:bCs/>
                <w:color w:val="000000" w:themeColor="text1"/>
                <w:szCs w:val="24"/>
              </w:rPr>
            </w:pPr>
            <w:r w:rsidRPr="003F26C0">
              <w:rPr>
                <w:rFonts w:eastAsia="楷体"/>
                <w:b/>
                <w:bCs/>
                <w:color w:val="000000" w:themeColor="text1"/>
                <w:szCs w:val="24"/>
              </w:rPr>
              <w:t>Dry</w:t>
            </w:r>
          </w:p>
        </w:tc>
        <w:tc>
          <w:tcPr>
            <w:tcW w:w="850" w:type="dxa"/>
            <w:tcBorders>
              <w:top w:val="single" w:sz="8" w:space="0" w:color="auto"/>
              <w:bottom w:val="nil"/>
            </w:tcBorders>
            <w:shd w:val="clear" w:color="auto" w:fill="auto"/>
          </w:tcPr>
          <w:p w14:paraId="7B56682D" w14:textId="77777777" w:rsidR="00495519" w:rsidRPr="003F26C0" w:rsidRDefault="00495519" w:rsidP="00452F78">
            <w:pPr>
              <w:pStyle w:val="afb"/>
              <w:spacing w:line="240" w:lineRule="auto"/>
              <w:ind w:firstLineChars="0" w:firstLine="0"/>
              <w:jc w:val="center"/>
              <w:rPr>
                <w:rFonts w:eastAsia="楷体"/>
                <w:color w:val="000000" w:themeColor="text1"/>
                <w:szCs w:val="24"/>
              </w:rPr>
            </w:pPr>
            <w:r w:rsidRPr="003F26C0">
              <w:rPr>
                <w:rFonts w:eastAsia="楷体"/>
                <w:color w:val="000000" w:themeColor="text1"/>
                <w:szCs w:val="24"/>
              </w:rPr>
              <w:t>1.81</w:t>
            </w:r>
          </w:p>
        </w:tc>
        <w:tc>
          <w:tcPr>
            <w:tcW w:w="851" w:type="dxa"/>
            <w:tcBorders>
              <w:top w:val="single" w:sz="8" w:space="0" w:color="auto"/>
              <w:bottom w:val="nil"/>
            </w:tcBorders>
            <w:shd w:val="clear" w:color="auto" w:fill="auto"/>
          </w:tcPr>
          <w:p w14:paraId="3CE77611" w14:textId="24121F28" w:rsidR="00495519" w:rsidRPr="003F26C0" w:rsidRDefault="00495519" w:rsidP="00452F78">
            <w:pPr>
              <w:pStyle w:val="afb"/>
              <w:spacing w:line="240" w:lineRule="auto"/>
              <w:ind w:firstLineChars="0" w:firstLine="0"/>
              <w:rPr>
                <w:rFonts w:eastAsia="楷体"/>
                <w:color w:val="000000" w:themeColor="text1"/>
                <w:szCs w:val="24"/>
              </w:rPr>
            </w:pPr>
            <w:r w:rsidRPr="003F26C0">
              <w:rPr>
                <w:rFonts w:eastAsia="楷体"/>
                <w:color w:val="000000" w:themeColor="text1"/>
                <w:szCs w:val="24"/>
              </w:rPr>
              <w:t xml:space="preserve">30.32 </w:t>
            </w:r>
          </w:p>
        </w:tc>
        <w:tc>
          <w:tcPr>
            <w:tcW w:w="1559" w:type="dxa"/>
            <w:tcBorders>
              <w:top w:val="single" w:sz="8" w:space="0" w:color="auto"/>
              <w:bottom w:val="nil"/>
            </w:tcBorders>
            <w:shd w:val="clear" w:color="auto" w:fill="auto"/>
          </w:tcPr>
          <w:p w14:paraId="16A93D6D" w14:textId="2B6E2146" w:rsidR="00495519" w:rsidRPr="003F26C0" w:rsidRDefault="00495519" w:rsidP="00452F78">
            <w:pPr>
              <w:pStyle w:val="afb"/>
              <w:spacing w:line="240" w:lineRule="auto"/>
              <w:ind w:firstLineChars="0" w:firstLine="0"/>
              <w:rPr>
                <w:rFonts w:eastAsia="楷体"/>
                <w:color w:val="000000" w:themeColor="text1"/>
                <w:szCs w:val="24"/>
              </w:rPr>
            </w:pPr>
            <w:r w:rsidRPr="003F26C0">
              <w:rPr>
                <w:rFonts w:eastAsia="楷体"/>
                <w:color w:val="000000" w:themeColor="text1"/>
                <w:szCs w:val="24"/>
              </w:rPr>
              <w:t xml:space="preserve">  1.62</w:t>
            </w:r>
          </w:p>
        </w:tc>
        <w:tc>
          <w:tcPr>
            <w:tcW w:w="1417" w:type="dxa"/>
            <w:tcBorders>
              <w:top w:val="single" w:sz="8" w:space="0" w:color="auto"/>
              <w:bottom w:val="nil"/>
            </w:tcBorders>
            <w:shd w:val="clear" w:color="auto" w:fill="auto"/>
          </w:tcPr>
          <w:p w14:paraId="75A62A81" w14:textId="3AFF36E6" w:rsidR="00495519" w:rsidRPr="003F26C0" w:rsidRDefault="00495519" w:rsidP="00452F78">
            <w:pPr>
              <w:pStyle w:val="afb"/>
              <w:spacing w:line="240" w:lineRule="auto"/>
              <w:ind w:firstLineChars="100" w:firstLine="240"/>
              <w:rPr>
                <w:rFonts w:eastAsia="楷体"/>
                <w:color w:val="000000" w:themeColor="text1"/>
                <w:szCs w:val="24"/>
              </w:rPr>
            </w:pPr>
            <w:r w:rsidRPr="003F26C0">
              <w:rPr>
                <w:rFonts w:eastAsia="楷体"/>
                <w:color w:val="000000" w:themeColor="text1"/>
                <w:szCs w:val="24"/>
              </w:rPr>
              <w:t xml:space="preserve"> 5.84</w:t>
            </w:r>
          </w:p>
        </w:tc>
        <w:tc>
          <w:tcPr>
            <w:tcW w:w="1134" w:type="dxa"/>
            <w:tcBorders>
              <w:top w:val="single" w:sz="8" w:space="0" w:color="auto"/>
              <w:bottom w:val="nil"/>
            </w:tcBorders>
          </w:tcPr>
          <w:p w14:paraId="02B981A4" w14:textId="6BE9DF6E" w:rsidR="00495519" w:rsidRPr="003F26C0" w:rsidRDefault="00495519" w:rsidP="00452F78">
            <w:pPr>
              <w:pStyle w:val="afb"/>
              <w:spacing w:line="240" w:lineRule="auto"/>
              <w:ind w:firstLineChars="100" w:firstLine="240"/>
              <w:rPr>
                <w:rFonts w:eastAsia="楷体"/>
                <w:color w:val="000000" w:themeColor="text1"/>
                <w:szCs w:val="24"/>
              </w:rPr>
            </w:pPr>
            <w:r w:rsidRPr="003F26C0">
              <w:rPr>
                <w:rFonts w:eastAsia="楷体"/>
                <w:color w:val="000000" w:themeColor="text1"/>
                <w:szCs w:val="24"/>
              </w:rPr>
              <w:t>4.22</w:t>
            </w:r>
          </w:p>
        </w:tc>
        <w:tc>
          <w:tcPr>
            <w:tcW w:w="993" w:type="dxa"/>
            <w:tcBorders>
              <w:top w:val="single" w:sz="8" w:space="0" w:color="auto"/>
              <w:bottom w:val="nil"/>
            </w:tcBorders>
          </w:tcPr>
          <w:p w14:paraId="64BA32EE" w14:textId="3E1D4582" w:rsidR="00495519" w:rsidRPr="003F26C0" w:rsidRDefault="00495519" w:rsidP="00B658E6">
            <w:pPr>
              <w:rPr>
                <w:rFonts w:ascii="Times New Roman" w:eastAsia="楷体" w:hAnsi="Times New Roman"/>
                <w:color w:val="000000" w:themeColor="text1"/>
                <w:szCs w:val="24"/>
              </w:rPr>
            </w:pPr>
            <w:r w:rsidRPr="003F26C0">
              <w:rPr>
                <w:rFonts w:ascii="Times New Roman" w:eastAsia="楷体" w:hAnsi="Times New Roman"/>
                <w:color w:val="000000" w:themeColor="text1"/>
                <w:sz w:val="24"/>
                <w:szCs w:val="24"/>
              </w:rPr>
              <w:t xml:space="preserve">  3.51</w:t>
            </w:r>
          </w:p>
        </w:tc>
      </w:tr>
      <w:tr w:rsidR="00AE7B66" w:rsidRPr="003F26C0" w14:paraId="39579D6A" w14:textId="5640C5C0" w:rsidTr="00B658E6">
        <w:trPr>
          <w:trHeight w:val="377"/>
        </w:trPr>
        <w:tc>
          <w:tcPr>
            <w:tcW w:w="1246" w:type="dxa"/>
            <w:tcBorders>
              <w:top w:val="nil"/>
              <w:bottom w:val="nil"/>
            </w:tcBorders>
            <w:shd w:val="clear" w:color="auto" w:fill="auto"/>
          </w:tcPr>
          <w:p w14:paraId="561B495D" w14:textId="77777777" w:rsidR="00495519" w:rsidRPr="003F26C0" w:rsidRDefault="00495519" w:rsidP="00452F78">
            <w:pPr>
              <w:pStyle w:val="afb"/>
              <w:spacing w:line="240" w:lineRule="auto"/>
              <w:ind w:firstLineChars="0" w:firstLine="0"/>
              <w:jc w:val="center"/>
              <w:rPr>
                <w:rFonts w:eastAsia="楷体"/>
                <w:b/>
                <w:bCs/>
                <w:color w:val="000000" w:themeColor="text1"/>
                <w:szCs w:val="24"/>
              </w:rPr>
            </w:pPr>
            <w:r w:rsidRPr="003F26C0">
              <w:rPr>
                <w:rFonts w:eastAsia="楷体"/>
                <w:b/>
                <w:bCs/>
                <w:color w:val="000000" w:themeColor="text1"/>
                <w:szCs w:val="24"/>
              </w:rPr>
              <w:t>Wet</w:t>
            </w:r>
          </w:p>
        </w:tc>
        <w:tc>
          <w:tcPr>
            <w:tcW w:w="850" w:type="dxa"/>
            <w:tcBorders>
              <w:top w:val="nil"/>
              <w:bottom w:val="nil"/>
            </w:tcBorders>
            <w:shd w:val="clear" w:color="auto" w:fill="auto"/>
          </w:tcPr>
          <w:p w14:paraId="6FDA5DD5" w14:textId="77777777" w:rsidR="00495519" w:rsidRPr="003F26C0" w:rsidRDefault="00495519" w:rsidP="00452F78">
            <w:pPr>
              <w:pStyle w:val="afb"/>
              <w:spacing w:line="240" w:lineRule="auto"/>
              <w:ind w:firstLineChars="0" w:firstLine="0"/>
              <w:jc w:val="center"/>
              <w:rPr>
                <w:rFonts w:eastAsia="楷体"/>
                <w:color w:val="000000" w:themeColor="text1"/>
                <w:szCs w:val="24"/>
              </w:rPr>
            </w:pPr>
            <w:r w:rsidRPr="003F26C0">
              <w:rPr>
                <w:rFonts w:eastAsia="楷体"/>
                <w:color w:val="000000" w:themeColor="text1"/>
                <w:szCs w:val="24"/>
              </w:rPr>
              <w:t>1.45</w:t>
            </w:r>
          </w:p>
        </w:tc>
        <w:tc>
          <w:tcPr>
            <w:tcW w:w="851" w:type="dxa"/>
            <w:tcBorders>
              <w:top w:val="nil"/>
              <w:bottom w:val="nil"/>
            </w:tcBorders>
            <w:shd w:val="clear" w:color="auto" w:fill="auto"/>
          </w:tcPr>
          <w:p w14:paraId="274EA78C" w14:textId="77777777" w:rsidR="00495519" w:rsidRPr="003F26C0" w:rsidRDefault="00495519" w:rsidP="00452F78">
            <w:pPr>
              <w:pStyle w:val="afb"/>
              <w:spacing w:line="240" w:lineRule="auto"/>
              <w:ind w:firstLineChars="0" w:firstLine="0"/>
              <w:rPr>
                <w:rFonts w:eastAsia="楷体"/>
                <w:color w:val="000000" w:themeColor="text1"/>
                <w:szCs w:val="24"/>
              </w:rPr>
            </w:pPr>
            <w:r w:rsidRPr="003F26C0">
              <w:rPr>
                <w:rFonts w:eastAsia="楷体"/>
                <w:color w:val="000000" w:themeColor="text1"/>
                <w:szCs w:val="24"/>
              </w:rPr>
              <w:t>36.52</w:t>
            </w:r>
          </w:p>
        </w:tc>
        <w:tc>
          <w:tcPr>
            <w:tcW w:w="1559" w:type="dxa"/>
            <w:tcBorders>
              <w:top w:val="nil"/>
              <w:bottom w:val="nil"/>
            </w:tcBorders>
            <w:shd w:val="clear" w:color="auto" w:fill="auto"/>
          </w:tcPr>
          <w:p w14:paraId="0F7E6062" w14:textId="1B03F98A" w:rsidR="00495519" w:rsidRPr="003F26C0" w:rsidRDefault="00495519" w:rsidP="00452F78">
            <w:pPr>
              <w:pStyle w:val="afb"/>
              <w:spacing w:line="240" w:lineRule="auto"/>
              <w:ind w:firstLineChars="0" w:firstLine="0"/>
              <w:rPr>
                <w:rFonts w:eastAsia="楷体"/>
                <w:color w:val="000000" w:themeColor="text1"/>
                <w:szCs w:val="24"/>
              </w:rPr>
            </w:pPr>
            <w:r w:rsidRPr="003F26C0">
              <w:rPr>
                <w:rFonts w:eastAsia="楷体"/>
                <w:color w:val="000000" w:themeColor="text1"/>
                <w:szCs w:val="24"/>
              </w:rPr>
              <w:t xml:space="preserve">  1.28</w:t>
            </w:r>
          </w:p>
        </w:tc>
        <w:tc>
          <w:tcPr>
            <w:tcW w:w="1417" w:type="dxa"/>
            <w:tcBorders>
              <w:top w:val="nil"/>
              <w:bottom w:val="nil"/>
            </w:tcBorders>
            <w:shd w:val="clear" w:color="auto" w:fill="auto"/>
          </w:tcPr>
          <w:p w14:paraId="7E443DC1" w14:textId="0288F542" w:rsidR="00495519" w:rsidRPr="003F26C0" w:rsidRDefault="00495519" w:rsidP="00452F78">
            <w:pPr>
              <w:pStyle w:val="afb"/>
              <w:spacing w:line="240" w:lineRule="auto"/>
              <w:ind w:firstLineChars="0" w:firstLine="0"/>
              <w:rPr>
                <w:rFonts w:eastAsia="楷体"/>
                <w:color w:val="000000" w:themeColor="text1"/>
                <w:szCs w:val="24"/>
              </w:rPr>
            </w:pPr>
            <w:r w:rsidRPr="003F26C0">
              <w:rPr>
                <w:rFonts w:eastAsia="楷体"/>
                <w:color w:val="000000" w:themeColor="text1"/>
                <w:szCs w:val="24"/>
              </w:rPr>
              <w:t xml:space="preserve">   8.13</w:t>
            </w:r>
          </w:p>
        </w:tc>
        <w:tc>
          <w:tcPr>
            <w:tcW w:w="1134" w:type="dxa"/>
            <w:tcBorders>
              <w:top w:val="nil"/>
              <w:bottom w:val="nil"/>
            </w:tcBorders>
          </w:tcPr>
          <w:p w14:paraId="1B02111F" w14:textId="5B359B73" w:rsidR="00495519" w:rsidRPr="003F26C0" w:rsidRDefault="00495519" w:rsidP="00452F78">
            <w:pPr>
              <w:pStyle w:val="afb"/>
              <w:spacing w:line="240" w:lineRule="auto"/>
              <w:ind w:firstLineChars="0" w:firstLine="0"/>
              <w:rPr>
                <w:rFonts w:eastAsia="楷体"/>
                <w:color w:val="000000" w:themeColor="text1"/>
                <w:szCs w:val="24"/>
              </w:rPr>
            </w:pPr>
            <w:r w:rsidRPr="003F26C0">
              <w:rPr>
                <w:rFonts w:eastAsia="楷体"/>
                <w:color w:val="000000" w:themeColor="text1"/>
                <w:szCs w:val="24"/>
              </w:rPr>
              <w:t xml:space="preserve">  6.85</w:t>
            </w:r>
          </w:p>
        </w:tc>
        <w:tc>
          <w:tcPr>
            <w:tcW w:w="993" w:type="dxa"/>
            <w:tcBorders>
              <w:top w:val="nil"/>
              <w:bottom w:val="nil"/>
            </w:tcBorders>
          </w:tcPr>
          <w:p w14:paraId="0DEF492B" w14:textId="298C93E4" w:rsidR="00495519" w:rsidRPr="003F26C0" w:rsidRDefault="00495519" w:rsidP="00452F78">
            <w:pPr>
              <w:pStyle w:val="afb"/>
              <w:spacing w:line="240" w:lineRule="auto"/>
              <w:ind w:firstLineChars="0" w:firstLine="0"/>
              <w:rPr>
                <w:rFonts w:eastAsia="楷体"/>
                <w:color w:val="000000" w:themeColor="text1"/>
                <w:szCs w:val="24"/>
              </w:rPr>
            </w:pPr>
            <w:r w:rsidRPr="003F26C0">
              <w:rPr>
                <w:rFonts w:eastAsia="楷体"/>
                <w:color w:val="000000" w:themeColor="text1"/>
                <w:szCs w:val="24"/>
              </w:rPr>
              <w:t xml:space="preserve">  2.85</w:t>
            </w:r>
          </w:p>
        </w:tc>
      </w:tr>
      <w:tr w:rsidR="00AE7B66" w:rsidRPr="003F26C0" w14:paraId="61DDC3FA" w14:textId="2FD6B81C" w:rsidTr="00B658E6">
        <w:trPr>
          <w:trHeight w:val="377"/>
        </w:trPr>
        <w:tc>
          <w:tcPr>
            <w:tcW w:w="1246" w:type="dxa"/>
            <w:tcBorders>
              <w:top w:val="nil"/>
              <w:bottom w:val="nil"/>
            </w:tcBorders>
            <w:shd w:val="clear" w:color="auto" w:fill="auto"/>
          </w:tcPr>
          <w:p w14:paraId="713ECC76" w14:textId="77777777" w:rsidR="00495519" w:rsidRPr="003F26C0" w:rsidRDefault="00495519" w:rsidP="00452F78">
            <w:pPr>
              <w:pStyle w:val="afb"/>
              <w:spacing w:line="240" w:lineRule="auto"/>
              <w:ind w:firstLineChars="0" w:firstLine="0"/>
              <w:jc w:val="center"/>
              <w:rPr>
                <w:rFonts w:eastAsia="楷体"/>
                <w:b/>
                <w:bCs/>
                <w:color w:val="000000" w:themeColor="text1"/>
                <w:szCs w:val="24"/>
              </w:rPr>
            </w:pPr>
            <w:r w:rsidRPr="003F26C0">
              <w:rPr>
                <w:rFonts w:eastAsia="楷体"/>
                <w:b/>
                <w:bCs/>
                <w:color w:val="000000" w:themeColor="text1"/>
                <w:szCs w:val="24"/>
              </w:rPr>
              <w:t>g-CTAC</w:t>
            </w:r>
          </w:p>
        </w:tc>
        <w:tc>
          <w:tcPr>
            <w:tcW w:w="850" w:type="dxa"/>
            <w:tcBorders>
              <w:top w:val="nil"/>
              <w:bottom w:val="nil"/>
            </w:tcBorders>
            <w:shd w:val="clear" w:color="auto" w:fill="auto"/>
          </w:tcPr>
          <w:p w14:paraId="1136CCB9" w14:textId="77777777" w:rsidR="00495519" w:rsidRPr="003F26C0" w:rsidRDefault="00495519" w:rsidP="00452F78">
            <w:pPr>
              <w:pStyle w:val="afb"/>
              <w:spacing w:line="240" w:lineRule="auto"/>
              <w:ind w:firstLineChars="0" w:firstLine="0"/>
              <w:jc w:val="center"/>
              <w:rPr>
                <w:rFonts w:eastAsia="楷体"/>
                <w:color w:val="000000" w:themeColor="text1"/>
                <w:szCs w:val="24"/>
              </w:rPr>
            </w:pPr>
            <w:r w:rsidRPr="003F26C0">
              <w:rPr>
                <w:rFonts w:eastAsia="楷体"/>
                <w:color w:val="000000" w:themeColor="text1"/>
                <w:szCs w:val="24"/>
              </w:rPr>
              <w:t>1.12</w:t>
            </w:r>
          </w:p>
        </w:tc>
        <w:tc>
          <w:tcPr>
            <w:tcW w:w="851" w:type="dxa"/>
            <w:tcBorders>
              <w:top w:val="nil"/>
              <w:bottom w:val="nil"/>
            </w:tcBorders>
            <w:shd w:val="clear" w:color="auto" w:fill="auto"/>
          </w:tcPr>
          <w:p w14:paraId="7E588070" w14:textId="77777777" w:rsidR="00495519" w:rsidRPr="003F26C0" w:rsidRDefault="00495519" w:rsidP="00452F78">
            <w:pPr>
              <w:pStyle w:val="afb"/>
              <w:spacing w:line="240" w:lineRule="auto"/>
              <w:ind w:firstLineChars="0" w:firstLine="0"/>
              <w:rPr>
                <w:rFonts w:eastAsia="楷体"/>
                <w:color w:val="000000" w:themeColor="text1"/>
                <w:szCs w:val="24"/>
              </w:rPr>
            </w:pPr>
            <w:r w:rsidRPr="003F26C0">
              <w:rPr>
                <w:rFonts w:eastAsia="楷体"/>
                <w:color w:val="000000" w:themeColor="text1"/>
                <w:szCs w:val="24"/>
              </w:rPr>
              <w:t>21.72</w:t>
            </w:r>
          </w:p>
        </w:tc>
        <w:tc>
          <w:tcPr>
            <w:tcW w:w="1559" w:type="dxa"/>
            <w:tcBorders>
              <w:top w:val="nil"/>
              <w:bottom w:val="nil"/>
            </w:tcBorders>
            <w:shd w:val="clear" w:color="auto" w:fill="auto"/>
          </w:tcPr>
          <w:p w14:paraId="24444179" w14:textId="42038695" w:rsidR="00495519" w:rsidRPr="003F26C0" w:rsidRDefault="00495519" w:rsidP="00452F78">
            <w:pPr>
              <w:pStyle w:val="afb"/>
              <w:spacing w:line="240" w:lineRule="auto"/>
              <w:ind w:firstLineChars="0" w:firstLine="0"/>
              <w:rPr>
                <w:rFonts w:eastAsia="楷体"/>
                <w:color w:val="000000" w:themeColor="text1"/>
                <w:szCs w:val="24"/>
              </w:rPr>
            </w:pPr>
            <w:r w:rsidRPr="003F26C0">
              <w:rPr>
                <w:rFonts w:eastAsia="楷体"/>
                <w:color w:val="000000" w:themeColor="text1"/>
                <w:szCs w:val="24"/>
              </w:rPr>
              <w:t xml:space="preserve">  0.71</w:t>
            </w:r>
          </w:p>
        </w:tc>
        <w:tc>
          <w:tcPr>
            <w:tcW w:w="1417" w:type="dxa"/>
            <w:tcBorders>
              <w:top w:val="nil"/>
              <w:bottom w:val="nil"/>
            </w:tcBorders>
            <w:shd w:val="clear" w:color="auto" w:fill="auto"/>
          </w:tcPr>
          <w:p w14:paraId="6990914D" w14:textId="1C4ED647" w:rsidR="00495519" w:rsidRPr="003F26C0" w:rsidRDefault="00495519" w:rsidP="00452F78">
            <w:pPr>
              <w:pStyle w:val="afb"/>
              <w:spacing w:line="240" w:lineRule="auto"/>
              <w:ind w:firstLineChars="150" w:firstLine="360"/>
              <w:rPr>
                <w:rFonts w:eastAsia="楷体"/>
                <w:color w:val="000000" w:themeColor="text1"/>
                <w:szCs w:val="24"/>
              </w:rPr>
            </w:pPr>
            <w:r w:rsidRPr="003F26C0">
              <w:rPr>
                <w:rFonts w:eastAsia="楷体"/>
                <w:color w:val="000000" w:themeColor="text1"/>
                <w:szCs w:val="24"/>
              </w:rPr>
              <w:t>9.43</w:t>
            </w:r>
          </w:p>
        </w:tc>
        <w:tc>
          <w:tcPr>
            <w:tcW w:w="1134" w:type="dxa"/>
            <w:tcBorders>
              <w:top w:val="nil"/>
              <w:bottom w:val="nil"/>
            </w:tcBorders>
          </w:tcPr>
          <w:p w14:paraId="6A2328B6" w14:textId="177F1499" w:rsidR="00495519" w:rsidRPr="003F26C0" w:rsidRDefault="00495519" w:rsidP="00B658E6">
            <w:pPr>
              <w:ind w:firstLineChars="100" w:firstLine="240"/>
              <w:rPr>
                <w:rFonts w:ascii="Times New Roman" w:eastAsia="楷体" w:hAnsi="Times New Roman"/>
                <w:color w:val="000000" w:themeColor="text1"/>
                <w:szCs w:val="24"/>
              </w:rPr>
            </w:pPr>
            <w:r w:rsidRPr="003F26C0">
              <w:rPr>
                <w:rFonts w:ascii="Times New Roman" w:eastAsia="楷体" w:hAnsi="Times New Roman"/>
                <w:color w:val="000000" w:themeColor="text1"/>
                <w:sz w:val="24"/>
                <w:szCs w:val="24"/>
              </w:rPr>
              <w:t>8.72</w:t>
            </w:r>
          </w:p>
        </w:tc>
        <w:tc>
          <w:tcPr>
            <w:tcW w:w="993" w:type="dxa"/>
            <w:tcBorders>
              <w:top w:val="nil"/>
              <w:bottom w:val="nil"/>
            </w:tcBorders>
          </w:tcPr>
          <w:p w14:paraId="5B61DA92" w14:textId="3AD294E5" w:rsidR="00495519" w:rsidRPr="003F26C0" w:rsidRDefault="00495519" w:rsidP="00B658E6">
            <w:pPr>
              <w:rPr>
                <w:rFonts w:ascii="Times New Roman" w:eastAsia="楷体" w:hAnsi="Times New Roman"/>
                <w:color w:val="000000" w:themeColor="text1"/>
                <w:szCs w:val="24"/>
              </w:rPr>
            </w:pPr>
            <w:r w:rsidRPr="003F26C0">
              <w:rPr>
                <w:rFonts w:ascii="Times New Roman" w:eastAsia="楷体" w:hAnsi="Times New Roman"/>
                <w:color w:val="000000" w:themeColor="text1"/>
                <w:sz w:val="24"/>
                <w:szCs w:val="24"/>
              </w:rPr>
              <w:t xml:space="preserve">  4.85</w:t>
            </w:r>
          </w:p>
        </w:tc>
      </w:tr>
      <w:tr w:rsidR="00AE7B66" w:rsidRPr="003F26C0" w14:paraId="285A30BF" w14:textId="540AE90E" w:rsidTr="00B658E6">
        <w:trPr>
          <w:trHeight w:val="377"/>
        </w:trPr>
        <w:tc>
          <w:tcPr>
            <w:tcW w:w="1246" w:type="dxa"/>
            <w:tcBorders>
              <w:top w:val="nil"/>
              <w:bottom w:val="single" w:sz="12" w:space="0" w:color="auto"/>
            </w:tcBorders>
            <w:shd w:val="clear" w:color="auto" w:fill="auto"/>
          </w:tcPr>
          <w:p w14:paraId="13B44350" w14:textId="77777777" w:rsidR="00495519" w:rsidRPr="003F26C0" w:rsidRDefault="00495519" w:rsidP="00452F78">
            <w:pPr>
              <w:pStyle w:val="afb"/>
              <w:spacing w:line="240" w:lineRule="auto"/>
              <w:ind w:firstLineChars="0" w:firstLine="0"/>
              <w:jc w:val="center"/>
              <w:rPr>
                <w:rFonts w:eastAsia="楷体"/>
                <w:b/>
                <w:bCs/>
                <w:color w:val="000000" w:themeColor="text1"/>
                <w:szCs w:val="24"/>
              </w:rPr>
            </w:pPr>
            <w:r w:rsidRPr="003F26C0">
              <w:rPr>
                <w:rFonts w:eastAsia="楷体"/>
                <w:b/>
                <w:bCs/>
                <w:color w:val="000000" w:themeColor="text1"/>
                <w:szCs w:val="24"/>
              </w:rPr>
              <w:t>g-KH892</w:t>
            </w:r>
          </w:p>
        </w:tc>
        <w:tc>
          <w:tcPr>
            <w:tcW w:w="850" w:type="dxa"/>
            <w:tcBorders>
              <w:top w:val="nil"/>
              <w:bottom w:val="single" w:sz="12" w:space="0" w:color="auto"/>
            </w:tcBorders>
            <w:shd w:val="clear" w:color="auto" w:fill="auto"/>
          </w:tcPr>
          <w:p w14:paraId="05870059" w14:textId="77777777" w:rsidR="00495519" w:rsidRPr="003F26C0" w:rsidRDefault="00495519" w:rsidP="00452F78">
            <w:pPr>
              <w:pStyle w:val="afb"/>
              <w:spacing w:line="240" w:lineRule="auto"/>
              <w:ind w:firstLineChars="0" w:firstLine="0"/>
              <w:jc w:val="center"/>
              <w:rPr>
                <w:rFonts w:eastAsia="楷体"/>
                <w:color w:val="000000" w:themeColor="text1"/>
                <w:szCs w:val="24"/>
              </w:rPr>
            </w:pPr>
            <w:r w:rsidRPr="003F26C0">
              <w:rPr>
                <w:rFonts w:eastAsia="楷体"/>
                <w:color w:val="000000" w:themeColor="text1"/>
                <w:szCs w:val="24"/>
              </w:rPr>
              <w:t>0.76</w:t>
            </w:r>
          </w:p>
        </w:tc>
        <w:tc>
          <w:tcPr>
            <w:tcW w:w="851" w:type="dxa"/>
            <w:tcBorders>
              <w:top w:val="nil"/>
              <w:bottom w:val="single" w:sz="12" w:space="0" w:color="auto"/>
            </w:tcBorders>
            <w:shd w:val="clear" w:color="auto" w:fill="auto"/>
          </w:tcPr>
          <w:p w14:paraId="27251739" w14:textId="77777777" w:rsidR="00495519" w:rsidRPr="003F26C0" w:rsidRDefault="00495519" w:rsidP="00452F78">
            <w:pPr>
              <w:pStyle w:val="afb"/>
              <w:spacing w:line="240" w:lineRule="auto"/>
              <w:ind w:firstLineChars="0" w:firstLine="0"/>
              <w:rPr>
                <w:rFonts w:eastAsia="楷体"/>
                <w:color w:val="000000" w:themeColor="text1"/>
                <w:szCs w:val="24"/>
              </w:rPr>
            </w:pPr>
            <w:r w:rsidRPr="003F26C0">
              <w:rPr>
                <w:rFonts w:eastAsia="楷体"/>
                <w:color w:val="000000" w:themeColor="text1"/>
                <w:szCs w:val="24"/>
              </w:rPr>
              <w:t>13.65</w:t>
            </w:r>
          </w:p>
        </w:tc>
        <w:tc>
          <w:tcPr>
            <w:tcW w:w="1559" w:type="dxa"/>
            <w:tcBorders>
              <w:top w:val="nil"/>
              <w:bottom w:val="single" w:sz="12" w:space="0" w:color="auto"/>
            </w:tcBorders>
            <w:shd w:val="clear" w:color="auto" w:fill="auto"/>
          </w:tcPr>
          <w:p w14:paraId="54F8A4B9" w14:textId="72517808" w:rsidR="00495519" w:rsidRPr="003F26C0" w:rsidRDefault="00495519" w:rsidP="00452F78">
            <w:pPr>
              <w:pStyle w:val="afb"/>
              <w:spacing w:line="240" w:lineRule="auto"/>
              <w:ind w:firstLineChars="0" w:firstLine="0"/>
              <w:rPr>
                <w:rFonts w:eastAsia="楷体"/>
                <w:color w:val="000000" w:themeColor="text1"/>
                <w:szCs w:val="24"/>
              </w:rPr>
            </w:pPr>
            <w:r w:rsidRPr="003F26C0">
              <w:rPr>
                <w:rFonts w:eastAsia="楷体"/>
                <w:color w:val="000000" w:themeColor="text1"/>
                <w:szCs w:val="24"/>
              </w:rPr>
              <w:t xml:space="preserve">  0.33</w:t>
            </w:r>
          </w:p>
        </w:tc>
        <w:tc>
          <w:tcPr>
            <w:tcW w:w="1417" w:type="dxa"/>
            <w:tcBorders>
              <w:top w:val="nil"/>
              <w:bottom w:val="single" w:sz="12" w:space="0" w:color="auto"/>
            </w:tcBorders>
            <w:shd w:val="clear" w:color="auto" w:fill="auto"/>
          </w:tcPr>
          <w:p w14:paraId="61D41DD4" w14:textId="3A76BC20" w:rsidR="00495519" w:rsidRPr="003F26C0" w:rsidRDefault="00495519" w:rsidP="00452F78">
            <w:pPr>
              <w:pStyle w:val="afb"/>
              <w:spacing w:line="240" w:lineRule="auto"/>
              <w:ind w:firstLineChars="0" w:firstLine="0"/>
              <w:rPr>
                <w:rFonts w:eastAsia="楷体"/>
                <w:color w:val="000000" w:themeColor="text1"/>
                <w:szCs w:val="24"/>
              </w:rPr>
            </w:pPr>
            <w:r w:rsidRPr="003F26C0">
              <w:rPr>
                <w:rFonts w:eastAsia="楷体"/>
                <w:color w:val="000000" w:themeColor="text1"/>
                <w:szCs w:val="24"/>
              </w:rPr>
              <w:t xml:space="preserve">   11.2</w:t>
            </w:r>
          </w:p>
        </w:tc>
        <w:tc>
          <w:tcPr>
            <w:tcW w:w="1134" w:type="dxa"/>
            <w:tcBorders>
              <w:top w:val="nil"/>
              <w:bottom w:val="single" w:sz="12" w:space="0" w:color="auto"/>
            </w:tcBorders>
          </w:tcPr>
          <w:p w14:paraId="218938F1" w14:textId="781BE852" w:rsidR="00495519" w:rsidRPr="003F26C0" w:rsidRDefault="00495519" w:rsidP="00452F78">
            <w:pPr>
              <w:pStyle w:val="afb"/>
              <w:spacing w:line="240" w:lineRule="auto"/>
              <w:ind w:firstLineChars="0" w:firstLine="0"/>
              <w:rPr>
                <w:rFonts w:eastAsia="楷体"/>
                <w:color w:val="000000" w:themeColor="text1"/>
                <w:szCs w:val="24"/>
              </w:rPr>
            </w:pPr>
            <w:r w:rsidRPr="003F26C0">
              <w:rPr>
                <w:rFonts w:eastAsia="楷体"/>
                <w:color w:val="000000" w:themeColor="text1"/>
                <w:szCs w:val="24"/>
              </w:rPr>
              <w:t xml:space="preserve">  0.87</w:t>
            </w:r>
          </w:p>
        </w:tc>
        <w:tc>
          <w:tcPr>
            <w:tcW w:w="993" w:type="dxa"/>
            <w:tcBorders>
              <w:top w:val="nil"/>
              <w:bottom w:val="single" w:sz="12" w:space="0" w:color="auto"/>
            </w:tcBorders>
          </w:tcPr>
          <w:p w14:paraId="419BAC02" w14:textId="3C55176D" w:rsidR="00495519" w:rsidRPr="003F26C0" w:rsidRDefault="00495519" w:rsidP="00452F78">
            <w:pPr>
              <w:pStyle w:val="afb"/>
              <w:spacing w:line="240" w:lineRule="auto"/>
              <w:ind w:firstLineChars="0" w:firstLine="0"/>
              <w:rPr>
                <w:rFonts w:eastAsia="楷体"/>
                <w:color w:val="000000" w:themeColor="text1"/>
                <w:szCs w:val="24"/>
              </w:rPr>
            </w:pPr>
            <w:r w:rsidRPr="003F26C0">
              <w:rPr>
                <w:rFonts w:eastAsia="楷体"/>
                <w:color w:val="000000" w:themeColor="text1"/>
                <w:szCs w:val="24"/>
              </w:rPr>
              <w:t xml:space="preserve">  7.76</w:t>
            </w:r>
          </w:p>
        </w:tc>
      </w:tr>
    </w:tbl>
    <w:p w14:paraId="270CD5E5" w14:textId="12909FD5" w:rsidR="00BD2EB9" w:rsidRPr="003F26C0" w:rsidRDefault="000D44E1" w:rsidP="00BD2EB9">
      <w:pPr>
        <w:pStyle w:val="EndNoteBibliography"/>
        <w:rPr>
          <w:rFonts w:ascii="Times New Roman" w:eastAsia="楷体" w:hAnsi="Times New Roman" w:cs="Times New Roman"/>
          <w:color w:val="000000" w:themeColor="text1"/>
          <w:sz w:val="24"/>
          <w:szCs w:val="24"/>
        </w:rPr>
      </w:pPr>
      <w:r w:rsidRPr="003F26C0">
        <w:rPr>
          <w:rFonts w:ascii="Times New Roman" w:eastAsia="楷体" w:hAnsi="Times New Roman" w:cs="Times New Roman"/>
          <w:color w:val="000000" w:themeColor="text1"/>
          <w:sz w:val="24"/>
          <w:szCs w:val="24"/>
          <w:vertAlign w:val="superscript"/>
        </w:rPr>
        <w:t xml:space="preserve">a </w:t>
      </w:r>
      <w:r w:rsidRPr="003F26C0">
        <w:rPr>
          <w:rFonts w:ascii="Times New Roman" w:eastAsia="楷体" w:hAnsi="Times New Roman" w:cs="Times New Roman"/>
          <w:color w:val="000000" w:themeColor="text1"/>
          <w:sz w:val="24"/>
          <w:szCs w:val="24"/>
        </w:rPr>
        <w:t>Cure Rate Index [=100/(T</w:t>
      </w:r>
      <w:r w:rsidRPr="003F26C0">
        <w:rPr>
          <w:rFonts w:ascii="Times New Roman" w:eastAsia="楷体" w:hAnsi="Times New Roman" w:cs="Times New Roman"/>
          <w:color w:val="000000" w:themeColor="text1"/>
          <w:sz w:val="24"/>
          <w:szCs w:val="24"/>
          <w:vertAlign w:val="subscript"/>
        </w:rPr>
        <w:t>90</w:t>
      </w:r>
      <w:r w:rsidRPr="003F26C0">
        <w:rPr>
          <w:rFonts w:ascii="Times New Roman" w:eastAsia="楷体" w:hAnsi="Times New Roman" w:cs="Times New Roman"/>
          <w:color w:val="000000" w:themeColor="text1"/>
          <w:sz w:val="24"/>
          <w:szCs w:val="24"/>
        </w:rPr>
        <w:t>-T</w:t>
      </w:r>
      <w:r w:rsidRPr="003F26C0">
        <w:rPr>
          <w:rFonts w:ascii="Times New Roman" w:eastAsia="楷体" w:hAnsi="Times New Roman" w:cs="Times New Roman"/>
          <w:color w:val="000000" w:themeColor="text1"/>
          <w:sz w:val="24"/>
          <w:szCs w:val="24"/>
          <w:vertAlign w:val="subscript"/>
        </w:rPr>
        <w:t>10</w:t>
      </w:r>
      <w:r w:rsidRPr="003F26C0">
        <w:rPr>
          <w:rFonts w:ascii="Times New Roman" w:eastAsia="楷体" w:hAnsi="Times New Roman" w:cs="Times New Roman"/>
          <w:color w:val="000000" w:themeColor="text1"/>
          <w:sz w:val="24"/>
          <w:szCs w:val="24"/>
        </w:rPr>
        <w:t>)]</w:t>
      </w:r>
    </w:p>
    <w:p w14:paraId="5CF95449" w14:textId="6493BC75" w:rsidR="00D97F8D" w:rsidRPr="003F26C0" w:rsidRDefault="00D97F8D" w:rsidP="00BD2EB9">
      <w:pPr>
        <w:widowControl/>
        <w:jc w:val="left"/>
        <w:rPr>
          <w:rFonts w:ascii="Times New Roman" w:eastAsia="楷体" w:hAnsi="Times New Roman"/>
          <w:noProof/>
          <w:color w:val="000000" w:themeColor="text1"/>
          <w:sz w:val="24"/>
          <w:szCs w:val="24"/>
        </w:rPr>
      </w:pPr>
    </w:p>
    <w:p w14:paraId="5F1076D6" w14:textId="77777777" w:rsidR="00D97F8D" w:rsidRPr="003F26C0" w:rsidRDefault="00D97F8D" w:rsidP="00B658E6">
      <w:pPr>
        <w:widowControl/>
        <w:jc w:val="center"/>
        <w:rPr>
          <w:rFonts w:ascii="Times New Roman" w:eastAsia="楷体" w:hAnsi="Times New Roman"/>
          <w:color w:val="000000" w:themeColor="text1"/>
          <w:sz w:val="24"/>
          <w:szCs w:val="24"/>
        </w:rPr>
      </w:pPr>
      <w:bookmarkStart w:id="108" w:name="_Hlk22222885"/>
      <w:r w:rsidRPr="003F26C0">
        <w:rPr>
          <w:rFonts w:ascii="Times New Roman" w:eastAsia="楷体" w:hAnsi="Times New Roman"/>
          <w:b/>
          <w:color w:val="000000" w:themeColor="text1"/>
          <w:sz w:val="24"/>
          <w:szCs w:val="24"/>
        </w:rPr>
        <w:t>Table 4 Crosslink density of the kaolinite/SBR composites.</w:t>
      </w:r>
    </w:p>
    <w:tbl>
      <w:tblPr>
        <w:tblW w:w="7513" w:type="dxa"/>
        <w:tblBorders>
          <w:top w:val="single" w:sz="4" w:space="0" w:color="7F7F7F"/>
          <w:bottom w:val="single" w:sz="4" w:space="0" w:color="7F7F7F"/>
        </w:tblBorders>
        <w:tblLayout w:type="fixed"/>
        <w:tblLook w:val="04A0" w:firstRow="1" w:lastRow="0" w:firstColumn="1" w:lastColumn="0" w:noHBand="0" w:noVBand="1"/>
      </w:tblPr>
      <w:tblGrid>
        <w:gridCol w:w="2269"/>
        <w:gridCol w:w="850"/>
        <w:gridCol w:w="1698"/>
        <w:gridCol w:w="1279"/>
        <w:gridCol w:w="1417"/>
      </w:tblGrid>
      <w:tr w:rsidR="00AE7B66" w:rsidRPr="003F26C0" w14:paraId="5BFE49B5" w14:textId="77777777" w:rsidTr="00B658E6">
        <w:trPr>
          <w:trHeight w:val="604"/>
        </w:trPr>
        <w:tc>
          <w:tcPr>
            <w:tcW w:w="2269" w:type="dxa"/>
            <w:tcBorders>
              <w:top w:val="single" w:sz="12" w:space="0" w:color="000000"/>
              <w:bottom w:val="single" w:sz="8" w:space="0" w:color="auto"/>
            </w:tcBorders>
            <w:shd w:val="clear" w:color="auto" w:fill="auto"/>
          </w:tcPr>
          <w:bookmarkEnd w:id="108"/>
          <w:p w14:paraId="15ABC996" w14:textId="77777777" w:rsidR="00D97F8D" w:rsidRPr="003F26C0" w:rsidRDefault="00D97F8D" w:rsidP="00D97F8D">
            <w:pPr>
              <w:jc w:val="left"/>
              <w:rPr>
                <w:rFonts w:ascii="Times New Roman" w:eastAsia="楷体" w:hAnsi="Times New Roman"/>
                <w:b/>
                <w:bCs/>
                <w:color w:val="000000" w:themeColor="text1"/>
                <w:sz w:val="24"/>
                <w:szCs w:val="24"/>
              </w:rPr>
            </w:pPr>
            <w:r w:rsidRPr="003F26C0">
              <w:rPr>
                <w:rFonts w:ascii="Times New Roman" w:eastAsia="楷体" w:hAnsi="Times New Roman"/>
                <w:b/>
                <w:bCs/>
                <w:color w:val="000000" w:themeColor="text1"/>
                <w:sz w:val="24"/>
                <w:szCs w:val="24"/>
              </w:rPr>
              <w:t>Samples</w:t>
            </w:r>
          </w:p>
        </w:tc>
        <w:tc>
          <w:tcPr>
            <w:tcW w:w="850" w:type="dxa"/>
            <w:tcBorders>
              <w:top w:val="single" w:sz="12" w:space="0" w:color="000000"/>
              <w:bottom w:val="single" w:sz="8" w:space="0" w:color="auto"/>
            </w:tcBorders>
            <w:shd w:val="clear" w:color="auto" w:fill="auto"/>
          </w:tcPr>
          <w:p w14:paraId="7A612ACC" w14:textId="77777777" w:rsidR="00D97F8D" w:rsidRPr="003F26C0" w:rsidRDefault="00D97F8D" w:rsidP="00D97F8D">
            <w:pPr>
              <w:jc w:val="center"/>
              <w:rPr>
                <w:rFonts w:ascii="Times New Roman" w:eastAsia="楷体" w:hAnsi="Times New Roman"/>
                <w:b/>
                <w:bCs/>
                <w:color w:val="000000" w:themeColor="text1"/>
                <w:sz w:val="24"/>
                <w:szCs w:val="24"/>
              </w:rPr>
            </w:pPr>
            <w:r w:rsidRPr="003F26C0">
              <w:rPr>
                <w:rFonts w:ascii="Times New Roman" w:eastAsia="楷体" w:hAnsi="Times New Roman"/>
                <w:b/>
                <w:bCs/>
                <w:color w:val="000000" w:themeColor="text1"/>
                <w:sz w:val="24"/>
                <w:szCs w:val="24"/>
              </w:rPr>
              <w:t xml:space="preserve">Dry </w:t>
            </w:r>
          </w:p>
        </w:tc>
        <w:tc>
          <w:tcPr>
            <w:tcW w:w="1698" w:type="dxa"/>
            <w:tcBorders>
              <w:top w:val="single" w:sz="12" w:space="0" w:color="000000"/>
              <w:bottom w:val="single" w:sz="8" w:space="0" w:color="auto"/>
            </w:tcBorders>
            <w:shd w:val="clear" w:color="auto" w:fill="auto"/>
          </w:tcPr>
          <w:p w14:paraId="7CB3D3DC" w14:textId="77777777" w:rsidR="00D97F8D" w:rsidRPr="003F26C0" w:rsidRDefault="00D97F8D" w:rsidP="00D97F8D">
            <w:pPr>
              <w:jc w:val="center"/>
              <w:rPr>
                <w:rFonts w:ascii="Times New Roman" w:eastAsia="楷体" w:hAnsi="Times New Roman"/>
                <w:b/>
                <w:bCs/>
                <w:color w:val="000000" w:themeColor="text1"/>
                <w:sz w:val="24"/>
                <w:szCs w:val="24"/>
              </w:rPr>
            </w:pPr>
            <w:r w:rsidRPr="003F26C0">
              <w:rPr>
                <w:rFonts w:ascii="Times New Roman" w:eastAsia="楷体" w:hAnsi="Times New Roman"/>
                <w:b/>
                <w:bCs/>
                <w:color w:val="000000" w:themeColor="text1"/>
                <w:sz w:val="24"/>
                <w:szCs w:val="24"/>
              </w:rPr>
              <w:t xml:space="preserve">Wet </w:t>
            </w:r>
          </w:p>
        </w:tc>
        <w:tc>
          <w:tcPr>
            <w:tcW w:w="1279" w:type="dxa"/>
            <w:tcBorders>
              <w:top w:val="single" w:sz="12" w:space="0" w:color="000000"/>
              <w:bottom w:val="single" w:sz="8" w:space="0" w:color="auto"/>
            </w:tcBorders>
            <w:shd w:val="clear" w:color="auto" w:fill="auto"/>
          </w:tcPr>
          <w:p w14:paraId="19D39396" w14:textId="77777777" w:rsidR="00D97F8D" w:rsidRPr="003F26C0" w:rsidRDefault="00D97F8D" w:rsidP="00D97F8D">
            <w:pPr>
              <w:jc w:val="center"/>
              <w:rPr>
                <w:rFonts w:ascii="Times New Roman" w:eastAsia="楷体" w:hAnsi="Times New Roman"/>
                <w:b/>
                <w:bCs/>
                <w:color w:val="000000" w:themeColor="text1"/>
                <w:sz w:val="24"/>
                <w:szCs w:val="24"/>
              </w:rPr>
            </w:pPr>
            <w:r w:rsidRPr="003F26C0">
              <w:rPr>
                <w:rFonts w:ascii="Times New Roman" w:eastAsia="楷体" w:hAnsi="Times New Roman"/>
                <w:b/>
                <w:bCs/>
                <w:color w:val="000000" w:themeColor="text1"/>
                <w:sz w:val="24"/>
                <w:szCs w:val="24"/>
              </w:rPr>
              <w:t>g-CTAC</w:t>
            </w:r>
          </w:p>
        </w:tc>
        <w:tc>
          <w:tcPr>
            <w:tcW w:w="1417" w:type="dxa"/>
            <w:tcBorders>
              <w:top w:val="single" w:sz="12" w:space="0" w:color="000000"/>
              <w:bottom w:val="single" w:sz="8" w:space="0" w:color="auto"/>
            </w:tcBorders>
          </w:tcPr>
          <w:p w14:paraId="64D1B449" w14:textId="77777777" w:rsidR="00D97F8D" w:rsidRPr="003F26C0" w:rsidRDefault="00D97F8D" w:rsidP="00D97F8D">
            <w:pPr>
              <w:jc w:val="center"/>
              <w:rPr>
                <w:rFonts w:ascii="Times New Roman" w:eastAsia="楷体" w:hAnsi="Times New Roman"/>
                <w:b/>
                <w:bCs/>
                <w:color w:val="000000" w:themeColor="text1"/>
                <w:sz w:val="24"/>
                <w:szCs w:val="24"/>
              </w:rPr>
            </w:pPr>
            <w:r w:rsidRPr="003F26C0">
              <w:rPr>
                <w:rFonts w:ascii="Times New Roman" w:eastAsia="楷体" w:hAnsi="Times New Roman"/>
                <w:b/>
                <w:bCs/>
                <w:color w:val="000000" w:themeColor="text1"/>
                <w:sz w:val="24"/>
                <w:szCs w:val="24"/>
              </w:rPr>
              <w:t>g-KH892</w:t>
            </w:r>
          </w:p>
        </w:tc>
      </w:tr>
      <w:tr w:rsidR="00AE7B66" w:rsidRPr="003F26C0" w14:paraId="0FB2479C" w14:textId="77777777" w:rsidTr="00B658E6">
        <w:trPr>
          <w:trHeight w:val="819"/>
        </w:trPr>
        <w:tc>
          <w:tcPr>
            <w:tcW w:w="2269" w:type="dxa"/>
            <w:tcBorders>
              <w:top w:val="nil"/>
              <w:bottom w:val="single" w:sz="12" w:space="0" w:color="auto"/>
            </w:tcBorders>
            <w:shd w:val="clear" w:color="auto" w:fill="auto"/>
          </w:tcPr>
          <w:p w14:paraId="455E81E4" w14:textId="77777777" w:rsidR="00D97F8D" w:rsidRPr="003F26C0" w:rsidRDefault="00D97F8D" w:rsidP="00D97F8D">
            <w:pPr>
              <w:jc w:val="left"/>
              <w:rPr>
                <w:rFonts w:ascii="Times New Roman" w:eastAsia="楷体" w:hAnsi="Times New Roman"/>
                <w:b/>
                <w:bCs/>
                <w:color w:val="000000" w:themeColor="text1"/>
                <w:sz w:val="24"/>
                <w:szCs w:val="24"/>
              </w:rPr>
            </w:pPr>
            <w:r w:rsidRPr="003F26C0">
              <w:rPr>
                <w:rFonts w:ascii="Times New Roman" w:eastAsia="楷体" w:hAnsi="Times New Roman"/>
                <w:b/>
                <w:bCs/>
                <w:color w:val="000000" w:themeColor="text1"/>
                <w:sz w:val="24"/>
                <w:szCs w:val="24"/>
              </w:rPr>
              <w:t xml:space="preserve">Crosslink </w:t>
            </w:r>
            <w:proofErr w:type="spellStart"/>
            <w:r w:rsidRPr="003F26C0">
              <w:rPr>
                <w:rFonts w:ascii="Times New Roman" w:eastAsia="楷体" w:hAnsi="Times New Roman"/>
                <w:b/>
                <w:bCs/>
                <w:color w:val="000000" w:themeColor="text1"/>
                <w:sz w:val="24"/>
                <w:szCs w:val="24"/>
              </w:rPr>
              <w:t>demsity</w:t>
            </w:r>
            <w:proofErr w:type="spellEnd"/>
            <w:r w:rsidRPr="003F26C0">
              <w:rPr>
                <w:rFonts w:ascii="Times New Roman" w:eastAsia="楷体" w:hAnsi="Times New Roman"/>
                <w:b/>
                <w:bCs/>
                <w:color w:val="000000" w:themeColor="text1"/>
                <w:sz w:val="24"/>
                <w:szCs w:val="24"/>
              </w:rPr>
              <w:t xml:space="preserve"> Vc×10</w:t>
            </w:r>
            <w:r w:rsidRPr="003F26C0">
              <w:rPr>
                <w:rFonts w:ascii="Times New Roman" w:eastAsia="楷体" w:hAnsi="Times New Roman"/>
                <w:b/>
                <w:bCs/>
                <w:color w:val="000000" w:themeColor="text1"/>
                <w:sz w:val="24"/>
                <w:szCs w:val="24"/>
                <w:vertAlign w:val="superscript"/>
              </w:rPr>
              <w:t xml:space="preserve">-3 </w:t>
            </w:r>
            <w:r w:rsidRPr="003F26C0">
              <w:rPr>
                <w:rFonts w:ascii="Times New Roman" w:eastAsia="楷体" w:hAnsi="Times New Roman"/>
                <w:b/>
                <w:bCs/>
                <w:color w:val="000000" w:themeColor="text1"/>
                <w:sz w:val="24"/>
                <w:szCs w:val="24"/>
              </w:rPr>
              <w:t>(mol/g)</w:t>
            </w:r>
          </w:p>
        </w:tc>
        <w:tc>
          <w:tcPr>
            <w:tcW w:w="850" w:type="dxa"/>
            <w:tcBorders>
              <w:top w:val="nil"/>
              <w:bottom w:val="single" w:sz="12" w:space="0" w:color="auto"/>
            </w:tcBorders>
            <w:shd w:val="clear" w:color="auto" w:fill="auto"/>
          </w:tcPr>
          <w:p w14:paraId="55A9D933" w14:textId="77777777" w:rsidR="00D97F8D" w:rsidRPr="003F26C0" w:rsidRDefault="00D97F8D" w:rsidP="00D97F8D">
            <w:pPr>
              <w:jc w:val="center"/>
              <w:rPr>
                <w:rFonts w:ascii="Times New Roman" w:eastAsia="楷体" w:hAnsi="Times New Roman"/>
                <w:color w:val="000000" w:themeColor="text1"/>
                <w:sz w:val="24"/>
                <w:szCs w:val="24"/>
              </w:rPr>
            </w:pPr>
            <w:r w:rsidRPr="003F26C0">
              <w:rPr>
                <w:rFonts w:ascii="Times New Roman" w:eastAsia="楷体" w:hAnsi="Times New Roman"/>
                <w:color w:val="000000" w:themeColor="text1"/>
                <w:sz w:val="24"/>
                <w:szCs w:val="24"/>
              </w:rPr>
              <w:t>1.865</w:t>
            </w:r>
          </w:p>
        </w:tc>
        <w:tc>
          <w:tcPr>
            <w:tcW w:w="1698" w:type="dxa"/>
            <w:tcBorders>
              <w:top w:val="nil"/>
              <w:bottom w:val="single" w:sz="12" w:space="0" w:color="auto"/>
            </w:tcBorders>
            <w:shd w:val="clear" w:color="auto" w:fill="auto"/>
          </w:tcPr>
          <w:p w14:paraId="6FFE5D67" w14:textId="77777777" w:rsidR="00D97F8D" w:rsidRPr="003F26C0" w:rsidRDefault="00D97F8D" w:rsidP="00D97F8D">
            <w:pPr>
              <w:jc w:val="center"/>
              <w:rPr>
                <w:rFonts w:ascii="Times New Roman" w:eastAsia="楷体" w:hAnsi="Times New Roman"/>
                <w:color w:val="000000" w:themeColor="text1"/>
                <w:sz w:val="24"/>
                <w:szCs w:val="24"/>
              </w:rPr>
            </w:pPr>
            <w:r w:rsidRPr="003F26C0">
              <w:rPr>
                <w:rFonts w:ascii="Times New Roman" w:eastAsia="楷体" w:hAnsi="Times New Roman"/>
                <w:color w:val="000000" w:themeColor="text1"/>
                <w:sz w:val="24"/>
                <w:szCs w:val="24"/>
              </w:rPr>
              <w:t>1.949</w:t>
            </w:r>
          </w:p>
        </w:tc>
        <w:tc>
          <w:tcPr>
            <w:tcW w:w="1279" w:type="dxa"/>
            <w:tcBorders>
              <w:top w:val="nil"/>
              <w:bottom w:val="single" w:sz="12" w:space="0" w:color="auto"/>
            </w:tcBorders>
            <w:shd w:val="clear" w:color="auto" w:fill="auto"/>
          </w:tcPr>
          <w:p w14:paraId="0C523D7E" w14:textId="77777777" w:rsidR="00D97F8D" w:rsidRPr="003F26C0" w:rsidRDefault="00D97F8D" w:rsidP="00D97F8D">
            <w:pPr>
              <w:jc w:val="center"/>
              <w:rPr>
                <w:rFonts w:ascii="Times New Roman" w:eastAsia="楷体" w:hAnsi="Times New Roman"/>
                <w:color w:val="000000" w:themeColor="text1"/>
                <w:sz w:val="24"/>
                <w:szCs w:val="24"/>
              </w:rPr>
            </w:pPr>
            <w:r w:rsidRPr="003F26C0">
              <w:rPr>
                <w:rFonts w:ascii="Times New Roman" w:eastAsia="楷体" w:hAnsi="Times New Roman"/>
                <w:color w:val="000000" w:themeColor="text1"/>
                <w:sz w:val="24"/>
                <w:szCs w:val="24"/>
              </w:rPr>
              <w:t>1.968</w:t>
            </w:r>
          </w:p>
        </w:tc>
        <w:tc>
          <w:tcPr>
            <w:tcW w:w="1417" w:type="dxa"/>
            <w:tcBorders>
              <w:top w:val="nil"/>
              <w:bottom w:val="single" w:sz="12" w:space="0" w:color="auto"/>
            </w:tcBorders>
          </w:tcPr>
          <w:p w14:paraId="4A0DD507" w14:textId="77777777" w:rsidR="00D97F8D" w:rsidRPr="003F26C0" w:rsidRDefault="00D97F8D" w:rsidP="00D97F8D">
            <w:pPr>
              <w:jc w:val="center"/>
              <w:rPr>
                <w:rFonts w:ascii="Times New Roman" w:eastAsia="楷体" w:hAnsi="Times New Roman"/>
                <w:color w:val="000000" w:themeColor="text1"/>
                <w:sz w:val="24"/>
                <w:szCs w:val="24"/>
              </w:rPr>
            </w:pPr>
            <w:r w:rsidRPr="003F26C0">
              <w:rPr>
                <w:rFonts w:ascii="Times New Roman" w:eastAsia="楷体" w:hAnsi="Times New Roman"/>
                <w:color w:val="000000" w:themeColor="text1"/>
                <w:sz w:val="24"/>
                <w:szCs w:val="24"/>
              </w:rPr>
              <w:t>2.072</w:t>
            </w:r>
          </w:p>
        </w:tc>
      </w:tr>
    </w:tbl>
    <w:p w14:paraId="12B1C367" w14:textId="31DB683C" w:rsidR="00D97F8D" w:rsidRPr="003F26C0" w:rsidRDefault="00D97F8D" w:rsidP="00BD2EB9">
      <w:pPr>
        <w:widowControl/>
        <w:jc w:val="left"/>
        <w:rPr>
          <w:rFonts w:ascii="Times New Roman" w:eastAsia="楷体" w:hAnsi="Times New Roman"/>
          <w:noProof/>
          <w:color w:val="000000" w:themeColor="text1"/>
          <w:sz w:val="24"/>
          <w:szCs w:val="24"/>
        </w:rPr>
      </w:pPr>
    </w:p>
    <w:p w14:paraId="493A9D76" w14:textId="77777777" w:rsidR="00D97F8D" w:rsidRPr="003F26C0" w:rsidRDefault="00D97F8D" w:rsidP="00BD2EB9">
      <w:pPr>
        <w:widowControl/>
        <w:jc w:val="left"/>
        <w:rPr>
          <w:rFonts w:ascii="Times New Roman" w:eastAsia="楷体" w:hAnsi="Times New Roman"/>
          <w:color w:val="000000" w:themeColor="text1"/>
          <w:sz w:val="24"/>
          <w:szCs w:val="24"/>
        </w:rPr>
      </w:pPr>
    </w:p>
    <w:p w14:paraId="0876C5A0" w14:textId="77777777" w:rsidR="00BD2EB9" w:rsidRPr="003F26C0" w:rsidRDefault="00BD2EB9" w:rsidP="00BD2EB9">
      <w:pPr>
        <w:pStyle w:val="EndNoteBibliography"/>
        <w:rPr>
          <w:rFonts w:ascii="Times New Roman" w:eastAsia="楷体" w:hAnsi="Times New Roman" w:cs="Times New Roman"/>
          <w:color w:val="000000" w:themeColor="text1"/>
          <w:sz w:val="24"/>
          <w:szCs w:val="24"/>
        </w:rPr>
      </w:pPr>
    </w:p>
    <w:p w14:paraId="4F88456B" w14:textId="4A1401B9" w:rsidR="00BD2EB9" w:rsidRPr="003F26C0" w:rsidRDefault="00BD2EB9" w:rsidP="00BD2EB9">
      <w:pPr>
        <w:pStyle w:val="afb"/>
        <w:ind w:left="170" w:firstLineChars="100" w:firstLine="241"/>
        <w:rPr>
          <w:rFonts w:eastAsia="楷体"/>
          <w:color w:val="000000" w:themeColor="text1"/>
          <w:szCs w:val="24"/>
        </w:rPr>
      </w:pPr>
      <w:bookmarkStart w:id="109" w:name="_Hlk10912657"/>
      <w:r w:rsidRPr="003F26C0">
        <w:rPr>
          <w:rFonts w:eastAsia="楷体"/>
          <w:b/>
          <w:color w:val="000000" w:themeColor="text1"/>
          <w:szCs w:val="24"/>
        </w:rPr>
        <w:t xml:space="preserve">Table </w:t>
      </w:r>
      <w:r w:rsidR="00D97F8D" w:rsidRPr="003F26C0">
        <w:rPr>
          <w:rFonts w:eastAsia="楷体"/>
          <w:b/>
          <w:color w:val="000000" w:themeColor="text1"/>
          <w:szCs w:val="24"/>
        </w:rPr>
        <w:t>5</w:t>
      </w:r>
      <w:r w:rsidR="001D1BB5" w:rsidRPr="003F26C0">
        <w:rPr>
          <w:rFonts w:eastAsia="楷体"/>
          <w:b/>
          <w:color w:val="000000" w:themeColor="text1"/>
          <w:szCs w:val="24"/>
        </w:rPr>
        <w:t xml:space="preserve"> </w:t>
      </w:r>
      <w:r w:rsidRPr="003F26C0">
        <w:rPr>
          <w:rFonts w:eastAsia="楷体"/>
          <w:color w:val="000000" w:themeColor="text1"/>
          <w:szCs w:val="24"/>
        </w:rPr>
        <w:t>Static mechanical properties of kaolinite/SBR composites.</w:t>
      </w:r>
    </w:p>
    <w:tbl>
      <w:tblPr>
        <w:tblW w:w="9549" w:type="dxa"/>
        <w:tblInd w:w="-1185" w:type="dxa"/>
        <w:tblBorders>
          <w:top w:val="single" w:sz="4" w:space="0" w:color="7F7F7F"/>
          <w:bottom w:val="single" w:sz="4" w:space="0" w:color="7F7F7F"/>
        </w:tblBorders>
        <w:tblLayout w:type="fixed"/>
        <w:tblLook w:val="04A0" w:firstRow="1" w:lastRow="0" w:firstColumn="1" w:lastColumn="0" w:noHBand="0" w:noVBand="1"/>
      </w:tblPr>
      <w:tblGrid>
        <w:gridCol w:w="1043"/>
        <w:gridCol w:w="1418"/>
        <w:gridCol w:w="1276"/>
        <w:gridCol w:w="1134"/>
        <w:gridCol w:w="1134"/>
        <w:gridCol w:w="1276"/>
        <w:gridCol w:w="1134"/>
        <w:gridCol w:w="1134"/>
      </w:tblGrid>
      <w:tr w:rsidR="00AE7B66" w:rsidRPr="003F26C0" w14:paraId="7FA1C9A1" w14:textId="77777777" w:rsidTr="00B658E6">
        <w:trPr>
          <w:trHeight w:val="1330"/>
        </w:trPr>
        <w:tc>
          <w:tcPr>
            <w:tcW w:w="1043" w:type="dxa"/>
            <w:tcBorders>
              <w:top w:val="single" w:sz="12" w:space="0" w:color="000000"/>
              <w:bottom w:val="single" w:sz="8" w:space="0" w:color="auto"/>
            </w:tcBorders>
            <w:shd w:val="clear" w:color="auto" w:fill="auto"/>
          </w:tcPr>
          <w:bookmarkEnd w:id="109"/>
          <w:p w14:paraId="39DBFFD9" w14:textId="77777777" w:rsidR="00BD2EB9" w:rsidRPr="003F26C0" w:rsidRDefault="00BD2EB9" w:rsidP="00452F78">
            <w:pPr>
              <w:pStyle w:val="afb"/>
              <w:spacing w:line="240" w:lineRule="auto"/>
              <w:ind w:firstLineChars="0" w:firstLine="0"/>
              <w:jc w:val="center"/>
              <w:rPr>
                <w:rFonts w:eastAsia="楷体"/>
                <w:b/>
                <w:bCs/>
                <w:color w:val="000000" w:themeColor="text1"/>
                <w:szCs w:val="24"/>
              </w:rPr>
            </w:pPr>
            <w:r w:rsidRPr="003F26C0">
              <w:rPr>
                <w:rFonts w:eastAsia="楷体"/>
                <w:b/>
                <w:bCs/>
                <w:color w:val="000000" w:themeColor="text1"/>
                <w:szCs w:val="24"/>
              </w:rPr>
              <w:t>Samples</w:t>
            </w:r>
          </w:p>
        </w:tc>
        <w:tc>
          <w:tcPr>
            <w:tcW w:w="1418" w:type="dxa"/>
            <w:tcBorders>
              <w:top w:val="single" w:sz="12" w:space="0" w:color="000000"/>
              <w:bottom w:val="single" w:sz="8" w:space="0" w:color="auto"/>
            </w:tcBorders>
            <w:shd w:val="clear" w:color="auto" w:fill="auto"/>
          </w:tcPr>
          <w:p w14:paraId="47F309D7" w14:textId="77777777" w:rsidR="00BD2EB9" w:rsidRPr="003F26C0" w:rsidRDefault="00BD2EB9" w:rsidP="00452F78">
            <w:pPr>
              <w:pStyle w:val="afb"/>
              <w:spacing w:line="240" w:lineRule="auto"/>
              <w:ind w:firstLineChars="0" w:firstLine="0"/>
              <w:jc w:val="center"/>
              <w:rPr>
                <w:rFonts w:eastAsia="楷体"/>
                <w:b/>
                <w:bCs/>
                <w:color w:val="000000" w:themeColor="text1"/>
                <w:szCs w:val="24"/>
              </w:rPr>
            </w:pPr>
            <w:r w:rsidRPr="003F26C0">
              <w:rPr>
                <w:rFonts w:eastAsia="楷体"/>
                <w:b/>
                <w:bCs/>
                <w:color w:val="000000" w:themeColor="text1"/>
                <w:szCs w:val="24"/>
              </w:rPr>
              <w:t>Tensile strength (MPa)</w:t>
            </w:r>
          </w:p>
        </w:tc>
        <w:tc>
          <w:tcPr>
            <w:tcW w:w="1276" w:type="dxa"/>
            <w:tcBorders>
              <w:top w:val="single" w:sz="12" w:space="0" w:color="000000"/>
              <w:bottom w:val="single" w:sz="8" w:space="0" w:color="auto"/>
            </w:tcBorders>
            <w:shd w:val="clear" w:color="auto" w:fill="auto"/>
          </w:tcPr>
          <w:p w14:paraId="51CD470F" w14:textId="77777777" w:rsidR="00BD2EB9" w:rsidRPr="003F26C0" w:rsidRDefault="00BD2EB9" w:rsidP="00452F78">
            <w:pPr>
              <w:pStyle w:val="afb"/>
              <w:spacing w:line="240" w:lineRule="auto"/>
              <w:ind w:firstLineChars="0" w:firstLine="0"/>
              <w:jc w:val="center"/>
              <w:rPr>
                <w:rFonts w:eastAsia="楷体"/>
                <w:b/>
                <w:bCs/>
                <w:color w:val="000000" w:themeColor="text1"/>
                <w:szCs w:val="24"/>
              </w:rPr>
            </w:pPr>
            <w:r w:rsidRPr="003F26C0">
              <w:rPr>
                <w:rFonts w:eastAsia="楷体"/>
                <w:b/>
                <w:bCs/>
                <w:color w:val="000000" w:themeColor="text1"/>
                <w:szCs w:val="24"/>
              </w:rPr>
              <w:t>Elongation at break (%)</w:t>
            </w:r>
          </w:p>
        </w:tc>
        <w:tc>
          <w:tcPr>
            <w:tcW w:w="1134" w:type="dxa"/>
            <w:tcBorders>
              <w:top w:val="single" w:sz="12" w:space="0" w:color="000000"/>
              <w:bottom w:val="single" w:sz="8" w:space="0" w:color="auto"/>
            </w:tcBorders>
            <w:shd w:val="clear" w:color="auto" w:fill="auto"/>
          </w:tcPr>
          <w:p w14:paraId="4B2BEF01" w14:textId="77777777" w:rsidR="00BD2EB9" w:rsidRPr="003F26C0" w:rsidRDefault="00BD2EB9" w:rsidP="00452F78">
            <w:pPr>
              <w:pStyle w:val="afb"/>
              <w:spacing w:line="240" w:lineRule="auto"/>
              <w:ind w:firstLineChars="0" w:firstLine="0"/>
              <w:jc w:val="center"/>
              <w:rPr>
                <w:rFonts w:eastAsia="楷体"/>
                <w:b/>
                <w:bCs/>
                <w:color w:val="000000" w:themeColor="text1"/>
                <w:szCs w:val="24"/>
              </w:rPr>
            </w:pPr>
            <w:r w:rsidRPr="003F26C0">
              <w:rPr>
                <w:rFonts w:eastAsia="楷体"/>
                <w:b/>
                <w:bCs/>
                <w:color w:val="000000" w:themeColor="text1"/>
                <w:szCs w:val="24"/>
              </w:rPr>
              <w:t>Modulus at 100% (MPa)</w:t>
            </w:r>
          </w:p>
        </w:tc>
        <w:tc>
          <w:tcPr>
            <w:tcW w:w="1134" w:type="dxa"/>
            <w:tcBorders>
              <w:top w:val="single" w:sz="12" w:space="0" w:color="000000"/>
              <w:bottom w:val="single" w:sz="8" w:space="0" w:color="auto"/>
            </w:tcBorders>
            <w:shd w:val="clear" w:color="auto" w:fill="auto"/>
          </w:tcPr>
          <w:p w14:paraId="6F7CCA0F" w14:textId="77777777" w:rsidR="00BD2EB9" w:rsidRPr="003F26C0" w:rsidRDefault="00BD2EB9" w:rsidP="00452F78">
            <w:pPr>
              <w:pStyle w:val="afb"/>
              <w:spacing w:line="240" w:lineRule="auto"/>
              <w:ind w:firstLineChars="0" w:firstLine="0"/>
              <w:jc w:val="center"/>
              <w:rPr>
                <w:rFonts w:eastAsia="楷体"/>
                <w:b/>
                <w:bCs/>
                <w:color w:val="000000" w:themeColor="text1"/>
                <w:szCs w:val="24"/>
              </w:rPr>
            </w:pPr>
            <w:r w:rsidRPr="003F26C0">
              <w:rPr>
                <w:rFonts w:eastAsia="楷体"/>
                <w:b/>
                <w:bCs/>
                <w:color w:val="000000" w:themeColor="text1"/>
                <w:szCs w:val="24"/>
              </w:rPr>
              <w:t>Modulus at 300% (MPa)</w:t>
            </w:r>
          </w:p>
        </w:tc>
        <w:tc>
          <w:tcPr>
            <w:tcW w:w="1276" w:type="dxa"/>
            <w:tcBorders>
              <w:top w:val="single" w:sz="12" w:space="0" w:color="000000"/>
              <w:bottom w:val="single" w:sz="8" w:space="0" w:color="auto"/>
            </w:tcBorders>
          </w:tcPr>
          <w:p w14:paraId="21609358" w14:textId="77777777" w:rsidR="00BD2EB9" w:rsidRPr="003F26C0" w:rsidRDefault="00BD2EB9" w:rsidP="00452F78">
            <w:pPr>
              <w:pStyle w:val="afb"/>
              <w:spacing w:line="240" w:lineRule="auto"/>
              <w:ind w:firstLineChars="0" w:firstLine="0"/>
              <w:jc w:val="center"/>
              <w:rPr>
                <w:rFonts w:eastAsia="楷体"/>
                <w:b/>
                <w:bCs/>
                <w:color w:val="000000" w:themeColor="text1"/>
                <w:szCs w:val="24"/>
              </w:rPr>
            </w:pPr>
            <w:r w:rsidRPr="003F26C0">
              <w:rPr>
                <w:rFonts w:eastAsia="楷体"/>
                <w:b/>
                <w:bCs/>
                <w:color w:val="000000" w:themeColor="text1"/>
                <w:szCs w:val="24"/>
              </w:rPr>
              <w:t>Tension set</w:t>
            </w:r>
          </w:p>
          <w:p w14:paraId="11014E0B" w14:textId="77777777" w:rsidR="00BD2EB9" w:rsidRPr="003F26C0" w:rsidRDefault="00BD2EB9" w:rsidP="00452F78">
            <w:pPr>
              <w:pStyle w:val="afb"/>
              <w:spacing w:line="240" w:lineRule="auto"/>
              <w:ind w:firstLineChars="0" w:firstLine="0"/>
              <w:jc w:val="center"/>
              <w:rPr>
                <w:rFonts w:eastAsia="楷体"/>
                <w:b/>
                <w:bCs/>
                <w:color w:val="000000" w:themeColor="text1"/>
                <w:szCs w:val="24"/>
              </w:rPr>
            </w:pPr>
            <w:r w:rsidRPr="003F26C0">
              <w:rPr>
                <w:rFonts w:eastAsia="楷体"/>
                <w:b/>
                <w:bCs/>
                <w:color w:val="000000" w:themeColor="text1"/>
                <w:szCs w:val="24"/>
              </w:rPr>
              <w:t>(%)</w:t>
            </w:r>
          </w:p>
        </w:tc>
        <w:tc>
          <w:tcPr>
            <w:tcW w:w="1134" w:type="dxa"/>
            <w:tcBorders>
              <w:top w:val="single" w:sz="12" w:space="0" w:color="000000"/>
              <w:bottom w:val="single" w:sz="8" w:space="0" w:color="auto"/>
            </w:tcBorders>
          </w:tcPr>
          <w:p w14:paraId="7A1BC2E0" w14:textId="77777777" w:rsidR="00BD2EB9" w:rsidRPr="003F26C0" w:rsidRDefault="00BD2EB9" w:rsidP="00452F78">
            <w:pPr>
              <w:pStyle w:val="afb"/>
              <w:spacing w:line="240" w:lineRule="auto"/>
              <w:ind w:firstLineChars="0" w:firstLine="0"/>
              <w:jc w:val="center"/>
              <w:rPr>
                <w:rFonts w:eastAsia="楷体"/>
                <w:b/>
                <w:bCs/>
                <w:color w:val="000000" w:themeColor="text1"/>
                <w:szCs w:val="24"/>
              </w:rPr>
            </w:pPr>
            <w:r w:rsidRPr="003F26C0">
              <w:rPr>
                <w:rFonts w:eastAsia="楷体"/>
                <w:b/>
                <w:bCs/>
                <w:color w:val="000000" w:themeColor="text1"/>
                <w:szCs w:val="24"/>
              </w:rPr>
              <w:t>Tear resistance (</w:t>
            </w:r>
            <w:proofErr w:type="spellStart"/>
            <w:r w:rsidRPr="003F26C0">
              <w:rPr>
                <w:rFonts w:eastAsia="楷体"/>
                <w:b/>
                <w:bCs/>
                <w:color w:val="000000" w:themeColor="text1"/>
                <w:szCs w:val="24"/>
              </w:rPr>
              <w:t>kN</w:t>
            </w:r>
            <w:proofErr w:type="spellEnd"/>
            <w:r w:rsidRPr="003F26C0">
              <w:rPr>
                <w:rFonts w:eastAsia="楷体"/>
                <w:b/>
                <w:bCs/>
                <w:color w:val="000000" w:themeColor="text1"/>
                <w:szCs w:val="24"/>
              </w:rPr>
              <w:t>/m)</w:t>
            </w:r>
          </w:p>
        </w:tc>
        <w:tc>
          <w:tcPr>
            <w:tcW w:w="1134" w:type="dxa"/>
            <w:tcBorders>
              <w:top w:val="single" w:sz="12" w:space="0" w:color="000000"/>
              <w:bottom w:val="single" w:sz="8" w:space="0" w:color="auto"/>
            </w:tcBorders>
          </w:tcPr>
          <w:p w14:paraId="16100523" w14:textId="77777777" w:rsidR="00BD2EB9" w:rsidRPr="003F26C0" w:rsidRDefault="00BD2EB9" w:rsidP="00452F78">
            <w:pPr>
              <w:pStyle w:val="afb"/>
              <w:spacing w:line="240" w:lineRule="auto"/>
              <w:ind w:firstLineChars="0" w:firstLine="0"/>
              <w:jc w:val="center"/>
              <w:rPr>
                <w:rFonts w:eastAsia="楷体"/>
                <w:b/>
                <w:bCs/>
                <w:color w:val="000000" w:themeColor="text1"/>
                <w:szCs w:val="24"/>
              </w:rPr>
            </w:pPr>
            <w:r w:rsidRPr="003F26C0">
              <w:rPr>
                <w:rFonts w:eastAsia="楷体"/>
                <w:b/>
                <w:bCs/>
                <w:color w:val="000000" w:themeColor="text1"/>
                <w:szCs w:val="24"/>
              </w:rPr>
              <w:t>Shore A hardness (°)</w:t>
            </w:r>
          </w:p>
        </w:tc>
      </w:tr>
      <w:tr w:rsidR="00AE7B66" w:rsidRPr="003F26C0" w14:paraId="5107DB61" w14:textId="77777777" w:rsidTr="00B658E6">
        <w:trPr>
          <w:trHeight w:val="604"/>
        </w:trPr>
        <w:tc>
          <w:tcPr>
            <w:tcW w:w="1043" w:type="dxa"/>
            <w:tcBorders>
              <w:top w:val="single" w:sz="8" w:space="0" w:color="auto"/>
              <w:bottom w:val="nil"/>
            </w:tcBorders>
            <w:shd w:val="clear" w:color="auto" w:fill="auto"/>
          </w:tcPr>
          <w:p w14:paraId="7CC13559" w14:textId="77777777" w:rsidR="00BD2EB9" w:rsidRPr="003F26C0" w:rsidRDefault="00BD2EB9" w:rsidP="00452F78">
            <w:pPr>
              <w:pStyle w:val="afb"/>
              <w:spacing w:line="240" w:lineRule="auto"/>
              <w:ind w:firstLineChars="0" w:firstLine="0"/>
              <w:jc w:val="center"/>
              <w:rPr>
                <w:rFonts w:eastAsia="楷体"/>
                <w:b/>
                <w:bCs/>
                <w:color w:val="000000" w:themeColor="text1"/>
                <w:szCs w:val="24"/>
              </w:rPr>
            </w:pPr>
            <w:r w:rsidRPr="003F26C0">
              <w:rPr>
                <w:rFonts w:eastAsia="楷体"/>
                <w:b/>
                <w:bCs/>
                <w:color w:val="000000" w:themeColor="text1"/>
                <w:szCs w:val="24"/>
              </w:rPr>
              <w:t>Dry</w:t>
            </w:r>
          </w:p>
        </w:tc>
        <w:tc>
          <w:tcPr>
            <w:tcW w:w="1418" w:type="dxa"/>
            <w:tcBorders>
              <w:top w:val="single" w:sz="8" w:space="0" w:color="auto"/>
              <w:bottom w:val="nil"/>
            </w:tcBorders>
            <w:shd w:val="clear" w:color="auto" w:fill="auto"/>
          </w:tcPr>
          <w:p w14:paraId="1B288DF2" w14:textId="0C663C2D" w:rsidR="00BD2EB9" w:rsidRPr="003F26C0" w:rsidRDefault="00BD2EB9" w:rsidP="00452F78">
            <w:pPr>
              <w:pStyle w:val="afb"/>
              <w:spacing w:line="240" w:lineRule="auto"/>
              <w:ind w:firstLineChars="50" w:firstLine="120"/>
              <w:rPr>
                <w:rFonts w:eastAsia="楷体"/>
                <w:color w:val="000000" w:themeColor="text1"/>
                <w:szCs w:val="24"/>
              </w:rPr>
            </w:pPr>
            <w:r w:rsidRPr="003F26C0">
              <w:rPr>
                <w:rFonts w:eastAsia="楷体"/>
                <w:color w:val="000000" w:themeColor="text1"/>
                <w:szCs w:val="24"/>
              </w:rPr>
              <w:t>7.96</w:t>
            </w:r>
            <w:r w:rsidR="00E17AEC" w:rsidRPr="003F26C0">
              <w:rPr>
                <w:rFonts w:eastAsia="楷体"/>
                <w:color w:val="000000" w:themeColor="text1"/>
                <w:szCs w:val="24"/>
              </w:rPr>
              <w:t>±</w:t>
            </w:r>
            <w:r w:rsidR="00177776" w:rsidRPr="003F26C0">
              <w:rPr>
                <w:rFonts w:eastAsia="楷体"/>
                <w:color w:val="000000" w:themeColor="text1"/>
                <w:szCs w:val="24"/>
              </w:rPr>
              <w:t>0.5</w:t>
            </w:r>
          </w:p>
        </w:tc>
        <w:tc>
          <w:tcPr>
            <w:tcW w:w="1276" w:type="dxa"/>
            <w:tcBorders>
              <w:top w:val="single" w:sz="8" w:space="0" w:color="auto"/>
              <w:bottom w:val="nil"/>
            </w:tcBorders>
            <w:shd w:val="clear" w:color="auto" w:fill="auto"/>
          </w:tcPr>
          <w:p w14:paraId="7DDA4511" w14:textId="60C2D4B5" w:rsidR="00BD2EB9" w:rsidRPr="003F26C0" w:rsidRDefault="00BD2EB9" w:rsidP="00B658E6">
            <w:pPr>
              <w:rPr>
                <w:rFonts w:ascii="Times New Roman" w:eastAsia="楷体" w:hAnsi="Times New Roman"/>
                <w:color w:val="000000" w:themeColor="text1"/>
                <w:szCs w:val="24"/>
              </w:rPr>
            </w:pPr>
            <w:r w:rsidRPr="003F26C0">
              <w:rPr>
                <w:rFonts w:ascii="Times New Roman" w:eastAsia="楷体" w:hAnsi="Times New Roman"/>
                <w:color w:val="000000" w:themeColor="text1"/>
                <w:sz w:val="24"/>
                <w:szCs w:val="24"/>
              </w:rPr>
              <w:t>737.79</w:t>
            </w:r>
            <w:r w:rsidR="005F1268" w:rsidRPr="003F26C0">
              <w:rPr>
                <w:rFonts w:ascii="Times New Roman" w:eastAsia="楷体" w:hAnsi="Times New Roman"/>
                <w:color w:val="000000" w:themeColor="text1"/>
                <w:sz w:val="24"/>
                <w:szCs w:val="24"/>
              </w:rPr>
              <w:t>±20</w:t>
            </w:r>
          </w:p>
        </w:tc>
        <w:tc>
          <w:tcPr>
            <w:tcW w:w="1134" w:type="dxa"/>
            <w:tcBorders>
              <w:top w:val="single" w:sz="8" w:space="0" w:color="auto"/>
              <w:bottom w:val="nil"/>
            </w:tcBorders>
            <w:shd w:val="clear" w:color="auto" w:fill="auto"/>
          </w:tcPr>
          <w:p w14:paraId="39989A4F" w14:textId="72DCC56D" w:rsidR="00BD2EB9" w:rsidRPr="003F26C0" w:rsidRDefault="00BD2EB9" w:rsidP="00B658E6">
            <w:pPr>
              <w:rPr>
                <w:rFonts w:ascii="Times New Roman" w:eastAsia="楷体" w:hAnsi="Times New Roman"/>
                <w:color w:val="000000" w:themeColor="text1"/>
                <w:szCs w:val="24"/>
              </w:rPr>
            </w:pPr>
            <w:r w:rsidRPr="003F26C0">
              <w:rPr>
                <w:rFonts w:ascii="Times New Roman" w:eastAsia="楷体" w:hAnsi="Times New Roman"/>
                <w:color w:val="000000" w:themeColor="text1"/>
                <w:sz w:val="24"/>
                <w:szCs w:val="24"/>
              </w:rPr>
              <w:t>1.19</w:t>
            </w:r>
            <w:r w:rsidR="00ED27EE" w:rsidRPr="003F26C0">
              <w:rPr>
                <w:rFonts w:ascii="Times New Roman" w:eastAsia="楷体" w:hAnsi="Times New Roman"/>
                <w:color w:val="000000" w:themeColor="text1"/>
                <w:sz w:val="24"/>
                <w:szCs w:val="24"/>
              </w:rPr>
              <w:t>±</w:t>
            </w:r>
            <w:r w:rsidR="0086327F" w:rsidRPr="003F26C0">
              <w:rPr>
                <w:rFonts w:ascii="Times New Roman" w:eastAsia="楷体" w:hAnsi="Times New Roman"/>
                <w:color w:val="000000" w:themeColor="text1"/>
                <w:sz w:val="24"/>
                <w:szCs w:val="24"/>
              </w:rPr>
              <w:t>0.1</w:t>
            </w:r>
          </w:p>
        </w:tc>
        <w:tc>
          <w:tcPr>
            <w:tcW w:w="1134" w:type="dxa"/>
            <w:tcBorders>
              <w:top w:val="single" w:sz="8" w:space="0" w:color="auto"/>
              <w:bottom w:val="nil"/>
            </w:tcBorders>
            <w:shd w:val="clear" w:color="auto" w:fill="auto"/>
          </w:tcPr>
          <w:p w14:paraId="2E64895D" w14:textId="4DC14B8B" w:rsidR="00BD2EB9" w:rsidRPr="003F26C0" w:rsidRDefault="00BD2EB9" w:rsidP="00B658E6">
            <w:pPr>
              <w:pStyle w:val="afb"/>
              <w:spacing w:line="240" w:lineRule="auto"/>
              <w:ind w:firstLineChars="0" w:firstLine="0"/>
              <w:rPr>
                <w:rFonts w:eastAsia="楷体"/>
                <w:color w:val="000000" w:themeColor="text1"/>
                <w:szCs w:val="24"/>
              </w:rPr>
            </w:pPr>
            <w:r w:rsidRPr="003F26C0">
              <w:rPr>
                <w:rFonts w:eastAsia="楷体"/>
                <w:color w:val="000000" w:themeColor="text1"/>
                <w:szCs w:val="24"/>
              </w:rPr>
              <w:t>1.96</w:t>
            </w:r>
            <w:r w:rsidR="0086327F" w:rsidRPr="003F26C0">
              <w:rPr>
                <w:rFonts w:eastAsia="楷体"/>
                <w:color w:val="000000" w:themeColor="text1"/>
                <w:szCs w:val="24"/>
              </w:rPr>
              <w:t>±0.1</w:t>
            </w:r>
          </w:p>
        </w:tc>
        <w:tc>
          <w:tcPr>
            <w:tcW w:w="1276" w:type="dxa"/>
            <w:tcBorders>
              <w:top w:val="single" w:sz="8" w:space="0" w:color="auto"/>
              <w:bottom w:val="nil"/>
            </w:tcBorders>
          </w:tcPr>
          <w:p w14:paraId="61F68542" w14:textId="3CC64CC0" w:rsidR="00BD2EB9" w:rsidRPr="003F26C0" w:rsidRDefault="00BD2EB9" w:rsidP="00452F78">
            <w:pPr>
              <w:pStyle w:val="afb"/>
              <w:spacing w:line="240" w:lineRule="auto"/>
              <w:ind w:firstLineChars="0" w:firstLine="0"/>
              <w:rPr>
                <w:rFonts w:eastAsia="楷体"/>
                <w:color w:val="000000" w:themeColor="text1"/>
                <w:szCs w:val="24"/>
              </w:rPr>
            </w:pPr>
            <w:r w:rsidRPr="003F26C0">
              <w:rPr>
                <w:rFonts w:eastAsia="楷体"/>
                <w:color w:val="000000" w:themeColor="text1"/>
                <w:szCs w:val="24"/>
              </w:rPr>
              <w:t>4.22</w:t>
            </w:r>
            <w:r w:rsidR="00DD6EDB" w:rsidRPr="003F26C0">
              <w:rPr>
                <w:rFonts w:eastAsia="楷体"/>
                <w:color w:val="000000" w:themeColor="text1"/>
                <w:szCs w:val="24"/>
              </w:rPr>
              <w:t>±0.5</w:t>
            </w:r>
          </w:p>
        </w:tc>
        <w:tc>
          <w:tcPr>
            <w:tcW w:w="1134" w:type="dxa"/>
            <w:tcBorders>
              <w:top w:val="single" w:sz="8" w:space="0" w:color="auto"/>
              <w:bottom w:val="nil"/>
            </w:tcBorders>
          </w:tcPr>
          <w:p w14:paraId="496311F6" w14:textId="30A3A564" w:rsidR="00BD2EB9" w:rsidRPr="003F26C0" w:rsidRDefault="00BD2EB9" w:rsidP="00452F78">
            <w:pPr>
              <w:pStyle w:val="afb"/>
              <w:spacing w:line="240" w:lineRule="auto"/>
              <w:ind w:firstLineChars="0" w:firstLine="0"/>
              <w:rPr>
                <w:rFonts w:eastAsia="楷体"/>
                <w:color w:val="000000" w:themeColor="text1"/>
                <w:szCs w:val="24"/>
              </w:rPr>
            </w:pPr>
            <w:r w:rsidRPr="003F26C0">
              <w:rPr>
                <w:rFonts w:eastAsia="楷体"/>
                <w:color w:val="000000" w:themeColor="text1"/>
                <w:szCs w:val="24"/>
              </w:rPr>
              <w:t>25.89</w:t>
            </w:r>
            <w:r w:rsidR="00DD6EDB" w:rsidRPr="003F26C0">
              <w:rPr>
                <w:rFonts w:eastAsia="楷体"/>
                <w:color w:val="000000" w:themeColor="text1"/>
                <w:szCs w:val="24"/>
              </w:rPr>
              <w:t>±1</w:t>
            </w:r>
          </w:p>
        </w:tc>
        <w:tc>
          <w:tcPr>
            <w:tcW w:w="1134" w:type="dxa"/>
            <w:tcBorders>
              <w:top w:val="single" w:sz="8" w:space="0" w:color="auto"/>
              <w:bottom w:val="nil"/>
            </w:tcBorders>
          </w:tcPr>
          <w:p w14:paraId="78B4F42A" w14:textId="491E0B06" w:rsidR="00BD2EB9" w:rsidRPr="003F26C0" w:rsidRDefault="00BD2EB9" w:rsidP="00452F78">
            <w:pPr>
              <w:pStyle w:val="afb"/>
              <w:spacing w:line="240" w:lineRule="auto"/>
              <w:ind w:firstLineChars="100" w:firstLine="240"/>
              <w:rPr>
                <w:rFonts w:eastAsia="楷体"/>
                <w:color w:val="000000" w:themeColor="text1"/>
                <w:szCs w:val="24"/>
              </w:rPr>
            </w:pPr>
            <w:r w:rsidRPr="003F26C0">
              <w:rPr>
                <w:rFonts w:eastAsia="楷体"/>
                <w:color w:val="000000" w:themeColor="text1"/>
                <w:szCs w:val="24"/>
              </w:rPr>
              <w:t>56</w:t>
            </w:r>
            <w:r w:rsidR="00177776" w:rsidRPr="003F26C0">
              <w:rPr>
                <w:rFonts w:eastAsia="楷体"/>
                <w:color w:val="000000" w:themeColor="text1"/>
                <w:szCs w:val="24"/>
              </w:rPr>
              <w:t>±1</w:t>
            </w:r>
          </w:p>
        </w:tc>
      </w:tr>
      <w:tr w:rsidR="00AE7B66" w:rsidRPr="003F26C0" w14:paraId="2C0127AF" w14:textId="77777777" w:rsidTr="00B658E6">
        <w:trPr>
          <w:trHeight w:val="604"/>
        </w:trPr>
        <w:tc>
          <w:tcPr>
            <w:tcW w:w="1043" w:type="dxa"/>
            <w:tcBorders>
              <w:top w:val="nil"/>
              <w:bottom w:val="nil"/>
            </w:tcBorders>
            <w:shd w:val="clear" w:color="auto" w:fill="auto"/>
          </w:tcPr>
          <w:p w14:paraId="3577F646" w14:textId="77777777" w:rsidR="00BD2EB9" w:rsidRPr="003F26C0" w:rsidRDefault="00BD2EB9" w:rsidP="00452F78">
            <w:pPr>
              <w:pStyle w:val="afb"/>
              <w:spacing w:line="240" w:lineRule="auto"/>
              <w:ind w:firstLineChars="0" w:firstLine="0"/>
              <w:jc w:val="center"/>
              <w:rPr>
                <w:rFonts w:eastAsia="楷体"/>
                <w:b/>
                <w:bCs/>
                <w:color w:val="000000" w:themeColor="text1"/>
                <w:szCs w:val="24"/>
              </w:rPr>
            </w:pPr>
            <w:r w:rsidRPr="003F26C0">
              <w:rPr>
                <w:rFonts w:eastAsia="楷体"/>
                <w:b/>
                <w:bCs/>
                <w:color w:val="000000" w:themeColor="text1"/>
                <w:szCs w:val="24"/>
              </w:rPr>
              <w:t>Wet</w:t>
            </w:r>
          </w:p>
        </w:tc>
        <w:tc>
          <w:tcPr>
            <w:tcW w:w="1418" w:type="dxa"/>
            <w:tcBorders>
              <w:top w:val="nil"/>
              <w:bottom w:val="nil"/>
            </w:tcBorders>
            <w:shd w:val="clear" w:color="auto" w:fill="auto"/>
          </w:tcPr>
          <w:p w14:paraId="562FB3B2" w14:textId="52CDAA45" w:rsidR="00BD2EB9" w:rsidRPr="003F26C0" w:rsidRDefault="00BD2EB9" w:rsidP="00452F78">
            <w:pPr>
              <w:pStyle w:val="afb"/>
              <w:spacing w:line="240" w:lineRule="auto"/>
              <w:ind w:firstLineChars="50" w:firstLine="120"/>
              <w:rPr>
                <w:rFonts w:eastAsia="楷体"/>
                <w:color w:val="000000" w:themeColor="text1"/>
                <w:szCs w:val="24"/>
              </w:rPr>
            </w:pPr>
            <w:r w:rsidRPr="003F26C0">
              <w:rPr>
                <w:rFonts w:eastAsia="楷体"/>
                <w:color w:val="000000" w:themeColor="text1"/>
                <w:szCs w:val="24"/>
              </w:rPr>
              <w:t>10.26</w:t>
            </w:r>
            <w:r w:rsidR="00177776" w:rsidRPr="003F26C0">
              <w:rPr>
                <w:rFonts w:eastAsia="楷体"/>
                <w:color w:val="000000" w:themeColor="text1"/>
                <w:szCs w:val="24"/>
              </w:rPr>
              <w:t>±0.3</w:t>
            </w:r>
          </w:p>
        </w:tc>
        <w:tc>
          <w:tcPr>
            <w:tcW w:w="1276" w:type="dxa"/>
            <w:tcBorders>
              <w:top w:val="nil"/>
              <w:bottom w:val="nil"/>
            </w:tcBorders>
            <w:shd w:val="clear" w:color="auto" w:fill="auto"/>
          </w:tcPr>
          <w:p w14:paraId="7F0D8C73" w14:textId="4E9F6337" w:rsidR="00BD2EB9" w:rsidRPr="003F26C0" w:rsidRDefault="00BD2EB9" w:rsidP="00B658E6">
            <w:pPr>
              <w:rPr>
                <w:rFonts w:ascii="Times New Roman" w:eastAsia="楷体" w:hAnsi="Times New Roman"/>
                <w:color w:val="000000" w:themeColor="text1"/>
                <w:szCs w:val="24"/>
              </w:rPr>
            </w:pPr>
            <w:r w:rsidRPr="003F26C0">
              <w:rPr>
                <w:rFonts w:ascii="Times New Roman" w:eastAsia="楷体" w:hAnsi="Times New Roman"/>
                <w:color w:val="000000" w:themeColor="text1"/>
                <w:sz w:val="24"/>
                <w:szCs w:val="24"/>
              </w:rPr>
              <w:t>704.62</w:t>
            </w:r>
            <w:r w:rsidR="002562E5" w:rsidRPr="003F26C0">
              <w:rPr>
                <w:rFonts w:ascii="Times New Roman" w:eastAsia="楷体" w:hAnsi="Times New Roman"/>
                <w:color w:val="000000" w:themeColor="text1"/>
                <w:sz w:val="24"/>
                <w:szCs w:val="24"/>
              </w:rPr>
              <w:t>±20</w:t>
            </w:r>
          </w:p>
        </w:tc>
        <w:tc>
          <w:tcPr>
            <w:tcW w:w="1134" w:type="dxa"/>
            <w:tcBorders>
              <w:top w:val="nil"/>
              <w:bottom w:val="nil"/>
            </w:tcBorders>
            <w:shd w:val="clear" w:color="auto" w:fill="auto"/>
          </w:tcPr>
          <w:p w14:paraId="45D22158" w14:textId="78360CD6" w:rsidR="00BD2EB9" w:rsidRPr="003F26C0" w:rsidRDefault="00BD2EB9" w:rsidP="00B658E6">
            <w:pPr>
              <w:rPr>
                <w:rFonts w:ascii="Times New Roman" w:eastAsia="楷体" w:hAnsi="Times New Roman"/>
                <w:color w:val="000000" w:themeColor="text1"/>
                <w:szCs w:val="24"/>
              </w:rPr>
            </w:pPr>
            <w:r w:rsidRPr="003F26C0">
              <w:rPr>
                <w:rFonts w:ascii="Times New Roman" w:eastAsia="楷体" w:hAnsi="Times New Roman"/>
                <w:color w:val="000000" w:themeColor="text1"/>
                <w:sz w:val="24"/>
                <w:szCs w:val="24"/>
              </w:rPr>
              <w:t>1.22</w:t>
            </w:r>
            <w:r w:rsidR="00ED27EE" w:rsidRPr="003F26C0">
              <w:rPr>
                <w:rFonts w:ascii="Times New Roman" w:eastAsia="楷体" w:hAnsi="Times New Roman"/>
                <w:color w:val="000000" w:themeColor="text1"/>
                <w:sz w:val="24"/>
                <w:szCs w:val="24"/>
              </w:rPr>
              <w:t>±</w:t>
            </w:r>
            <w:r w:rsidR="0086327F" w:rsidRPr="003F26C0">
              <w:rPr>
                <w:rFonts w:ascii="Times New Roman" w:eastAsia="楷体" w:hAnsi="Times New Roman"/>
                <w:color w:val="000000" w:themeColor="text1"/>
                <w:sz w:val="24"/>
                <w:szCs w:val="24"/>
              </w:rPr>
              <w:t>0.1</w:t>
            </w:r>
          </w:p>
        </w:tc>
        <w:tc>
          <w:tcPr>
            <w:tcW w:w="1134" w:type="dxa"/>
            <w:tcBorders>
              <w:top w:val="nil"/>
              <w:bottom w:val="nil"/>
            </w:tcBorders>
            <w:shd w:val="clear" w:color="auto" w:fill="auto"/>
          </w:tcPr>
          <w:p w14:paraId="295619B1" w14:textId="41F994DB" w:rsidR="00BD2EB9" w:rsidRPr="003F26C0" w:rsidRDefault="00BD2EB9" w:rsidP="00452F78">
            <w:pPr>
              <w:pStyle w:val="afb"/>
              <w:spacing w:line="240" w:lineRule="auto"/>
              <w:ind w:firstLineChars="0" w:firstLine="0"/>
              <w:rPr>
                <w:rFonts w:eastAsia="楷体"/>
                <w:color w:val="000000" w:themeColor="text1"/>
                <w:szCs w:val="24"/>
              </w:rPr>
            </w:pPr>
            <w:r w:rsidRPr="003F26C0">
              <w:rPr>
                <w:rFonts w:eastAsia="楷体"/>
                <w:color w:val="000000" w:themeColor="text1"/>
                <w:szCs w:val="24"/>
              </w:rPr>
              <w:t>2.15</w:t>
            </w:r>
            <w:r w:rsidR="0086327F" w:rsidRPr="003F26C0">
              <w:rPr>
                <w:rFonts w:eastAsia="楷体"/>
                <w:color w:val="000000" w:themeColor="text1"/>
                <w:szCs w:val="24"/>
              </w:rPr>
              <w:t>±0.1</w:t>
            </w:r>
          </w:p>
        </w:tc>
        <w:tc>
          <w:tcPr>
            <w:tcW w:w="1276" w:type="dxa"/>
            <w:tcBorders>
              <w:top w:val="nil"/>
              <w:bottom w:val="nil"/>
            </w:tcBorders>
          </w:tcPr>
          <w:p w14:paraId="67246447" w14:textId="69519E26" w:rsidR="00BD2EB9" w:rsidRPr="003F26C0" w:rsidRDefault="00BD2EB9" w:rsidP="00452F78">
            <w:pPr>
              <w:pStyle w:val="afb"/>
              <w:spacing w:line="240" w:lineRule="auto"/>
              <w:ind w:firstLineChars="0" w:firstLine="0"/>
              <w:rPr>
                <w:rFonts w:eastAsia="楷体"/>
                <w:color w:val="000000" w:themeColor="text1"/>
                <w:szCs w:val="24"/>
              </w:rPr>
            </w:pPr>
            <w:r w:rsidRPr="003F26C0">
              <w:rPr>
                <w:rFonts w:eastAsia="楷体"/>
                <w:color w:val="000000" w:themeColor="text1"/>
                <w:szCs w:val="24"/>
              </w:rPr>
              <w:t>6.85</w:t>
            </w:r>
            <w:r w:rsidR="00DD6EDB" w:rsidRPr="003F26C0">
              <w:rPr>
                <w:rFonts w:eastAsia="楷体"/>
                <w:color w:val="000000" w:themeColor="text1"/>
                <w:szCs w:val="24"/>
              </w:rPr>
              <w:t>±0.5</w:t>
            </w:r>
          </w:p>
        </w:tc>
        <w:tc>
          <w:tcPr>
            <w:tcW w:w="1134" w:type="dxa"/>
            <w:tcBorders>
              <w:top w:val="nil"/>
              <w:bottom w:val="nil"/>
            </w:tcBorders>
          </w:tcPr>
          <w:p w14:paraId="7A27F4D8" w14:textId="423F8304" w:rsidR="00BD2EB9" w:rsidRPr="003F26C0" w:rsidRDefault="00BD2EB9" w:rsidP="00452F78">
            <w:pPr>
              <w:pStyle w:val="afb"/>
              <w:spacing w:line="240" w:lineRule="auto"/>
              <w:ind w:firstLineChars="0" w:firstLine="0"/>
              <w:rPr>
                <w:rFonts w:eastAsia="楷体"/>
                <w:color w:val="000000" w:themeColor="text1"/>
                <w:szCs w:val="24"/>
              </w:rPr>
            </w:pPr>
            <w:r w:rsidRPr="003F26C0">
              <w:rPr>
                <w:rFonts w:eastAsia="楷体"/>
                <w:color w:val="000000" w:themeColor="text1"/>
                <w:szCs w:val="24"/>
              </w:rPr>
              <w:t>29.02</w:t>
            </w:r>
            <w:r w:rsidR="00DD6EDB" w:rsidRPr="003F26C0">
              <w:rPr>
                <w:rFonts w:eastAsia="楷体"/>
                <w:color w:val="000000" w:themeColor="text1"/>
                <w:szCs w:val="24"/>
              </w:rPr>
              <w:t>±1</w:t>
            </w:r>
          </w:p>
        </w:tc>
        <w:tc>
          <w:tcPr>
            <w:tcW w:w="1134" w:type="dxa"/>
            <w:tcBorders>
              <w:top w:val="nil"/>
              <w:bottom w:val="nil"/>
            </w:tcBorders>
          </w:tcPr>
          <w:p w14:paraId="69E908BD" w14:textId="47897A3C" w:rsidR="00BD2EB9" w:rsidRPr="003F26C0" w:rsidRDefault="00BD2EB9" w:rsidP="00452F78">
            <w:pPr>
              <w:pStyle w:val="afb"/>
              <w:spacing w:line="240" w:lineRule="auto"/>
              <w:ind w:firstLineChars="100" w:firstLine="240"/>
              <w:rPr>
                <w:rFonts w:eastAsia="楷体"/>
                <w:color w:val="000000" w:themeColor="text1"/>
                <w:szCs w:val="24"/>
              </w:rPr>
            </w:pPr>
            <w:r w:rsidRPr="003F26C0">
              <w:rPr>
                <w:rFonts w:eastAsia="楷体"/>
                <w:color w:val="000000" w:themeColor="text1"/>
                <w:szCs w:val="24"/>
              </w:rPr>
              <w:t>55</w:t>
            </w:r>
            <w:r w:rsidR="00177776" w:rsidRPr="003F26C0">
              <w:rPr>
                <w:rFonts w:eastAsia="楷体"/>
                <w:color w:val="000000" w:themeColor="text1"/>
                <w:szCs w:val="24"/>
              </w:rPr>
              <w:t>±1</w:t>
            </w:r>
          </w:p>
        </w:tc>
      </w:tr>
      <w:tr w:rsidR="00AE7B66" w:rsidRPr="003F26C0" w14:paraId="72B67149" w14:textId="77777777" w:rsidTr="00B658E6">
        <w:trPr>
          <w:trHeight w:val="604"/>
        </w:trPr>
        <w:tc>
          <w:tcPr>
            <w:tcW w:w="1043" w:type="dxa"/>
            <w:tcBorders>
              <w:top w:val="nil"/>
              <w:bottom w:val="nil"/>
            </w:tcBorders>
            <w:shd w:val="clear" w:color="auto" w:fill="auto"/>
          </w:tcPr>
          <w:p w14:paraId="435C2311" w14:textId="77777777" w:rsidR="00BD2EB9" w:rsidRPr="003F26C0" w:rsidRDefault="00BD2EB9" w:rsidP="00452F78">
            <w:pPr>
              <w:pStyle w:val="afb"/>
              <w:spacing w:line="240" w:lineRule="auto"/>
              <w:ind w:firstLineChars="0" w:firstLine="0"/>
              <w:jc w:val="center"/>
              <w:rPr>
                <w:rFonts w:eastAsia="楷体"/>
                <w:b/>
                <w:bCs/>
                <w:color w:val="000000" w:themeColor="text1"/>
                <w:szCs w:val="24"/>
              </w:rPr>
            </w:pPr>
            <w:r w:rsidRPr="003F26C0">
              <w:rPr>
                <w:rFonts w:eastAsia="楷体"/>
                <w:b/>
                <w:bCs/>
                <w:color w:val="000000" w:themeColor="text1"/>
                <w:szCs w:val="24"/>
              </w:rPr>
              <w:t>g-CTAC</w:t>
            </w:r>
          </w:p>
        </w:tc>
        <w:tc>
          <w:tcPr>
            <w:tcW w:w="1418" w:type="dxa"/>
            <w:tcBorders>
              <w:top w:val="nil"/>
              <w:bottom w:val="nil"/>
            </w:tcBorders>
            <w:shd w:val="clear" w:color="auto" w:fill="auto"/>
          </w:tcPr>
          <w:p w14:paraId="40BA0962" w14:textId="38379951" w:rsidR="00BD2EB9" w:rsidRPr="003F26C0" w:rsidRDefault="00BD2EB9" w:rsidP="00452F78">
            <w:pPr>
              <w:pStyle w:val="afb"/>
              <w:spacing w:line="240" w:lineRule="auto"/>
              <w:ind w:firstLineChars="50" w:firstLine="120"/>
              <w:rPr>
                <w:rFonts w:eastAsia="楷体"/>
                <w:color w:val="000000" w:themeColor="text1"/>
                <w:szCs w:val="24"/>
              </w:rPr>
            </w:pPr>
            <w:r w:rsidRPr="003F26C0">
              <w:rPr>
                <w:rFonts w:eastAsia="楷体"/>
                <w:color w:val="000000" w:themeColor="text1"/>
                <w:szCs w:val="24"/>
              </w:rPr>
              <w:t>11.12</w:t>
            </w:r>
            <w:r w:rsidR="00177776" w:rsidRPr="003F26C0">
              <w:rPr>
                <w:rFonts w:eastAsia="楷体"/>
                <w:color w:val="000000" w:themeColor="text1"/>
                <w:szCs w:val="24"/>
              </w:rPr>
              <w:t>±0.3</w:t>
            </w:r>
          </w:p>
        </w:tc>
        <w:tc>
          <w:tcPr>
            <w:tcW w:w="1276" w:type="dxa"/>
            <w:tcBorders>
              <w:top w:val="nil"/>
              <w:bottom w:val="nil"/>
            </w:tcBorders>
            <w:shd w:val="clear" w:color="auto" w:fill="auto"/>
          </w:tcPr>
          <w:p w14:paraId="3C06D602" w14:textId="136C92A0" w:rsidR="00BD2EB9" w:rsidRPr="003F26C0" w:rsidRDefault="00BD2EB9" w:rsidP="00B658E6">
            <w:pPr>
              <w:rPr>
                <w:rFonts w:ascii="Times New Roman" w:eastAsia="楷体" w:hAnsi="Times New Roman"/>
                <w:color w:val="000000" w:themeColor="text1"/>
                <w:szCs w:val="24"/>
              </w:rPr>
            </w:pPr>
            <w:r w:rsidRPr="003F26C0">
              <w:rPr>
                <w:rFonts w:ascii="Times New Roman" w:eastAsia="楷体" w:hAnsi="Times New Roman"/>
                <w:color w:val="000000" w:themeColor="text1"/>
                <w:sz w:val="24"/>
                <w:szCs w:val="24"/>
              </w:rPr>
              <w:t>682.67</w:t>
            </w:r>
            <w:r w:rsidR="002562E5" w:rsidRPr="003F26C0">
              <w:rPr>
                <w:rFonts w:ascii="Times New Roman" w:eastAsia="楷体" w:hAnsi="Times New Roman"/>
                <w:color w:val="000000" w:themeColor="text1"/>
                <w:sz w:val="24"/>
                <w:szCs w:val="24"/>
              </w:rPr>
              <w:t>±20</w:t>
            </w:r>
          </w:p>
        </w:tc>
        <w:tc>
          <w:tcPr>
            <w:tcW w:w="1134" w:type="dxa"/>
            <w:tcBorders>
              <w:top w:val="nil"/>
              <w:bottom w:val="nil"/>
            </w:tcBorders>
            <w:shd w:val="clear" w:color="auto" w:fill="auto"/>
          </w:tcPr>
          <w:p w14:paraId="6D4CE9A9" w14:textId="66C0E17C" w:rsidR="00BD2EB9" w:rsidRPr="003F26C0" w:rsidRDefault="00BD2EB9" w:rsidP="00B658E6">
            <w:pPr>
              <w:rPr>
                <w:rFonts w:ascii="Times New Roman" w:eastAsia="楷体" w:hAnsi="Times New Roman"/>
                <w:color w:val="000000" w:themeColor="text1"/>
                <w:szCs w:val="24"/>
              </w:rPr>
            </w:pPr>
            <w:r w:rsidRPr="003F26C0">
              <w:rPr>
                <w:rFonts w:ascii="Times New Roman" w:eastAsia="楷体" w:hAnsi="Times New Roman"/>
                <w:color w:val="000000" w:themeColor="text1"/>
                <w:sz w:val="24"/>
                <w:szCs w:val="24"/>
              </w:rPr>
              <w:t>1.35</w:t>
            </w:r>
            <w:r w:rsidR="00ED27EE" w:rsidRPr="003F26C0">
              <w:rPr>
                <w:rFonts w:ascii="Times New Roman" w:eastAsia="楷体" w:hAnsi="Times New Roman"/>
                <w:color w:val="000000" w:themeColor="text1"/>
                <w:sz w:val="24"/>
                <w:szCs w:val="24"/>
              </w:rPr>
              <w:t>±</w:t>
            </w:r>
            <w:r w:rsidR="0086327F" w:rsidRPr="003F26C0">
              <w:rPr>
                <w:rFonts w:ascii="Times New Roman" w:eastAsia="楷体" w:hAnsi="Times New Roman"/>
                <w:color w:val="000000" w:themeColor="text1"/>
                <w:sz w:val="24"/>
                <w:szCs w:val="24"/>
              </w:rPr>
              <w:t>0.1</w:t>
            </w:r>
          </w:p>
        </w:tc>
        <w:tc>
          <w:tcPr>
            <w:tcW w:w="1134" w:type="dxa"/>
            <w:tcBorders>
              <w:top w:val="nil"/>
              <w:bottom w:val="nil"/>
            </w:tcBorders>
            <w:shd w:val="clear" w:color="auto" w:fill="auto"/>
          </w:tcPr>
          <w:p w14:paraId="3AACD78E" w14:textId="7A582B75" w:rsidR="00BD2EB9" w:rsidRPr="003F26C0" w:rsidRDefault="00BD2EB9" w:rsidP="00B658E6">
            <w:pPr>
              <w:pStyle w:val="afb"/>
              <w:spacing w:line="240" w:lineRule="auto"/>
              <w:ind w:firstLineChars="0" w:firstLine="0"/>
              <w:rPr>
                <w:rFonts w:eastAsia="楷体"/>
                <w:color w:val="000000" w:themeColor="text1"/>
                <w:szCs w:val="24"/>
              </w:rPr>
            </w:pPr>
            <w:r w:rsidRPr="003F26C0">
              <w:rPr>
                <w:rFonts w:eastAsia="楷体"/>
                <w:color w:val="000000" w:themeColor="text1"/>
                <w:szCs w:val="24"/>
              </w:rPr>
              <w:t>2.47</w:t>
            </w:r>
            <w:r w:rsidR="0086327F" w:rsidRPr="003F26C0">
              <w:rPr>
                <w:rFonts w:eastAsia="楷体"/>
                <w:color w:val="000000" w:themeColor="text1"/>
                <w:szCs w:val="24"/>
              </w:rPr>
              <w:t>±0.1</w:t>
            </w:r>
          </w:p>
        </w:tc>
        <w:tc>
          <w:tcPr>
            <w:tcW w:w="1276" w:type="dxa"/>
            <w:tcBorders>
              <w:top w:val="nil"/>
              <w:bottom w:val="nil"/>
            </w:tcBorders>
          </w:tcPr>
          <w:p w14:paraId="13D63071" w14:textId="26F2C42D" w:rsidR="00BD2EB9" w:rsidRPr="003F26C0" w:rsidRDefault="00BD2EB9" w:rsidP="00452F78">
            <w:pPr>
              <w:pStyle w:val="afb"/>
              <w:spacing w:line="240" w:lineRule="auto"/>
              <w:ind w:firstLineChars="0" w:firstLine="0"/>
              <w:rPr>
                <w:rFonts w:eastAsia="楷体"/>
                <w:color w:val="000000" w:themeColor="text1"/>
                <w:szCs w:val="24"/>
              </w:rPr>
            </w:pPr>
            <w:r w:rsidRPr="003F26C0">
              <w:rPr>
                <w:rFonts w:eastAsia="楷体"/>
                <w:color w:val="000000" w:themeColor="text1"/>
                <w:szCs w:val="24"/>
              </w:rPr>
              <w:t>8.72</w:t>
            </w:r>
            <w:r w:rsidR="00DD6EDB" w:rsidRPr="003F26C0">
              <w:rPr>
                <w:rFonts w:eastAsia="楷体"/>
                <w:color w:val="000000" w:themeColor="text1"/>
                <w:szCs w:val="24"/>
              </w:rPr>
              <w:t>±0.5</w:t>
            </w:r>
          </w:p>
        </w:tc>
        <w:tc>
          <w:tcPr>
            <w:tcW w:w="1134" w:type="dxa"/>
            <w:tcBorders>
              <w:top w:val="nil"/>
              <w:bottom w:val="nil"/>
            </w:tcBorders>
          </w:tcPr>
          <w:p w14:paraId="1B0D07F7" w14:textId="13EEE444" w:rsidR="00BD2EB9" w:rsidRPr="003F26C0" w:rsidRDefault="00BD2EB9" w:rsidP="00452F78">
            <w:pPr>
              <w:pStyle w:val="afb"/>
              <w:spacing w:line="240" w:lineRule="auto"/>
              <w:ind w:firstLineChars="0" w:firstLine="0"/>
              <w:rPr>
                <w:rFonts w:eastAsia="楷体"/>
                <w:color w:val="000000" w:themeColor="text1"/>
                <w:szCs w:val="24"/>
              </w:rPr>
            </w:pPr>
            <w:r w:rsidRPr="003F26C0">
              <w:rPr>
                <w:rFonts w:eastAsia="楷体"/>
                <w:color w:val="000000" w:themeColor="text1"/>
                <w:szCs w:val="24"/>
              </w:rPr>
              <w:t>33.54</w:t>
            </w:r>
            <w:r w:rsidR="00DD6EDB" w:rsidRPr="003F26C0">
              <w:rPr>
                <w:rFonts w:eastAsia="楷体"/>
                <w:color w:val="000000" w:themeColor="text1"/>
                <w:szCs w:val="24"/>
              </w:rPr>
              <w:t>±1</w:t>
            </w:r>
          </w:p>
        </w:tc>
        <w:tc>
          <w:tcPr>
            <w:tcW w:w="1134" w:type="dxa"/>
            <w:tcBorders>
              <w:top w:val="nil"/>
              <w:bottom w:val="nil"/>
            </w:tcBorders>
          </w:tcPr>
          <w:p w14:paraId="5DF748F3" w14:textId="610C77DC" w:rsidR="00BD2EB9" w:rsidRPr="003F26C0" w:rsidRDefault="00BD2EB9" w:rsidP="00452F78">
            <w:pPr>
              <w:pStyle w:val="afb"/>
              <w:spacing w:line="240" w:lineRule="auto"/>
              <w:ind w:firstLineChars="100" w:firstLine="240"/>
              <w:rPr>
                <w:rFonts w:eastAsia="楷体"/>
                <w:color w:val="000000" w:themeColor="text1"/>
                <w:szCs w:val="24"/>
              </w:rPr>
            </w:pPr>
            <w:r w:rsidRPr="003F26C0">
              <w:rPr>
                <w:rFonts w:eastAsia="楷体"/>
                <w:color w:val="000000" w:themeColor="text1"/>
                <w:szCs w:val="24"/>
              </w:rPr>
              <w:t>56</w:t>
            </w:r>
            <w:r w:rsidR="00177776" w:rsidRPr="003F26C0">
              <w:rPr>
                <w:rFonts w:eastAsia="楷体"/>
                <w:color w:val="000000" w:themeColor="text1"/>
                <w:szCs w:val="24"/>
              </w:rPr>
              <w:t>±1</w:t>
            </w:r>
          </w:p>
        </w:tc>
      </w:tr>
      <w:tr w:rsidR="00AE7B66" w:rsidRPr="003F26C0" w14:paraId="5916A839" w14:textId="77777777" w:rsidTr="00B658E6">
        <w:trPr>
          <w:trHeight w:val="604"/>
        </w:trPr>
        <w:tc>
          <w:tcPr>
            <w:tcW w:w="1043" w:type="dxa"/>
            <w:tcBorders>
              <w:top w:val="nil"/>
              <w:bottom w:val="single" w:sz="12" w:space="0" w:color="auto"/>
            </w:tcBorders>
            <w:shd w:val="clear" w:color="auto" w:fill="auto"/>
          </w:tcPr>
          <w:p w14:paraId="5C24E3A5" w14:textId="77777777" w:rsidR="00BD2EB9" w:rsidRPr="003F26C0" w:rsidRDefault="00BD2EB9" w:rsidP="00452F78">
            <w:pPr>
              <w:pStyle w:val="afb"/>
              <w:spacing w:line="240" w:lineRule="auto"/>
              <w:ind w:firstLineChars="0" w:firstLine="0"/>
              <w:jc w:val="center"/>
              <w:rPr>
                <w:rFonts w:eastAsia="楷体"/>
                <w:b/>
                <w:bCs/>
                <w:color w:val="000000" w:themeColor="text1"/>
                <w:szCs w:val="24"/>
              </w:rPr>
            </w:pPr>
            <w:r w:rsidRPr="003F26C0">
              <w:rPr>
                <w:rFonts w:eastAsia="楷体"/>
                <w:b/>
                <w:bCs/>
                <w:color w:val="000000" w:themeColor="text1"/>
                <w:szCs w:val="24"/>
              </w:rPr>
              <w:t>g-KH892</w:t>
            </w:r>
          </w:p>
        </w:tc>
        <w:tc>
          <w:tcPr>
            <w:tcW w:w="1418" w:type="dxa"/>
            <w:tcBorders>
              <w:top w:val="nil"/>
              <w:bottom w:val="single" w:sz="12" w:space="0" w:color="auto"/>
            </w:tcBorders>
            <w:shd w:val="clear" w:color="auto" w:fill="auto"/>
          </w:tcPr>
          <w:p w14:paraId="0E3E20F6" w14:textId="6552D1D3" w:rsidR="00BD2EB9" w:rsidRPr="003F26C0" w:rsidRDefault="00BD2EB9" w:rsidP="00452F78">
            <w:pPr>
              <w:pStyle w:val="afb"/>
              <w:spacing w:line="240" w:lineRule="auto"/>
              <w:ind w:firstLineChars="50" w:firstLine="120"/>
              <w:rPr>
                <w:rFonts w:eastAsia="楷体"/>
                <w:color w:val="000000" w:themeColor="text1"/>
                <w:szCs w:val="24"/>
              </w:rPr>
            </w:pPr>
            <w:r w:rsidRPr="003F26C0">
              <w:rPr>
                <w:rFonts w:eastAsia="楷体"/>
                <w:color w:val="000000" w:themeColor="text1"/>
                <w:szCs w:val="24"/>
              </w:rPr>
              <w:t>15.54</w:t>
            </w:r>
            <w:r w:rsidR="00177776" w:rsidRPr="003F26C0">
              <w:rPr>
                <w:rFonts w:eastAsia="楷体"/>
                <w:color w:val="000000" w:themeColor="text1"/>
                <w:szCs w:val="24"/>
              </w:rPr>
              <w:t>±0.3</w:t>
            </w:r>
          </w:p>
        </w:tc>
        <w:tc>
          <w:tcPr>
            <w:tcW w:w="1276" w:type="dxa"/>
            <w:tcBorders>
              <w:top w:val="nil"/>
              <w:bottom w:val="single" w:sz="12" w:space="0" w:color="auto"/>
            </w:tcBorders>
            <w:shd w:val="clear" w:color="auto" w:fill="auto"/>
          </w:tcPr>
          <w:p w14:paraId="0083460D" w14:textId="1ED06309" w:rsidR="00BD2EB9" w:rsidRPr="003F26C0" w:rsidRDefault="00BD2EB9" w:rsidP="00B658E6">
            <w:pPr>
              <w:rPr>
                <w:rFonts w:ascii="Times New Roman" w:eastAsia="楷体" w:hAnsi="Times New Roman"/>
                <w:color w:val="000000" w:themeColor="text1"/>
                <w:szCs w:val="24"/>
              </w:rPr>
            </w:pPr>
            <w:r w:rsidRPr="003F26C0">
              <w:rPr>
                <w:rFonts w:ascii="Times New Roman" w:eastAsia="楷体" w:hAnsi="Times New Roman"/>
                <w:color w:val="000000" w:themeColor="text1"/>
                <w:sz w:val="24"/>
                <w:szCs w:val="24"/>
              </w:rPr>
              <w:t>638.4</w:t>
            </w:r>
            <w:r w:rsidR="002562E5" w:rsidRPr="003F26C0">
              <w:rPr>
                <w:rFonts w:ascii="Times New Roman" w:eastAsia="楷体" w:hAnsi="Times New Roman"/>
                <w:color w:val="000000" w:themeColor="text1"/>
                <w:sz w:val="24"/>
                <w:szCs w:val="24"/>
              </w:rPr>
              <w:t>±20</w:t>
            </w:r>
          </w:p>
        </w:tc>
        <w:tc>
          <w:tcPr>
            <w:tcW w:w="1134" w:type="dxa"/>
            <w:tcBorders>
              <w:top w:val="nil"/>
              <w:bottom w:val="single" w:sz="12" w:space="0" w:color="auto"/>
            </w:tcBorders>
            <w:shd w:val="clear" w:color="auto" w:fill="auto"/>
          </w:tcPr>
          <w:p w14:paraId="47231B8B" w14:textId="17D0D7B6" w:rsidR="00BD2EB9" w:rsidRPr="003F26C0" w:rsidRDefault="00BD2EB9" w:rsidP="00B658E6">
            <w:pPr>
              <w:rPr>
                <w:rFonts w:ascii="Times New Roman" w:eastAsia="楷体" w:hAnsi="Times New Roman"/>
                <w:color w:val="000000" w:themeColor="text1"/>
                <w:szCs w:val="24"/>
              </w:rPr>
            </w:pPr>
            <w:r w:rsidRPr="003F26C0">
              <w:rPr>
                <w:rFonts w:ascii="Times New Roman" w:eastAsia="楷体" w:hAnsi="Times New Roman"/>
                <w:color w:val="000000" w:themeColor="text1"/>
                <w:sz w:val="24"/>
                <w:szCs w:val="24"/>
              </w:rPr>
              <w:t>1.60</w:t>
            </w:r>
            <w:r w:rsidR="00ED27EE" w:rsidRPr="003F26C0">
              <w:rPr>
                <w:rFonts w:ascii="Times New Roman" w:eastAsia="楷体" w:hAnsi="Times New Roman"/>
                <w:color w:val="000000" w:themeColor="text1"/>
                <w:sz w:val="24"/>
                <w:szCs w:val="24"/>
              </w:rPr>
              <w:t>±</w:t>
            </w:r>
            <w:r w:rsidR="0086327F" w:rsidRPr="003F26C0">
              <w:rPr>
                <w:rFonts w:ascii="Times New Roman" w:eastAsia="楷体" w:hAnsi="Times New Roman"/>
                <w:color w:val="000000" w:themeColor="text1"/>
                <w:sz w:val="24"/>
                <w:szCs w:val="24"/>
              </w:rPr>
              <w:t>0.1</w:t>
            </w:r>
          </w:p>
        </w:tc>
        <w:tc>
          <w:tcPr>
            <w:tcW w:w="1134" w:type="dxa"/>
            <w:tcBorders>
              <w:top w:val="nil"/>
              <w:bottom w:val="single" w:sz="12" w:space="0" w:color="auto"/>
            </w:tcBorders>
            <w:shd w:val="clear" w:color="auto" w:fill="auto"/>
          </w:tcPr>
          <w:p w14:paraId="28E46D87" w14:textId="3B742311" w:rsidR="00BD2EB9" w:rsidRPr="003F26C0" w:rsidRDefault="0086327F" w:rsidP="00452F78">
            <w:pPr>
              <w:pStyle w:val="afb"/>
              <w:spacing w:line="240" w:lineRule="auto"/>
              <w:ind w:firstLineChars="0" w:firstLine="0"/>
              <w:rPr>
                <w:rFonts w:eastAsia="楷体"/>
                <w:color w:val="000000" w:themeColor="text1"/>
                <w:szCs w:val="24"/>
              </w:rPr>
            </w:pPr>
            <w:r w:rsidRPr="003F26C0">
              <w:rPr>
                <w:rFonts w:eastAsia="楷体"/>
                <w:color w:val="000000" w:themeColor="text1"/>
                <w:szCs w:val="24"/>
              </w:rPr>
              <w:t>5</w:t>
            </w:r>
            <w:r w:rsidR="00BD2EB9" w:rsidRPr="003F26C0">
              <w:rPr>
                <w:rFonts w:eastAsia="楷体"/>
                <w:color w:val="000000" w:themeColor="text1"/>
                <w:szCs w:val="24"/>
              </w:rPr>
              <w:t>.60</w:t>
            </w:r>
            <w:r w:rsidRPr="003F26C0">
              <w:rPr>
                <w:rFonts w:eastAsia="楷体"/>
                <w:color w:val="000000" w:themeColor="text1"/>
                <w:szCs w:val="24"/>
              </w:rPr>
              <w:t>±0.1</w:t>
            </w:r>
          </w:p>
        </w:tc>
        <w:tc>
          <w:tcPr>
            <w:tcW w:w="1276" w:type="dxa"/>
            <w:tcBorders>
              <w:top w:val="nil"/>
              <w:bottom w:val="single" w:sz="12" w:space="0" w:color="auto"/>
            </w:tcBorders>
          </w:tcPr>
          <w:p w14:paraId="5E4AA4AA" w14:textId="64E79A8B" w:rsidR="00BD2EB9" w:rsidRPr="003F26C0" w:rsidRDefault="00BD2EB9" w:rsidP="00452F78">
            <w:pPr>
              <w:pStyle w:val="afb"/>
              <w:spacing w:line="240" w:lineRule="auto"/>
              <w:ind w:firstLineChars="0" w:firstLine="0"/>
              <w:rPr>
                <w:rFonts w:eastAsia="楷体"/>
                <w:color w:val="000000" w:themeColor="text1"/>
                <w:szCs w:val="24"/>
              </w:rPr>
            </w:pPr>
            <w:r w:rsidRPr="003F26C0">
              <w:rPr>
                <w:rFonts w:eastAsia="楷体"/>
                <w:color w:val="000000" w:themeColor="text1"/>
                <w:szCs w:val="24"/>
              </w:rPr>
              <w:t>10.87</w:t>
            </w:r>
            <w:r w:rsidR="00DD6EDB" w:rsidRPr="003F26C0">
              <w:rPr>
                <w:rFonts w:eastAsia="楷体"/>
                <w:color w:val="000000" w:themeColor="text1"/>
                <w:szCs w:val="24"/>
              </w:rPr>
              <w:t>±0.3</w:t>
            </w:r>
          </w:p>
        </w:tc>
        <w:tc>
          <w:tcPr>
            <w:tcW w:w="1134" w:type="dxa"/>
            <w:tcBorders>
              <w:top w:val="nil"/>
              <w:bottom w:val="single" w:sz="12" w:space="0" w:color="auto"/>
            </w:tcBorders>
          </w:tcPr>
          <w:p w14:paraId="709BF8AE" w14:textId="013BAE57" w:rsidR="00BD2EB9" w:rsidRPr="003F26C0" w:rsidRDefault="00BD2EB9" w:rsidP="00452F78">
            <w:pPr>
              <w:pStyle w:val="afb"/>
              <w:spacing w:line="240" w:lineRule="auto"/>
              <w:ind w:firstLineChars="0" w:firstLine="0"/>
              <w:rPr>
                <w:rFonts w:eastAsia="楷体"/>
                <w:color w:val="000000" w:themeColor="text1"/>
                <w:szCs w:val="24"/>
              </w:rPr>
            </w:pPr>
            <w:r w:rsidRPr="003F26C0">
              <w:rPr>
                <w:rFonts w:eastAsia="楷体"/>
                <w:color w:val="000000" w:themeColor="text1"/>
                <w:szCs w:val="24"/>
              </w:rPr>
              <w:t>37.91</w:t>
            </w:r>
            <w:r w:rsidR="00DD6EDB" w:rsidRPr="003F26C0">
              <w:rPr>
                <w:rFonts w:eastAsia="楷体"/>
                <w:color w:val="000000" w:themeColor="text1"/>
                <w:szCs w:val="24"/>
              </w:rPr>
              <w:t>±1</w:t>
            </w:r>
          </w:p>
        </w:tc>
        <w:tc>
          <w:tcPr>
            <w:tcW w:w="1134" w:type="dxa"/>
            <w:tcBorders>
              <w:top w:val="nil"/>
              <w:bottom w:val="single" w:sz="12" w:space="0" w:color="auto"/>
            </w:tcBorders>
          </w:tcPr>
          <w:p w14:paraId="2AA00CC5" w14:textId="77769506" w:rsidR="00BD2EB9" w:rsidRPr="003F26C0" w:rsidRDefault="00BD2EB9" w:rsidP="00452F78">
            <w:pPr>
              <w:pStyle w:val="afb"/>
              <w:spacing w:line="240" w:lineRule="auto"/>
              <w:ind w:firstLineChars="100" w:firstLine="240"/>
              <w:rPr>
                <w:rFonts w:eastAsia="楷体"/>
                <w:color w:val="000000" w:themeColor="text1"/>
                <w:szCs w:val="24"/>
              </w:rPr>
            </w:pPr>
            <w:r w:rsidRPr="003F26C0">
              <w:rPr>
                <w:rFonts w:eastAsia="楷体"/>
                <w:color w:val="000000" w:themeColor="text1"/>
                <w:szCs w:val="24"/>
              </w:rPr>
              <w:t>58</w:t>
            </w:r>
            <w:r w:rsidR="00177776" w:rsidRPr="003F26C0">
              <w:rPr>
                <w:rFonts w:eastAsia="楷体"/>
                <w:color w:val="000000" w:themeColor="text1"/>
                <w:szCs w:val="24"/>
              </w:rPr>
              <w:t>±1</w:t>
            </w:r>
          </w:p>
        </w:tc>
      </w:tr>
    </w:tbl>
    <w:p w14:paraId="5540778F" w14:textId="734BD141" w:rsidR="00BD2EB9" w:rsidRPr="003F26C0" w:rsidRDefault="00BD2EB9" w:rsidP="00BD2EB9">
      <w:pPr>
        <w:widowControl/>
        <w:jc w:val="left"/>
        <w:rPr>
          <w:rFonts w:ascii="Times New Roman" w:eastAsia="楷体" w:hAnsi="Times New Roman"/>
          <w:color w:val="000000" w:themeColor="text1"/>
          <w:sz w:val="24"/>
          <w:szCs w:val="24"/>
        </w:rPr>
      </w:pPr>
      <w:bookmarkStart w:id="110" w:name="_Hlk10912684"/>
    </w:p>
    <w:p w14:paraId="3EA7AD5D" w14:textId="63A94672" w:rsidR="00E17AEC" w:rsidRPr="003F26C0" w:rsidRDefault="00E17AEC" w:rsidP="00BD2EB9">
      <w:pPr>
        <w:widowControl/>
        <w:jc w:val="left"/>
        <w:rPr>
          <w:rFonts w:ascii="Times New Roman" w:eastAsia="楷体" w:hAnsi="Times New Roman"/>
          <w:color w:val="000000" w:themeColor="text1"/>
          <w:sz w:val="24"/>
          <w:szCs w:val="24"/>
        </w:rPr>
      </w:pPr>
    </w:p>
    <w:p w14:paraId="700064D1" w14:textId="07C9EE32" w:rsidR="00E17AEC" w:rsidRPr="003F26C0" w:rsidRDefault="00E17AEC" w:rsidP="00BD2EB9">
      <w:pPr>
        <w:widowControl/>
        <w:jc w:val="left"/>
        <w:rPr>
          <w:rFonts w:ascii="Times New Roman" w:eastAsia="楷体" w:hAnsi="Times New Roman"/>
          <w:color w:val="000000" w:themeColor="text1"/>
          <w:sz w:val="24"/>
          <w:szCs w:val="24"/>
        </w:rPr>
      </w:pPr>
    </w:p>
    <w:p w14:paraId="68C399A0" w14:textId="77777777" w:rsidR="00E17AEC" w:rsidRPr="003F26C0" w:rsidRDefault="00E17AEC" w:rsidP="00BD2EB9">
      <w:pPr>
        <w:widowControl/>
        <w:jc w:val="left"/>
        <w:rPr>
          <w:rFonts w:ascii="Times New Roman" w:eastAsia="楷体" w:hAnsi="Times New Roman"/>
          <w:color w:val="000000" w:themeColor="text1"/>
          <w:sz w:val="24"/>
          <w:szCs w:val="24"/>
        </w:rPr>
      </w:pPr>
    </w:p>
    <w:p w14:paraId="03726698" w14:textId="77777777" w:rsidR="00BD2EB9" w:rsidRPr="003F26C0" w:rsidRDefault="00BD2EB9" w:rsidP="00BD2EB9">
      <w:pPr>
        <w:widowControl/>
        <w:jc w:val="left"/>
        <w:rPr>
          <w:rFonts w:ascii="Times New Roman" w:eastAsia="楷体" w:hAnsi="Times New Roman"/>
          <w:color w:val="000000" w:themeColor="text1"/>
          <w:sz w:val="24"/>
          <w:szCs w:val="24"/>
        </w:rPr>
      </w:pPr>
    </w:p>
    <w:p w14:paraId="56D678E2" w14:textId="0F667B2A" w:rsidR="00BD2EB9" w:rsidRPr="003F26C0" w:rsidRDefault="00BD2EB9" w:rsidP="00BD2EB9">
      <w:pPr>
        <w:widowControl/>
        <w:jc w:val="left"/>
        <w:rPr>
          <w:rFonts w:ascii="Times New Roman" w:eastAsia="楷体" w:hAnsi="Times New Roman"/>
          <w:color w:val="000000" w:themeColor="text1"/>
          <w:sz w:val="24"/>
          <w:szCs w:val="24"/>
        </w:rPr>
      </w:pPr>
      <w:r w:rsidRPr="003F26C0">
        <w:rPr>
          <w:rFonts w:ascii="Times New Roman" w:eastAsia="楷体" w:hAnsi="Times New Roman"/>
          <w:b/>
          <w:color w:val="000000" w:themeColor="text1"/>
          <w:sz w:val="24"/>
          <w:szCs w:val="24"/>
        </w:rPr>
        <w:t xml:space="preserve">Table </w:t>
      </w:r>
      <w:r w:rsidR="00D97F8D" w:rsidRPr="003F26C0">
        <w:rPr>
          <w:rFonts w:ascii="Times New Roman" w:eastAsia="楷体" w:hAnsi="Times New Roman"/>
          <w:b/>
          <w:color w:val="000000" w:themeColor="text1"/>
          <w:sz w:val="24"/>
          <w:szCs w:val="24"/>
        </w:rPr>
        <w:t>6</w:t>
      </w:r>
      <w:r w:rsidR="001D1BB5" w:rsidRPr="003F26C0">
        <w:rPr>
          <w:rFonts w:ascii="Times New Roman" w:eastAsia="楷体" w:hAnsi="Times New Roman"/>
          <w:b/>
          <w:color w:val="000000" w:themeColor="text1"/>
          <w:szCs w:val="24"/>
        </w:rPr>
        <w:t xml:space="preserve"> </w:t>
      </w:r>
      <w:r w:rsidRPr="003F26C0">
        <w:rPr>
          <w:rFonts w:ascii="Times New Roman" w:eastAsia="楷体" w:hAnsi="Times New Roman"/>
          <w:color w:val="000000" w:themeColor="text1"/>
          <w:sz w:val="24"/>
          <w:szCs w:val="24"/>
        </w:rPr>
        <w:t>Loss factor (tan δ) results of kaolinite/SBR composites.</w:t>
      </w:r>
    </w:p>
    <w:tbl>
      <w:tblPr>
        <w:tblW w:w="6743" w:type="dxa"/>
        <w:tblInd w:w="287" w:type="dxa"/>
        <w:tblBorders>
          <w:top w:val="single" w:sz="4" w:space="0" w:color="7F7F7F"/>
          <w:bottom w:val="single" w:sz="4" w:space="0" w:color="7F7F7F"/>
        </w:tblBorders>
        <w:tblLayout w:type="fixed"/>
        <w:tblLook w:val="04A0" w:firstRow="1" w:lastRow="0" w:firstColumn="1" w:lastColumn="0" w:noHBand="0" w:noVBand="1"/>
      </w:tblPr>
      <w:tblGrid>
        <w:gridCol w:w="1162"/>
        <w:gridCol w:w="1458"/>
        <w:gridCol w:w="1963"/>
        <w:gridCol w:w="2160"/>
      </w:tblGrid>
      <w:tr w:rsidR="00AE7B66" w:rsidRPr="003F26C0" w14:paraId="199DC844" w14:textId="77777777" w:rsidTr="00452F78">
        <w:trPr>
          <w:trHeight w:val="315"/>
        </w:trPr>
        <w:tc>
          <w:tcPr>
            <w:tcW w:w="1162" w:type="dxa"/>
            <w:tcBorders>
              <w:top w:val="single" w:sz="12" w:space="0" w:color="000000"/>
              <w:bottom w:val="single" w:sz="8" w:space="0" w:color="auto"/>
            </w:tcBorders>
            <w:shd w:val="clear" w:color="auto" w:fill="auto"/>
          </w:tcPr>
          <w:bookmarkEnd w:id="110"/>
          <w:p w14:paraId="7CE8619F" w14:textId="77777777" w:rsidR="00BD2EB9" w:rsidRPr="003F26C0" w:rsidRDefault="00BD2EB9" w:rsidP="00452F78">
            <w:pPr>
              <w:pStyle w:val="afb"/>
              <w:spacing w:line="240" w:lineRule="auto"/>
              <w:ind w:firstLineChars="0" w:firstLine="0"/>
              <w:jc w:val="left"/>
              <w:rPr>
                <w:rFonts w:eastAsia="楷体"/>
                <w:b/>
                <w:bCs/>
                <w:color w:val="000000" w:themeColor="text1"/>
                <w:szCs w:val="24"/>
              </w:rPr>
            </w:pPr>
            <w:r w:rsidRPr="003F26C0">
              <w:rPr>
                <w:rFonts w:eastAsia="楷体"/>
                <w:b/>
                <w:bCs/>
                <w:color w:val="000000" w:themeColor="text1"/>
                <w:szCs w:val="24"/>
              </w:rPr>
              <w:t>Samples</w:t>
            </w:r>
          </w:p>
        </w:tc>
        <w:tc>
          <w:tcPr>
            <w:tcW w:w="1458" w:type="dxa"/>
            <w:tcBorders>
              <w:top w:val="single" w:sz="12" w:space="0" w:color="000000"/>
              <w:bottom w:val="single" w:sz="8" w:space="0" w:color="auto"/>
            </w:tcBorders>
            <w:shd w:val="clear" w:color="auto" w:fill="auto"/>
          </w:tcPr>
          <w:p w14:paraId="79F603B3" w14:textId="77777777" w:rsidR="00BD2EB9" w:rsidRPr="003F26C0" w:rsidRDefault="00BD2EB9" w:rsidP="00452F78">
            <w:pPr>
              <w:pStyle w:val="afb"/>
              <w:spacing w:line="240" w:lineRule="auto"/>
              <w:ind w:firstLineChars="0" w:firstLine="0"/>
              <w:jc w:val="center"/>
              <w:rPr>
                <w:rFonts w:eastAsia="楷体"/>
                <w:b/>
                <w:bCs/>
                <w:color w:val="000000" w:themeColor="text1"/>
                <w:szCs w:val="24"/>
              </w:rPr>
            </w:pPr>
            <w:r w:rsidRPr="003F26C0">
              <w:rPr>
                <w:rFonts w:eastAsia="楷体"/>
                <w:b/>
                <w:bCs/>
                <w:color w:val="000000" w:themeColor="text1"/>
                <w:szCs w:val="24"/>
              </w:rPr>
              <w:t>Tg (℃)</w:t>
            </w:r>
          </w:p>
        </w:tc>
        <w:tc>
          <w:tcPr>
            <w:tcW w:w="1963" w:type="dxa"/>
            <w:tcBorders>
              <w:top w:val="single" w:sz="12" w:space="0" w:color="000000"/>
              <w:bottom w:val="single" w:sz="8" w:space="0" w:color="auto"/>
            </w:tcBorders>
            <w:shd w:val="clear" w:color="auto" w:fill="auto"/>
          </w:tcPr>
          <w:p w14:paraId="6DF8DC71" w14:textId="77777777" w:rsidR="00BD2EB9" w:rsidRPr="003F26C0" w:rsidRDefault="00BD2EB9" w:rsidP="00452F78">
            <w:pPr>
              <w:pStyle w:val="afb"/>
              <w:spacing w:line="240" w:lineRule="auto"/>
              <w:ind w:firstLineChars="0" w:firstLine="0"/>
              <w:jc w:val="center"/>
              <w:rPr>
                <w:rFonts w:eastAsia="楷体"/>
                <w:b/>
                <w:bCs/>
                <w:color w:val="000000" w:themeColor="text1"/>
                <w:szCs w:val="24"/>
              </w:rPr>
            </w:pPr>
            <w:r w:rsidRPr="003F26C0">
              <w:rPr>
                <w:rFonts w:eastAsia="楷体"/>
                <w:b/>
                <w:bCs/>
                <w:color w:val="000000" w:themeColor="text1"/>
                <w:szCs w:val="24"/>
              </w:rPr>
              <w:t>tanδ at 0℃</w:t>
            </w:r>
          </w:p>
        </w:tc>
        <w:tc>
          <w:tcPr>
            <w:tcW w:w="2160" w:type="dxa"/>
            <w:tcBorders>
              <w:top w:val="single" w:sz="12" w:space="0" w:color="000000"/>
              <w:bottom w:val="single" w:sz="8" w:space="0" w:color="auto"/>
            </w:tcBorders>
            <w:shd w:val="clear" w:color="auto" w:fill="auto"/>
          </w:tcPr>
          <w:p w14:paraId="7F2DC2F9" w14:textId="77777777" w:rsidR="00BD2EB9" w:rsidRPr="003F26C0" w:rsidRDefault="00BD2EB9" w:rsidP="00452F78">
            <w:pPr>
              <w:pStyle w:val="afb"/>
              <w:spacing w:line="240" w:lineRule="auto"/>
              <w:ind w:firstLineChars="0" w:firstLine="0"/>
              <w:jc w:val="center"/>
              <w:rPr>
                <w:rFonts w:eastAsia="楷体"/>
                <w:b/>
                <w:bCs/>
                <w:color w:val="000000" w:themeColor="text1"/>
                <w:szCs w:val="24"/>
              </w:rPr>
            </w:pPr>
            <w:r w:rsidRPr="003F26C0">
              <w:rPr>
                <w:rFonts w:eastAsia="楷体"/>
                <w:b/>
                <w:bCs/>
                <w:color w:val="000000" w:themeColor="text1"/>
                <w:szCs w:val="24"/>
              </w:rPr>
              <w:t>tanδ at 60℃</w:t>
            </w:r>
          </w:p>
        </w:tc>
      </w:tr>
      <w:tr w:rsidR="00AE7B66" w:rsidRPr="003F26C0" w14:paraId="16FB29D4" w14:textId="77777777" w:rsidTr="00452F78">
        <w:trPr>
          <w:trHeight w:val="427"/>
        </w:trPr>
        <w:tc>
          <w:tcPr>
            <w:tcW w:w="1162" w:type="dxa"/>
            <w:tcBorders>
              <w:top w:val="single" w:sz="8" w:space="0" w:color="auto"/>
              <w:bottom w:val="nil"/>
            </w:tcBorders>
            <w:shd w:val="clear" w:color="auto" w:fill="auto"/>
          </w:tcPr>
          <w:p w14:paraId="55188B47" w14:textId="77777777" w:rsidR="00BD2EB9" w:rsidRPr="003F26C0" w:rsidRDefault="00BD2EB9" w:rsidP="00452F78">
            <w:pPr>
              <w:pStyle w:val="afb"/>
              <w:spacing w:line="240" w:lineRule="auto"/>
              <w:ind w:firstLineChars="0" w:firstLine="0"/>
              <w:jc w:val="left"/>
              <w:rPr>
                <w:rFonts w:eastAsia="楷体"/>
                <w:b/>
                <w:bCs/>
                <w:color w:val="000000" w:themeColor="text1"/>
                <w:szCs w:val="24"/>
              </w:rPr>
            </w:pPr>
            <w:r w:rsidRPr="003F26C0">
              <w:rPr>
                <w:rFonts w:eastAsia="楷体"/>
                <w:b/>
                <w:bCs/>
                <w:color w:val="000000" w:themeColor="text1"/>
                <w:szCs w:val="24"/>
              </w:rPr>
              <w:t>Dry</w:t>
            </w:r>
          </w:p>
        </w:tc>
        <w:tc>
          <w:tcPr>
            <w:tcW w:w="1458" w:type="dxa"/>
            <w:tcBorders>
              <w:top w:val="single" w:sz="8" w:space="0" w:color="auto"/>
              <w:bottom w:val="nil"/>
            </w:tcBorders>
            <w:shd w:val="clear" w:color="auto" w:fill="auto"/>
          </w:tcPr>
          <w:p w14:paraId="29A413F0" w14:textId="77777777" w:rsidR="00BD2EB9" w:rsidRPr="003F26C0" w:rsidRDefault="00BD2EB9" w:rsidP="00452F78">
            <w:pPr>
              <w:pStyle w:val="afb"/>
              <w:spacing w:line="240" w:lineRule="auto"/>
              <w:ind w:firstLineChars="0" w:firstLine="0"/>
              <w:jc w:val="center"/>
              <w:rPr>
                <w:rFonts w:eastAsia="楷体"/>
                <w:color w:val="000000" w:themeColor="text1"/>
                <w:szCs w:val="24"/>
              </w:rPr>
            </w:pPr>
            <w:r w:rsidRPr="003F26C0">
              <w:rPr>
                <w:rFonts w:eastAsia="楷体"/>
                <w:color w:val="000000" w:themeColor="text1"/>
                <w:szCs w:val="24"/>
              </w:rPr>
              <w:t>-16.7</w:t>
            </w:r>
          </w:p>
        </w:tc>
        <w:tc>
          <w:tcPr>
            <w:tcW w:w="1963" w:type="dxa"/>
            <w:tcBorders>
              <w:top w:val="single" w:sz="8" w:space="0" w:color="auto"/>
              <w:bottom w:val="nil"/>
            </w:tcBorders>
            <w:shd w:val="clear" w:color="auto" w:fill="auto"/>
          </w:tcPr>
          <w:p w14:paraId="169D9C4E" w14:textId="77777777" w:rsidR="00BD2EB9" w:rsidRPr="003F26C0" w:rsidRDefault="00BD2EB9" w:rsidP="00452F78">
            <w:pPr>
              <w:pStyle w:val="afb"/>
              <w:spacing w:line="240" w:lineRule="auto"/>
              <w:ind w:firstLineChars="250" w:firstLine="600"/>
              <w:rPr>
                <w:rFonts w:eastAsia="楷体"/>
                <w:color w:val="000000" w:themeColor="text1"/>
                <w:szCs w:val="24"/>
              </w:rPr>
            </w:pPr>
            <w:r w:rsidRPr="003F26C0">
              <w:rPr>
                <w:rFonts w:eastAsia="楷体"/>
                <w:color w:val="000000" w:themeColor="text1"/>
                <w:szCs w:val="24"/>
              </w:rPr>
              <w:t>0.369</w:t>
            </w:r>
          </w:p>
        </w:tc>
        <w:tc>
          <w:tcPr>
            <w:tcW w:w="2160" w:type="dxa"/>
            <w:tcBorders>
              <w:top w:val="single" w:sz="8" w:space="0" w:color="auto"/>
              <w:bottom w:val="nil"/>
            </w:tcBorders>
            <w:shd w:val="clear" w:color="auto" w:fill="auto"/>
          </w:tcPr>
          <w:p w14:paraId="37822611" w14:textId="77777777" w:rsidR="00BD2EB9" w:rsidRPr="003F26C0" w:rsidRDefault="00BD2EB9" w:rsidP="00452F78">
            <w:pPr>
              <w:pStyle w:val="afb"/>
              <w:spacing w:line="240" w:lineRule="auto"/>
              <w:ind w:firstLineChars="0" w:firstLine="0"/>
              <w:jc w:val="center"/>
              <w:rPr>
                <w:rFonts w:eastAsia="楷体"/>
                <w:color w:val="000000" w:themeColor="text1"/>
                <w:szCs w:val="24"/>
              </w:rPr>
            </w:pPr>
            <w:r w:rsidRPr="003F26C0">
              <w:rPr>
                <w:rFonts w:eastAsia="楷体"/>
                <w:color w:val="000000" w:themeColor="text1"/>
                <w:szCs w:val="24"/>
              </w:rPr>
              <w:t>0.149</w:t>
            </w:r>
          </w:p>
        </w:tc>
      </w:tr>
      <w:tr w:rsidR="00AE7B66" w:rsidRPr="003F26C0" w14:paraId="06828170" w14:textId="77777777" w:rsidTr="00452F78">
        <w:trPr>
          <w:trHeight w:val="427"/>
        </w:trPr>
        <w:tc>
          <w:tcPr>
            <w:tcW w:w="1162" w:type="dxa"/>
            <w:tcBorders>
              <w:top w:val="nil"/>
              <w:bottom w:val="nil"/>
            </w:tcBorders>
            <w:shd w:val="clear" w:color="auto" w:fill="auto"/>
          </w:tcPr>
          <w:p w14:paraId="3C8060B7" w14:textId="77777777" w:rsidR="00BD2EB9" w:rsidRPr="003F26C0" w:rsidRDefault="00BD2EB9" w:rsidP="00452F78">
            <w:pPr>
              <w:pStyle w:val="afb"/>
              <w:spacing w:line="240" w:lineRule="auto"/>
              <w:ind w:firstLineChars="0" w:firstLine="0"/>
              <w:jc w:val="left"/>
              <w:rPr>
                <w:rFonts w:eastAsia="楷体"/>
                <w:b/>
                <w:bCs/>
                <w:color w:val="000000" w:themeColor="text1"/>
                <w:szCs w:val="24"/>
              </w:rPr>
            </w:pPr>
            <w:r w:rsidRPr="003F26C0">
              <w:rPr>
                <w:rFonts w:eastAsia="楷体"/>
                <w:b/>
                <w:bCs/>
                <w:color w:val="000000" w:themeColor="text1"/>
                <w:szCs w:val="24"/>
              </w:rPr>
              <w:t>Wet</w:t>
            </w:r>
          </w:p>
        </w:tc>
        <w:tc>
          <w:tcPr>
            <w:tcW w:w="1458" w:type="dxa"/>
            <w:tcBorders>
              <w:top w:val="nil"/>
              <w:bottom w:val="nil"/>
            </w:tcBorders>
            <w:shd w:val="clear" w:color="auto" w:fill="auto"/>
          </w:tcPr>
          <w:p w14:paraId="240B16E3" w14:textId="77777777" w:rsidR="00BD2EB9" w:rsidRPr="003F26C0" w:rsidRDefault="00BD2EB9" w:rsidP="00452F78">
            <w:pPr>
              <w:pStyle w:val="afb"/>
              <w:spacing w:line="240" w:lineRule="auto"/>
              <w:ind w:firstLineChars="0" w:firstLine="0"/>
              <w:jc w:val="center"/>
              <w:rPr>
                <w:rFonts w:eastAsia="楷体"/>
                <w:color w:val="000000" w:themeColor="text1"/>
                <w:szCs w:val="24"/>
              </w:rPr>
            </w:pPr>
            <w:r w:rsidRPr="003F26C0">
              <w:rPr>
                <w:rFonts w:eastAsia="楷体"/>
                <w:color w:val="000000" w:themeColor="text1"/>
                <w:szCs w:val="24"/>
              </w:rPr>
              <w:t>-16.8</w:t>
            </w:r>
          </w:p>
        </w:tc>
        <w:tc>
          <w:tcPr>
            <w:tcW w:w="1963" w:type="dxa"/>
            <w:tcBorders>
              <w:top w:val="nil"/>
              <w:bottom w:val="nil"/>
            </w:tcBorders>
            <w:shd w:val="clear" w:color="auto" w:fill="auto"/>
          </w:tcPr>
          <w:p w14:paraId="5879C41A" w14:textId="77777777" w:rsidR="00BD2EB9" w:rsidRPr="003F26C0" w:rsidRDefault="00BD2EB9" w:rsidP="00452F78">
            <w:pPr>
              <w:pStyle w:val="afb"/>
              <w:spacing w:line="240" w:lineRule="auto"/>
              <w:ind w:firstLineChars="0" w:firstLine="0"/>
              <w:jc w:val="center"/>
              <w:rPr>
                <w:rFonts w:eastAsia="楷体"/>
                <w:color w:val="000000" w:themeColor="text1"/>
                <w:szCs w:val="24"/>
              </w:rPr>
            </w:pPr>
            <w:r w:rsidRPr="003F26C0">
              <w:rPr>
                <w:rFonts w:eastAsia="楷体"/>
                <w:color w:val="000000" w:themeColor="text1"/>
                <w:szCs w:val="24"/>
              </w:rPr>
              <w:t>0.383</w:t>
            </w:r>
          </w:p>
        </w:tc>
        <w:tc>
          <w:tcPr>
            <w:tcW w:w="2160" w:type="dxa"/>
            <w:tcBorders>
              <w:top w:val="nil"/>
              <w:bottom w:val="nil"/>
            </w:tcBorders>
            <w:shd w:val="clear" w:color="auto" w:fill="auto"/>
          </w:tcPr>
          <w:p w14:paraId="5264F7C7" w14:textId="77777777" w:rsidR="00BD2EB9" w:rsidRPr="003F26C0" w:rsidRDefault="00BD2EB9" w:rsidP="00452F78">
            <w:pPr>
              <w:pStyle w:val="afb"/>
              <w:spacing w:line="240" w:lineRule="auto"/>
              <w:ind w:firstLineChars="0" w:firstLine="0"/>
              <w:jc w:val="center"/>
              <w:rPr>
                <w:rFonts w:eastAsia="楷体"/>
                <w:color w:val="000000" w:themeColor="text1"/>
                <w:szCs w:val="24"/>
              </w:rPr>
            </w:pPr>
            <w:r w:rsidRPr="003F26C0">
              <w:rPr>
                <w:rFonts w:eastAsia="楷体"/>
                <w:color w:val="000000" w:themeColor="text1"/>
                <w:szCs w:val="24"/>
              </w:rPr>
              <w:t>0.160</w:t>
            </w:r>
          </w:p>
        </w:tc>
      </w:tr>
      <w:tr w:rsidR="00AE7B66" w:rsidRPr="003F26C0" w14:paraId="272423CB" w14:textId="77777777" w:rsidTr="00452F78">
        <w:trPr>
          <w:trHeight w:val="427"/>
        </w:trPr>
        <w:tc>
          <w:tcPr>
            <w:tcW w:w="1162" w:type="dxa"/>
            <w:tcBorders>
              <w:top w:val="nil"/>
              <w:bottom w:val="nil"/>
            </w:tcBorders>
            <w:shd w:val="clear" w:color="auto" w:fill="auto"/>
          </w:tcPr>
          <w:p w14:paraId="57AC47A1" w14:textId="77777777" w:rsidR="00BD2EB9" w:rsidRPr="003F26C0" w:rsidRDefault="00BD2EB9" w:rsidP="00452F78">
            <w:pPr>
              <w:pStyle w:val="afb"/>
              <w:spacing w:line="240" w:lineRule="auto"/>
              <w:ind w:firstLineChars="0" w:firstLine="0"/>
              <w:jc w:val="left"/>
              <w:rPr>
                <w:rFonts w:eastAsia="楷体"/>
                <w:b/>
                <w:bCs/>
                <w:color w:val="000000" w:themeColor="text1"/>
                <w:szCs w:val="24"/>
              </w:rPr>
            </w:pPr>
            <w:r w:rsidRPr="003F26C0">
              <w:rPr>
                <w:rFonts w:eastAsia="楷体"/>
                <w:b/>
                <w:bCs/>
                <w:color w:val="000000" w:themeColor="text1"/>
                <w:szCs w:val="24"/>
              </w:rPr>
              <w:t>g-CTAC</w:t>
            </w:r>
          </w:p>
        </w:tc>
        <w:tc>
          <w:tcPr>
            <w:tcW w:w="1458" w:type="dxa"/>
            <w:tcBorders>
              <w:top w:val="nil"/>
              <w:bottom w:val="nil"/>
            </w:tcBorders>
            <w:shd w:val="clear" w:color="auto" w:fill="auto"/>
          </w:tcPr>
          <w:p w14:paraId="0744D032" w14:textId="77777777" w:rsidR="00BD2EB9" w:rsidRPr="003F26C0" w:rsidRDefault="00BD2EB9" w:rsidP="00452F78">
            <w:pPr>
              <w:pStyle w:val="afb"/>
              <w:spacing w:line="240" w:lineRule="auto"/>
              <w:ind w:firstLineChars="0" w:firstLine="0"/>
              <w:jc w:val="center"/>
              <w:rPr>
                <w:rFonts w:eastAsia="楷体"/>
                <w:color w:val="000000" w:themeColor="text1"/>
                <w:szCs w:val="24"/>
              </w:rPr>
            </w:pPr>
            <w:r w:rsidRPr="003F26C0">
              <w:rPr>
                <w:rFonts w:eastAsia="楷体"/>
                <w:color w:val="000000" w:themeColor="text1"/>
                <w:szCs w:val="24"/>
              </w:rPr>
              <w:t>-12.3</w:t>
            </w:r>
          </w:p>
        </w:tc>
        <w:tc>
          <w:tcPr>
            <w:tcW w:w="1963" w:type="dxa"/>
            <w:tcBorders>
              <w:top w:val="nil"/>
              <w:bottom w:val="nil"/>
            </w:tcBorders>
            <w:shd w:val="clear" w:color="auto" w:fill="auto"/>
          </w:tcPr>
          <w:p w14:paraId="75F3C66F" w14:textId="77777777" w:rsidR="00BD2EB9" w:rsidRPr="003F26C0" w:rsidRDefault="00BD2EB9" w:rsidP="00452F78">
            <w:pPr>
              <w:pStyle w:val="afb"/>
              <w:spacing w:line="240" w:lineRule="auto"/>
              <w:ind w:firstLineChars="0" w:firstLine="0"/>
              <w:jc w:val="center"/>
              <w:rPr>
                <w:rFonts w:eastAsia="楷体"/>
                <w:color w:val="000000" w:themeColor="text1"/>
                <w:szCs w:val="24"/>
              </w:rPr>
            </w:pPr>
            <w:r w:rsidRPr="003F26C0">
              <w:rPr>
                <w:rFonts w:eastAsia="楷体"/>
                <w:color w:val="000000" w:themeColor="text1"/>
                <w:szCs w:val="24"/>
              </w:rPr>
              <w:t>0.399</w:t>
            </w:r>
          </w:p>
        </w:tc>
        <w:tc>
          <w:tcPr>
            <w:tcW w:w="2160" w:type="dxa"/>
            <w:tcBorders>
              <w:top w:val="nil"/>
              <w:bottom w:val="nil"/>
            </w:tcBorders>
            <w:shd w:val="clear" w:color="auto" w:fill="auto"/>
          </w:tcPr>
          <w:p w14:paraId="241079FA" w14:textId="77777777" w:rsidR="00BD2EB9" w:rsidRPr="003F26C0" w:rsidRDefault="00BD2EB9" w:rsidP="00452F78">
            <w:pPr>
              <w:pStyle w:val="afb"/>
              <w:spacing w:line="240" w:lineRule="auto"/>
              <w:ind w:firstLineChars="0" w:firstLine="0"/>
              <w:jc w:val="center"/>
              <w:rPr>
                <w:rFonts w:eastAsia="楷体"/>
                <w:color w:val="000000" w:themeColor="text1"/>
                <w:szCs w:val="24"/>
              </w:rPr>
            </w:pPr>
            <w:r w:rsidRPr="003F26C0">
              <w:rPr>
                <w:rFonts w:eastAsia="楷体"/>
                <w:color w:val="000000" w:themeColor="text1"/>
                <w:szCs w:val="24"/>
              </w:rPr>
              <w:t>0.165</w:t>
            </w:r>
          </w:p>
        </w:tc>
      </w:tr>
      <w:tr w:rsidR="00AE7B66" w:rsidRPr="003F26C0" w14:paraId="2A686CD4" w14:textId="77777777" w:rsidTr="00452F78">
        <w:trPr>
          <w:trHeight w:val="427"/>
        </w:trPr>
        <w:tc>
          <w:tcPr>
            <w:tcW w:w="1162" w:type="dxa"/>
            <w:tcBorders>
              <w:top w:val="nil"/>
              <w:bottom w:val="single" w:sz="12" w:space="0" w:color="auto"/>
            </w:tcBorders>
            <w:shd w:val="clear" w:color="auto" w:fill="auto"/>
          </w:tcPr>
          <w:p w14:paraId="307DF086" w14:textId="77777777" w:rsidR="00BD2EB9" w:rsidRPr="003F26C0" w:rsidRDefault="00BD2EB9" w:rsidP="00452F78">
            <w:pPr>
              <w:pStyle w:val="afb"/>
              <w:spacing w:line="240" w:lineRule="auto"/>
              <w:ind w:firstLineChars="0" w:firstLine="0"/>
              <w:jc w:val="left"/>
              <w:rPr>
                <w:rFonts w:eastAsia="楷体"/>
                <w:b/>
                <w:bCs/>
                <w:color w:val="000000" w:themeColor="text1"/>
                <w:szCs w:val="24"/>
              </w:rPr>
            </w:pPr>
            <w:r w:rsidRPr="003F26C0">
              <w:rPr>
                <w:rFonts w:eastAsia="楷体"/>
                <w:b/>
                <w:bCs/>
                <w:color w:val="000000" w:themeColor="text1"/>
                <w:szCs w:val="24"/>
              </w:rPr>
              <w:t>g-KH892</w:t>
            </w:r>
          </w:p>
        </w:tc>
        <w:tc>
          <w:tcPr>
            <w:tcW w:w="1458" w:type="dxa"/>
            <w:tcBorders>
              <w:top w:val="nil"/>
              <w:bottom w:val="single" w:sz="12" w:space="0" w:color="auto"/>
            </w:tcBorders>
            <w:shd w:val="clear" w:color="auto" w:fill="auto"/>
          </w:tcPr>
          <w:p w14:paraId="6A810CFC" w14:textId="77777777" w:rsidR="00BD2EB9" w:rsidRPr="003F26C0" w:rsidRDefault="00BD2EB9" w:rsidP="00452F78">
            <w:pPr>
              <w:pStyle w:val="afb"/>
              <w:spacing w:line="240" w:lineRule="auto"/>
              <w:ind w:firstLineChars="0" w:firstLine="0"/>
              <w:jc w:val="center"/>
              <w:rPr>
                <w:rFonts w:eastAsia="楷体"/>
                <w:color w:val="000000" w:themeColor="text1"/>
                <w:szCs w:val="24"/>
              </w:rPr>
            </w:pPr>
            <w:r w:rsidRPr="003F26C0">
              <w:rPr>
                <w:rFonts w:eastAsia="楷体"/>
                <w:color w:val="000000" w:themeColor="text1"/>
                <w:szCs w:val="24"/>
              </w:rPr>
              <w:t>-11.5</w:t>
            </w:r>
          </w:p>
        </w:tc>
        <w:tc>
          <w:tcPr>
            <w:tcW w:w="1963" w:type="dxa"/>
            <w:tcBorders>
              <w:top w:val="nil"/>
              <w:bottom w:val="single" w:sz="12" w:space="0" w:color="auto"/>
            </w:tcBorders>
            <w:shd w:val="clear" w:color="auto" w:fill="auto"/>
          </w:tcPr>
          <w:p w14:paraId="73DC043F" w14:textId="77777777" w:rsidR="00BD2EB9" w:rsidRPr="003F26C0" w:rsidRDefault="00BD2EB9" w:rsidP="00452F78">
            <w:pPr>
              <w:pStyle w:val="afb"/>
              <w:spacing w:line="240" w:lineRule="auto"/>
              <w:ind w:firstLineChars="0" w:firstLine="0"/>
              <w:jc w:val="center"/>
              <w:rPr>
                <w:rFonts w:eastAsia="楷体"/>
                <w:color w:val="000000" w:themeColor="text1"/>
                <w:szCs w:val="24"/>
              </w:rPr>
            </w:pPr>
            <w:r w:rsidRPr="003F26C0">
              <w:rPr>
                <w:rFonts w:eastAsia="楷体"/>
                <w:color w:val="000000" w:themeColor="text1"/>
                <w:szCs w:val="24"/>
              </w:rPr>
              <w:t>0.405</w:t>
            </w:r>
          </w:p>
        </w:tc>
        <w:tc>
          <w:tcPr>
            <w:tcW w:w="2160" w:type="dxa"/>
            <w:tcBorders>
              <w:top w:val="nil"/>
              <w:bottom w:val="single" w:sz="12" w:space="0" w:color="auto"/>
            </w:tcBorders>
            <w:shd w:val="clear" w:color="auto" w:fill="auto"/>
          </w:tcPr>
          <w:p w14:paraId="5A9BE9E2" w14:textId="77777777" w:rsidR="00BD2EB9" w:rsidRPr="003F26C0" w:rsidRDefault="00BD2EB9" w:rsidP="00452F78">
            <w:pPr>
              <w:pStyle w:val="afb"/>
              <w:spacing w:line="240" w:lineRule="auto"/>
              <w:ind w:firstLineChars="0" w:firstLine="0"/>
              <w:jc w:val="center"/>
              <w:rPr>
                <w:rFonts w:eastAsia="楷体"/>
                <w:color w:val="000000" w:themeColor="text1"/>
                <w:szCs w:val="24"/>
              </w:rPr>
            </w:pPr>
            <w:r w:rsidRPr="003F26C0">
              <w:rPr>
                <w:rFonts w:eastAsia="楷体"/>
                <w:color w:val="000000" w:themeColor="text1"/>
                <w:szCs w:val="24"/>
              </w:rPr>
              <w:t>0.176</w:t>
            </w:r>
          </w:p>
        </w:tc>
      </w:tr>
    </w:tbl>
    <w:p w14:paraId="0323BFCF" w14:textId="77777777" w:rsidR="00BD2EB9" w:rsidRPr="003F26C0" w:rsidRDefault="00BD2EB9" w:rsidP="00BD2EB9">
      <w:pPr>
        <w:pStyle w:val="EndNoteBibliography"/>
        <w:rPr>
          <w:rFonts w:ascii="Times New Roman" w:eastAsia="楷体" w:hAnsi="Times New Roman" w:cs="Times New Roman"/>
          <w:color w:val="000000" w:themeColor="text1"/>
          <w:sz w:val="24"/>
          <w:szCs w:val="24"/>
        </w:rPr>
      </w:pPr>
    </w:p>
    <w:p w14:paraId="35F54CD8" w14:textId="07094BF0" w:rsidR="00BD2EB9" w:rsidRPr="003F26C0" w:rsidRDefault="00BD2EB9" w:rsidP="008979E9">
      <w:pPr>
        <w:spacing w:line="480" w:lineRule="auto"/>
        <w:ind w:firstLineChars="150" w:firstLine="360"/>
        <w:rPr>
          <w:rFonts w:ascii="Times New Roman" w:eastAsia="楷体" w:hAnsi="Times New Roman"/>
          <w:color w:val="000000" w:themeColor="text1"/>
          <w:sz w:val="24"/>
          <w:szCs w:val="24"/>
        </w:rPr>
      </w:pPr>
    </w:p>
    <w:sectPr w:rsidR="00BD2EB9" w:rsidRPr="003F26C0" w:rsidSect="00486846">
      <w:footerReference w:type="default" r:id="rId19"/>
      <w:endnotePr>
        <w:numFmt w:val="decimal"/>
      </w:endnotePr>
      <w:pgSz w:w="10433" w:h="14742"/>
      <w:pgMar w:top="1440" w:right="1800" w:bottom="1440" w:left="1800" w:header="0"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2A07C0" w14:textId="77777777" w:rsidR="00701D67" w:rsidRDefault="00701D67" w:rsidP="006E3B98">
      <w:r>
        <w:separator/>
      </w:r>
    </w:p>
  </w:endnote>
  <w:endnote w:type="continuationSeparator" w:id="0">
    <w:p w14:paraId="21368D6C" w14:textId="77777777" w:rsidR="00701D67" w:rsidRDefault="00701D67" w:rsidP="006E3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楷体_GB2312">
    <w:altName w:val="微软雅黑"/>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1322700"/>
      <w:docPartObj>
        <w:docPartGallery w:val="Page Numbers (Bottom of Page)"/>
        <w:docPartUnique/>
      </w:docPartObj>
    </w:sdtPr>
    <w:sdtEndPr/>
    <w:sdtContent>
      <w:p w14:paraId="11DBDADC" w14:textId="77777777" w:rsidR="006941D1" w:rsidRDefault="006941D1">
        <w:pPr>
          <w:pStyle w:val="a6"/>
          <w:jc w:val="center"/>
        </w:pPr>
        <w:r>
          <w:fldChar w:fldCharType="begin"/>
        </w:r>
        <w:r>
          <w:instrText>PAGE   \* MERGEFORMAT</w:instrText>
        </w:r>
        <w:r>
          <w:fldChar w:fldCharType="separate"/>
        </w:r>
        <w:r w:rsidRPr="00FD4594">
          <w:rPr>
            <w:noProof/>
            <w:lang w:val="zh-CN" w:eastAsia="zh-CN"/>
          </w:rPr>
          <w:t>21</w:t>
        </w:r>
        <w:r>
          <w:fldChar w:fldCharType="end"/>
        </w:r>
      </w:p>
    </w:sdtContent>
  </w:sdt>
  <w:p w14:paraId="3A67D887" w14:textId="77777777" w:rsidR="006941D1" w:rsidRDefault="006941D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114D34" w14:textId="77777777" w:rsidR="00701D67" w:rsidRDefault="00701D67" w:rsidP="006E3B98">
      <w:r>
        <w:separator/>
      </w:r>
    </w:p>
  </w:footnote>
  <w:footnote w:type="continuationSeparator" w:id="0">
    <w:p w14:paraId="4FF9B3F2" w14:textId="77777777" w:rsidR="00701D67" w:rsidRDefault="00701D67" w:rsidP="006E3B98">
      <w:r>
        <w:continuationSeparator/>
      </w:r>
    </w:p>
  </w:footnote>
  <w:footnote w:id="1">
    <w:p w14:paraId="57F858E4" w14:textId="0B219897" w:rsidR="006941D1" w:rsidRPr="00C907F3" w:rsidRDefault="006941D1" w:rsidP="00486846">
      <w:pPr>
        <w:pStyle w:val="a9"/>
        <w:tabs>
          <w:tab w:val="left" w:pos="1965"/>
        </w:tabs>
        <w:rPr>
          <w:sz w:val="16"/>
          <w:szCs w:val="16"/>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multilevel"/>
    <w:tmpl w:val="00000006"/>
    <w:lvl w:ilvl="0">
      <w:start w:val="1"/>
      <w:numFmt w:val="decimal"/>
      <w:pStyle w:val="a"/>
      <w:lvlText w:val="[%1] "/>
      <w:lvlJc w:val="left"/>
      <w:pPr>
        <w:tabs>
          <w:tab w:val="num" w:pos="420"/>
        </w:tabs>
        <w:ind w:left="420" w:hanging="420"/>
      </w:pPr>
      <w:rPr>
        <w:rFonts w:cs="Times New Roman" w:hint="eastAsia"/>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1" w15:restartNumberingAfterBreak="0">
    <w:nsid w:val="2BBB70A7"/>
    <w:multiLevelType w:val="hybridMultilevel"/>
    <w:tmpl w:val="4B2C49FC"/>
    <w:lvl w:ilvl="0" w:tplc="A654984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2C64404F"/>
    <w:multiLevelType w:val="multilevel"/>
    <w:tmpl w:val="55285B2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3" w15:restartNumberingAfterBreak="0">
    <w:nsid w:val="2CF61E07"/>
    <w:multiLevelType w:val="hybridMultilevel"/>
    <w:tmpl w:val="CDA2591A"/>
    <w:lvl w:ilvl="0" w:tplc="4BD832EE">
      <w:start w:val="1"/>
      <w:numFmt w:val="decimal"/>
      <w:lvlText w:val="[%1] "/>
      <w:lvlJc w:val="left"/>
      <w:pPr>
        <w:tabs>
          <w:tab w:val="num" w:pos="420"/>
        </w:tabs>
        <w:ind w:left="420" w:hanging="420"/>
      </w:pPr>
      <w:rPr>
        <w:rFonts w:eastAsia="宋体" w:hint="eastAsia"/>
        <w:sz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 w15:restartNumberingAfterBreak="0">
    <w:nsid w:val="45D11FC5"/>
    <w:multiLevelType w:val="hybridMultilevel"/>
    <w:tmpl w:val="18ACCF3E"/>
    <w:lvl w:ilvl="0" w:tplc="F6104B5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6F8516B0"/>
    <w:multiLevelType w:val="hybridMultilevel"/>
    <w:tmpl w:val="D28A843C"/>
    <w:lvl w:ilvl="0" w:tplc="68B0B6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786E5E7A"/>
    <w:multiLevelType w:val="multilevel"/>
    <w:tmpl w:val="30C69714"/>
    <w:lvl w:ilvl="0">
      <w:start w:val="1"/>
      <w:numFmt w:val="decimal"/>
      <w:lvlText w:val="%1."/>
      <w:lvlJc w:val="left"/>
      <w:pPr>
        <w:ind w:left="786" w:hanging="360"/>
      </w:pPr>
      <w:rPr>
        <w:rFonts w:ascii="Times New Roman" w:eastAsia="等线" w:hAnsi="Times New Roman" w:cs="Times New Roman" w:hint="default"/>
      </w:rPr>
    </w:lvl>
    <w:lvl w:ilvl="1">
      <w:start w:val="1"/>
      <w:numFmt w:val="decimal"/>
      <w:isLgl/>
      <w:lvlText w:val="%1.%2"/>
      <w:lvlJc w:val="left"/>
      <w:pPr>
        <w:ind w:left="896" w:hanging="470"/>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506" w:hanging="108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num w:numId="1">
    <w:abstractNumId w:val="0"/>
  </w:num>
  <w:num w:numId="2">
    <w:abstractNumId w:val="3"/>
  </w:num>
  <w:num w:numId="3">
    <w:abstractNumId w:val="0"/>
  </w:num>
  <w:num w:numId="4">
    <w:abstractNumId w:val="1"/>
  </w:num>
  <w:num w:numId="5">
    <w:abstractNumId w:val="4"/>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bordersDoNotSurroundHeader/>
  <w:bordersDoNotSurroundFooter/>
  <w:proofState w:spelling="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Y3tzQ2NDAwNzI0NTZV0lEKTi0uzszPAykwMa8FAJ3/dFgtAAAA"/>
    <w:docVar w:name="EN.InstantFormat" w:val="&lt;ENInstantFormat&gt;&lt;Enabled&gt;1&lt;/Enabled&gt;&lt;ScanUnformatted&gt;1&lt;/ScanUnformatted&gt;&lt;ScanChanges&gt;1&lt;/ScanChanges&gt;&lt;Suspended&gt;0&lt;/Suspended&gt;&lt;/ENInstantFormat&gt;"/>
    <w:docVar w:name="EN.Layout" w:val="&lt;ENLayout&gt;&lt;Style&gt;Applied Clay Science 1&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er5ww2t89vpdqevd9mxwpvp20tztzzrr2a2&quot;&gt;My EndNote Library&lt;record-ids&gt;&lt;item&gt;211&lt;/item&gt;&lt;item&gt;566&lt;/item&gt;&lt;item&gt;803&lt;/item&gt;&lt;item&gt;2868&lt;/item&gt;&lt;item&gt;2872&lt;/item&gt;&lt;item&gt;2873&lt;/item&gt;&lt;item&gt;2881&lt;/item&gt;&lt;item&gt;2883&lt;/item&gt;&lt;item&gt;2889&lt;/item&gt;&lt;item&gt;2890&lt;/item&gt;&lt;item&gt;2895&lt;/item&gt;&lt;item&gt;2900&lt;/item&gt;&lt;item&gt;2910&lt;/item&gt;&lt;item&gt;2913&lt;/item&gt;&lt;item&gt;2919&lt;/item&gt;&lt;item&gt;2921&lt;/item&gt;&lt;item&gt;2922&lt;/item&gt;&lt;item&gt;2933&lt;/item&gt;&lt;item&gt;2939&lt;/item&gt;&lt;item&gt;2948&lt;/item&gt;&lt;item&gt;2949&lt;/item&gt;&lt;item&gt;2950&lt;/item&gt;&lt;item&gt;2964&lt;/item&gt;&lt;item&gt;2967&lt;/item&gt;&lt;item&gt;2968&lt;/item&gt;&lt;item&gt;2969&lt;/item&gt;&lt;item&gt;2971&lt;/item&gt;&lt;item&gt;2972&lt;/item&gt;&lt;item&gt;2973&lt;/item&gt;&lt;item&gt;2974&lt;/item&gt;&lt;item&gt;2975&lt;/item&gt;&lt;item&gt;2976&lt;/item&gt;&lt;item&gt;2977&lt;/item&gt;&lt;item&gt;2978&lt;/item&gt;&lt;item&gt;2979&lt;/item&gt;&lt;item&gt;2981&lt;/item&gt;&lt;item&gt;2982&lt;/item&gt;&lt;item&gt;2983&lt;/item&gt;&lt;item&gt;2984&lt;/item&gt;&lt;item&gt;2985&lt;/item&gt;&lt;item&gt;2987&lt;/item&gt;&lt;item&gt;2988&lt;/item&gt;&lt;item&gt;2990&lt;/item&gt;&lt;item&gt;2999&lt;/item&gt;&lt;item&gt;3000&lt;/item&gt;&lt;/record-ids&gt;&lt;/item&gt;&lt;/Libraries&gt;"/>
  </w:docVars>
  <w:rsids>
    <w:rsidRoot w:val="00C506B7"/>
    <w:rsid w:val="0000119D"/>
    <w:rsid w:val="00001D63"/>
    <w:rsid w:val="000060F0"/>
    <w:rsid w:val="00006B75"/>
    <w:rsid w:val="0000783D"/>
    <w:rsid w:val="00007D37"/>
    <w:rsid w:val="00007F27"/>
    <w:rsid w:val="00010C94"/>
    <w:rsid w:val="00012859"/>
    <w:rsid w:val="00013D10"/>
    <w:rsid w:val="00013FF9"/>
    <w:rsid w:val="00014D1A"/>
    <w:rsid w:val="000153E1"/>
    <w:rsid w:val="0001656F"/>
    <w:rsid w:val="00016785"/>
    <w:rsid w:val="00016EEC"/>
    <w:rsid w:val="00020962"/>
    <w:rsid w:val="00020E67"/>
    <w:rsid w:val="00025A17"/>
    <w:rsid w:val="00025B33"/>
    <w:rsid w:val="000273A6"/>
    <w:rsid w:val="000313E7"/>
    <w:rsid w:val="00034620"/>
    <w:rsid w:val="00035FAB"/>
    <w:rsid w:val="0003667E"/>
    <w:rsid w:val="00041DE2"/>
    <w:rsid w:val="00042787"/>
    <w:rsid w:val="000442EA"/>
    <w:rsid w:val="000507BF"/>
    <w:rsid w:val="00053E58"/>
    <w:rsid w:val="00053EB7"/>
    <w:rsid w:val="00053EDB"/>
    <w:rsid w:val="000544C4"/>
    <w:rsid w:val="00057084"/>
    <w:rsid w:val="000625D4"/>
    <w:rsid w:val="00064626"/>
    <w:rsid w:val="00064675"/>
    <w:rsid w:val="00066267"/>
    <w:rsid w:val="00066350"/>
    <w:rsid w:val="00066E04"/>
    <w:rsid w:val="0007764A"/>
    <w:rsid w:val="00084166"/>
    <w:rsid w:val="00084201"/>
    <w:rsid w:val="0008462C"/>
    <w:rsid w:val="00084FC1"/>
    <w:rsid w:val="00087974"/>
    <w:rsid w:val="00087E37"/>
    <w:rsid w:val="00093ACF"/>
    <w:rsid w:val="00095849"/>
    <w:rsid w:val="000A406D"/>
    <w:rsid w:val="000A5003"/>
    <w:rsid w:val="000A511C"/>
    <w:rsid w:val="000A59CF"/>
    <w:rsid w:val="000A5A5F"/>
    <w:rsid w:val="000A602D"/>
    <w:rsid w:val="000A6D76"/>
    <w:rsid w:val="000B6F43"/>
    <w:rsid w:val="000B7982"/>
    <w:rsid w:val="000C23E2"/>
    <w:rsid w:val="000D0491"/>
    <w:rsid w:val="000D1E21"/>
    <w:rsid w:val="000D2147"/>
    <w:rsid w:val="000D43F9"/>
    <w:rsid w:val="000D44E1"/>
    <w:rsid w:val="000E013D"/>
    <w:rsid w:val="000E0B40"/>
    <w:rsid w:val="000E1A3A"/>
    <w:rsid w:val="000E3436"/>
    <w:rsid w:val="000E4F42"/>
    <w:rsid w:val="000F0B9B"/>
    <w:rsid w:val="000F1929"/>
    <w:rsid w:val="000F4348"/>
    <w:rsid w:val="000F4984"/>
    <w:rsid w:val="000F5B8E"/>
    <w:rsid w:val="000F70D3"/>
    <w:rsid w:val="00104103"/>
    <w:rsid w:val="00106F0C"/>
    <w:rsid w:val="00110136"/>
    <w:rsid w:val="00110447"/>
    <w:rsid w:val="00122FB3"/>
    <w:rsid w:val="00124AF4"/>
    <w:rsid w:val="00130C2C"/>
    <w:rsid w:val="00130F3F"/>
    <w:rsid w:val="00137F3E"/>
    <w:rsid w:val="00147BB2"/>
    <w:rsid w:val="00150ABF"/>
    <w:rsid w:val="00152657"/>
    <w:rsid w:val="001543BD"/>
    <w:rsid w:val="00155F9A"/>
    <w:rsid w:val="00156A13"/>
    <w:rsid w:val="00156D66"/>
    <w:rsid w:val="0016322C"/>
    <w:rsid w:val="0016386E"/>
    <w:rsid w:val="00165E28"/>
    <w:rsid w:val="001669D7"/>
    <w:rsid w:val="00167C87"/>
    <w:rsid w:val="00171574"/>
    <w:rsid w:val="00171B67"/>
    <w:rsid w:val="00171E8C"/>
    <w:rsid w:val="00172F28"/>
    <w:rsid w:val="001743DA"/>
    <w:rsid w:val="00177776"/>
    <w:rsid w:val="00177ACE"/>
    <w:rsid w:val="0018096A"/>
    <w:rsid w:val="00182244"/>
    <w:rsid w:val="00187F5B"/>
    <w:rsid w:val="001907E8"/>
    <w:rsid w:val="001913EE"/>
    <w:rsid w:val="001923DB"/>
    <w:rsid w:val="00193E5D"/>
    <w:rsid w:val="00194944"/>
    <w:rsid w:val="00195DFE"/>
    <w:rsid w:val="00197D4D"/>
    <w:rsid w:val="001A02E3"/>
    <w:rsid w:val="001A4925"/>
    <w:rsid w:val="001A60D1"/>
    <w:rsid w:val="001B0927"/>
    <w:rsid w:val="001B393F"/>
    <w:rsid w:val="001B526A"/>
    <w:rsid w:val="001B5EBB"/>
    <w:rsid w:val="001B6F01"/>
    <w:rsid w:val="001B754E"/>
    <w:rsid w:val="001B7E13"/>
    <w:rsid w:val="001C4BCC"/>
    <w:rsid w:val="001C529C"/>
    <w:rsid w:val="001C5305"/>
    <w:rsid w:val="001C602A"/>
    <w:rsid w:val="001D0158"/>
    <w:rsid w:val="001D03BD"/>
    <w:rsid w:val="001D0494"/>
    <w:rsid w:val="001D13A0"/>
    <w:rsid w:val="001D1BB5"/>
    <w:rsid w:val="001D3B69"/>
    <w:rsid w:val="001D7770"/>
    <w:rsid w:val="001E0D55"/>
    <w:rsid w:val="001E1081"/>
    <w:rsid w:val="001E1B6A"/>
    <w:rsid w:val="001E1CE8"/>
    <w:rsid w:val="001E1FD0"/>
    <w:rsid w:val="001E5665"/>
    <w:rsid w:val="001E6E04"/>
    <w:rsid w:val="001F01CE"/>
    <w:rsid w:val="001F109D"/>
    <w:rsid w:val="001F2B96"/>
    <w:rsid w:val="001F7F3B"/>
    <w:rsid w:val="00201471"/>
    <w:rsid w:val="00202773"/>
    <w:rsid w:val="00204EBF"/>
    <w:rsid w:val="00205B2A"/>
    <w:rsid w:val="00210748"/>
    <w:rsid w:val="002124EB"/>
    <w:rsid w:val="002128CE"/>
    <w:rsid w:val="00213449"/>
    <w:rsid w:val="00213822"/>
    <w:rsid w:val="002147E5"/>
    <w:rsid w:val="00226C89"/>
    <w:rsid w:val="002312ED"/>
    <w:rsid w:val="0023302E"/>
    <w:rsid w:val="00236837"/>
    <w:rsid w:val="00237FA6"/>
    <w:rsid w:val="0024030F"/>
    <w:rsid w:val="00240D70"/>
    <w:rsid w:val="002421C9"/>
    <w:rsid w:val="00243E41"/>
    <w:rsid w:val="00243FED"/>
    <w:rsid w:val="00245EA0"/>
    <w:rsid w:val="00246592"/>
    <w:rsid w:val="002465C0"/>
    <w:rsid w:val="002466FA"/>
    <w:rsid w:val="00247AD6"/>
    <w:rsid w:val="00250720"/>
    <w:rsid w:val="00250E0B"/>
    <w:rsid w:val="00251B6C"/>
    <w:rsid w:val="002524EB"/>
    <w:rsid w:val="002562E5"/>
    <w:rsid w:val="0025676C"/>
    <w:rsid w:val="0026343E"/>
    <w:rsid w:val="00264C10"/>
    <w:rsid w:val="00266578"/>
    <w:rsid w:val="00266B7B"/>
    <w:rsid w:val="002721D8"/>
    <w:rsid w:val="0027495E"/>
    <w:rsid w:val="00274D97"/>
    <w:rsid w:val="00275329"/>
    <w:rsid w:val="00276BDC"/>
    <w:rsid w:val="00277533"/>
    <w:rsid w:val="002807F1"/>
    <w:rsid w:val="00283642"/>
    <w:rsid w:val="0028396E"/>
    <w:rsid w:val="00284285"/>
    <w:rsid w:val="00286AFC"/>
    <w:rsid w:val="00290024"/>
    <w:rsid w:val="0029207C"/>
    <w:rsid w:val="00293C3D"/>
    <w:rsid w:val="0029517A"/>
    <w:rsid w:val="002A3A75"/>
    <w:rsid w:val="002A6745"/>
    <w:rsid w:val="002A7E51"/>
    <w:rsid w:val="002B2310"/>
    <w:rsid w:val="002B5ABF"/>
    <w:rsid w:val="002B6804"/>
    <w:rsid w:val="002B6DFA"/>
    <w:rsid w:val="002B714F"/>
    <w:rsid w:val="002B7BDC"/>
    <w:rsid w:val="002C21CA"/>
    <w:rsid w:val="002C3889"/>
    <w:rsid w:val="002D0234"/>
    <w:rsid w:val="002D15A7"/>
    <w:rsid w:val="002D292C"/>
    <w:rsid w:val="002D2D7B"/>
    <w:rsid w:val="002D435C"/>
    <w:rsid w:val="002D5589"/>
    <w:rsid w:val="002D69B5"/>
    <w:rsid w:val="002D7DCA"/>
    <w:rsid w:val="002E03E5"/>
    <w:rsid w:val="002E232B"/>
    <w:rsid w:val="002E3656"/>
    <w:rsid w:val="002E4EF1"/>
    <w:rsid w:val="002E5EAB"/>
    <w:rsid w:val="002E68F5"/>
    <w:rsid w:val="002F20DB"/>
    <w:rsid w:val="002F2CDF"/>
    <w:rsid w:val="002F2E2F"/>
    <w:rsid w:val="00306592"/>
    <w:rsid w:val="00306DFD"/>
    <w:rsid w:val="0031034B"/>
    <w:rsid w:val="003107E4"/>
    <w:rsid w:val="0031090F"/>
    <w:rsid w:val="00316BCD"/>
    <w:rsid w:val="00317661"/>
    <w:rsid w:val="00321797"/>
    <w:rsid w:val="00322729"/>
    <w:rsid w:val="003235A3"/>
    <w:rsid w:val="00324FEE"/>
    <w:rsid w:val="003250CC"/>
    <w:rsid w:val="00325C35"/>
    <w:rsid w:val="003269BD"/>
    <w:rsid w:val="003313AB"/>
    <w:rsid w:val="003318D9"/>
    <w:rsid w:val="00334736"/>
    <w:rsid w:val="00334D3B"/>
    <w:rsid w:val="00335DBF"/>
    <w:rsid w:val="0033630E"/>
    <w:rsid w:val="00336EE4"/>
    <w:rsid w:val="003400F5"/>
    <w:rsid w:val="003409C3"/>
    <w:rsid w:val="003467F2"/>
    <w:rsid w:val="00361DF2"/>
    <w:rsid w:val="0036222A"/>
    <w:rsid w:val="00362CA6"/>
    <w:rsid w:val="003643F0"/>
    <w:rsid w:val="00364960"/>
    <w:rsid w:val="00364C7F"/>
    <w:rsid w:val="003668C4"/>
    <w:rsid w:val="003703DB"/>
    <w:rsid w:val="00370EEA"/>
    <w:rsid w:val="00371222"/>
    <w:rsid w:val="00373602"/>
    <w:rsid w:val="0037445F"/>
    <w:rsid w:val="00383B02"/>
    <w:rsid w:val="00383E02"/>
    <w:rsid w:val="00384BF6"/>
    <w:rsid w:val="00386907"/>
    <w:rsid w:val="00387AC6"/>
    <w:rsid w:val="00387CF4"/>
    <w:rsid w:val="003946F9"/>
    <w:rsid w:val="00394A51"/>
    <w:rsid w:val="00395DEA"/>
    <w:rsid w:val="00396050"/>
    <w:rsid w:val="00396B74"/>
    <w:rsid w:val="003A05C4"/>
    <w:rsid w:val="003A07FA"/>
    <w:rsid w:val="003A09EE"/>
    <w:rsid w:val="003A2C83"/>
    <w:rsid w:val="003A4F09"/>
    <w:rsid w:val="003A5115"/>
    <w:rsid w:val="003A65C5"/>
    <w:rsid w:val="003A7006"/>
    <w:rsid w:val="003B10B6"/>
    <w:rsid w:val="003B323E"/>
    <w:rsid w:val="003B48A7"/>
    <w:rsid w:val="003B56FC"/>
    <w:rsid w:val="003B5A5F"/>
    <w:rsid w:val="003B65B8"/>
    <w:rsid w:val="003B67AE"/>
    <w:rsid w:val="003C05E7"/>
    <w:rsid w:val="003C36A3"/>
    <w:rsid w:val="003C4934"/>
    <w:rsid w:val="003C4CBD"/>
    <w:rsid w:val="003C5F70"/>
    <w:rsid w:val="003C6573"/>
    <w:rsid w:val="003C66BD"/>
    <w:rsid w:val="003C79C0"/>
    <w:rsid w:val="003C7B09"/>
    <w:rsid w:val="003D33CC"/>
    <w:rsid w:val="003E07B7"/>
    <w:rsid w:val="003E176B"/>
    <w:rsid w:val="003E19FF"/>
    <w:rsid w:val="003E2511"/>
    <w:rsid w:val="003E310E"/>
    <w:rsid w:val="003E4238"/>
    <w:rsid w:val="003E44E6"/>
    <w:rsid w:val="003E4F33"/>
    <w:rsid w:val="003E7501"/>
    <w:rsid w:val="003E750E"/>
    <w:rsid w:val="003F082F"/>
    <w:rsid w:val="003F09DC"/>
    <w:rsid w:val="003F1A41"/>
    <w:rsid w:val="003F24BF"/>
    <w:rsid w:val="003F26C0"/>
    <w:rsid w:val="003F3252"/>
    <w:rsid w:val="003F3A53"/>
    <w:rsid w:val="003F6E4E"/>
    <w:rsid w:val="003F72AB"/>
    <w:rsid w:val="00401FE5"/>
    <w:rsid w:val="0040291E"/>
    <w:rsid w:val="0040480F"/>
    <w:rsid w:val="004048F8"/>
    <w:rsid w:val="00412424"/>
    <w:rsid w:val="00414BFF"/>
    <w:rsid w:val="00414E97"/>
    <w:rsid w:val="00415437"/>
    <w:rsid w:val="00415899"/>
    <w:rsid w:val="00417AC1"/>
    <w:rsid w:val="00420984"/>
    <w:rsid w:val="004209D5"/>
    <w:rsid w:val="00422DC9"/>
    <w:rsid w:val="00424AD3"/>
    <w:rsid w:val="004259B8"/>
    <w:rsid w:val="00425F71"/>
    <w:rsid w:val="00426637"/>
    <w:rsid w:val="0043025A"/>
    <w:rsid w:val="00434C85"/>
    <w:rsid w:val="004351E2"/>
    <w:rsid w:val="00436A61"/>
    <w:rsid w:val="00436FE9"/>
    <w:rsid w:val="004409E7"/>
    <w:rsid w:val="00441746"/>
    <w:rsid w:val="00441DA0"/>
    <w:rsid w:val="00442AD7"/>
    <w:rsid w:val="004447CF"/>
    <w:rsid w:val="004470D9"/>
    <w:rsid w:val="00447950"/>
    <w:rsid w:val="00452F78"/>
    <w:rsid w:val="0045453C"/>
    <w:rsid w:val="00463D5F"/>
    <w:rsid w:val="004663D4"/>
    <w:rsid w:val="00466550"/>
    <w:rsid w:val="00470017"/>
    <w:rsid w:val="00470352"/>
    <w:rsid w:val="00471E51"/>
    <w:rsid w:val="00472538"/>
    <w:rsid w:val="004779CA"/>
    <w:rsid w:val="00481568"/>
    <w:rsid w:val="0048165D"/>
    <w:rsid w:val="004833E5"/>
    <w:rsid w:val="004843A5"/>
    <w:rsid w:val="00485100"/>
    <w:rsid w:val="00485C0E"/>
    <w:rsid w:val="00486846"/>
    <w:rsid w:val="00491A42"/>
    <w:rsid w:val="00491F04"/>
    <w:rsid w:val="004943EA"/>
    <w:rsid w:val="00494E12"/>
    <w:rsid w:val="00494E85"/>
    <w:rsid w:val="00495519"/>
    <w:rsid w:val="004970A6"/>
    <w:rsid w:val="004A03F9"/>
    <w:rsid w:val="004A2328"/>
    <w:rsid w:val="004A2F42"/>
    <w:rsid w:val="004A6EF3"/>
    <w:rsid w:val="004A74E2"/>
    <w:rsid w:val="004A7888"/>
    <w:rsid w:val="004B1606"/>
    <w:rsid w:val="004B4359"/>
    <w:rsid w:val="004B5E4A"/>
    <w:rsid w:val="004C03DC"/>
    <w:rsid w:val="004C2574"/>
    <w:rsid w:val="004C4C3C"/>
    <w:rsid w:val="004C579B"/>
    <w:rsid w:val="004C6630"/>
    <w:rsid w:val="004C6C9D"/>
    <w:rsid w:val="004C7E9D"/>
    <w:rsid w:val="004D13AE"/>
    <w:rsid w:val="004D63D3"/>
    <w:rsid w:val="004D7F68"/>
    <w:rsid w:val="004E008F"/>
    <w:rsid w:val="004E2560"/>
    <w:rsid w:val="004E25C0"/>
    <w:rsid w:val="004E3454"/>
    <w:rsid w:val="004F30D1"/>
    <w:rsid w:val="004F4CA5"/>
    <w:rsid w:val="004F5D32"/>
    <w:rsid w:val="004F5EF3"/>
    <w:rsid w:val="004F6928"/>
    <w:rsid w:val="004F72C9"/>
    <w:rsid w:val="00500F16"/>
    <w:rsid w:val="00500F31"/>
    <w:rsid w:val="00501137"/>
    <w:rsid w:val="00501553"/>
    <w:rsid w:val="005024E0"/>
    <w:rsid w:val="0050491A"/>
    <w:rsid w:val="005053CD"/>
    <w:rsid w:val="0050717F"/>
    <w:rsid w:val="00510C6E"/>
    <w:rsid w:val="005141A1"/>
    <w:rsid w:val="005215D4"/>
    <w:rsid w:val="00521F25"/>
    <w:rsid w:val="0052287A"/>
    <w:rsid w:val="00522AFB"/>
    <w:rsid w:val="00525C39"/>
    <w:rsid w:val="00527827"/>
    <w:rsid w:val="005328EE"/>
    <w:rsid w:val="005405FB"/>
    <w:rsid w:val="00543BEC"/>
    <w:rsid w:val="00544F82"/>
    <w:rsid w:val="005467F4"/>
    <w:rsid w:val="005473DA"/>
    <w:rsid w:val="0054742A"/>
    <w:rsid w:val="00550A3E"/>
    <w:rsid w:val="005519EA"/>
    <w:rsid w:val="005558F9"/>
    <w:rsid w:val="00560EC0"/>
    <w:rsid w:val="005617B6"/>
    <w:rsid w:val="00562800"/>
    <w:rsid w:val="00564796"/>
    <w:rsid w:val="005648C9"/>
    <w:rsid w:val="00565193"/>
    <w:rsid w:val="005655D4"/>
    <w:rsid w:val="00565B10"/>
    <w:rsid w:val="00565D70"/>
    <w:rsid w:val="00566B0B"/>
    <w:rsid w:val="005671D5"/>
    <w:rsid w:val="0057135C"/>
    <w:rsid w:val="00572FCE"/>
    <w:rsid w:val="0057398A"/>
    <w:rsid w:val="00574337"/>
    <w:rsid w:val="005755C5"/>
    <w:rsid w:val="00576A2A"/>
    <w:rsid w:val="005773D7"/>
    <w:rsid w:val="00577544"/>
    <w:rsid w:val="00580EDA"/>
    <w:rsid w:val="005814AB"/>
    <w:rsid w:val="00581E53"/>
    <w:rsid w:val="0058230F"/>
    <w:rsid w:val="005823C8"/>
    <w:rsid w:val="00583832"/>
    <w:rsid w:val="00586281"/>
    <w:rsid w:val="005863F3"/>
    <w:rsid w:val="0058715E"/>
    <w:rsid w:val="00587E79"/>
    <w:rsid w:val="005926B7"/>
    <w:rsid w:val="005A05F2"/>
    <w:rsid w:val="005A0CA4"/>
    <w:rsid w:val="005A1451"/>
    <w:rsid w:val="005A1E7B"/>
    <w:rsid w:val="005A32D8"/>
    <w:rsid w:val="005B34BC"/>
    <w:rsid w:val="005B4F5C"/>
    <w:rsid w:val="005C1857"/>
    <w:rsid w:val="005C220A"/>
    <w:rsid w:val="005C22A9"/>
    <w:rsid w:val="005C6069"/>
    <w:rsid w:val="005C6085"/>
    <w:rsid w:val="005C6DB4"/>
    <w:rsid w:val="005D53E9"/>
    <w:rsid w:val="005E0980"/>
    <w:rsid w:val="005E10FA"/>
    <w:rsid w:val="005E24BC"/>
    <w:rsid w:val="005E37EB"/>
    <w:rsid w:val="005E3AD3"/>
    <w:rsid w:val="005E4E06"/>
    <w:rsid w:val="005E724A"/>
    <w:rsid w:val="005F1268"/>
    <w:rsid w:val="005F4A34"/>
    <w:rsid w:val="005F4ADD"/>
    <w:rsid w:val="005F4D0D"/>
    <w:rsid w:val="005F57B6"/>
    <w:rsid w:val="005F7E03"/>
    <w:rsid w:val="00605A39"/>
    <w:rsid w:val="00606D9D"/>
    <w:rsid w:val="006075FC"/>
    <w:rsid w:val="006075FF"/>
    <w:rsid w:val="00607B13"/>
    <w:rsid w:val="00607D39"/>
    <w:rsid w:val="00617229"/>
    <w:rsid w:val="006173DE"/>
    <w:rsid w:val="00622CF3"/>
    <w:rsid w:val="006232B4"/>
    <w:rsid w:val="00623C75"/>
    <w:rsid w:val="00624887"/>
    <w:rsid w:val="00624B4E"/>
    <w:rsid w:val="00630999"/>
    <w:rsid w:val="006323F7"/>
    <w:rsid w:val="00632C04"/>
    <w:rsid w:val="006336ED"/>
    <w:rsid w:val="00633C1A"/>
    <w:rsid w:val="00633F72"/>
    <w:rsid w:val="006340DD"/>
    <w:rsid w:val="00634962"/>
    <w:rsid w:val="00634EC1"/>
    <w:rsid w:val="006412BE"/>
    <w:rsid w:val="00641A5D"/>
    <w:rsid w:val="006426FA"/>
    <w:rsid w:val="00643857"/>
    <w:rsid w:val="006442A7"/>
    <w:rsid w:val="00644CA3"/>
    <w:rsid w:val="00644FE1"/>
    <w:rsid w:val="0064682E"/>
    <w:rsid w:val="0064743D"/>
    <w:rsid w:val="00647741"/>
    <w:rsid w:val="00647B65"/>
    <w:rsid w:val="00647B9D"/>
    <w:rsid w:val="0065053C"/>
    <w:rsid w:val="00651590"/>
    <w:rsid w:val="00653180"/>
    <w:rsid w:val="00653325"/>
    <w:rsid w:val="006556C1"/>
    <w:rsid w:val="006631B0"/>
    <w:rsid w:val="00663BA5"/>
    <w:rsid w:val="00666ADB"/>
    <w:rsid w:val="00666D43"/>
    <w:rsid w:val="00670CA6"/>
    <w:rsid w:val="006727EA"/>
    <w:rsid w:val="00672E32"/>
    <w:rsid w:val="00673A57"/>
    <w:rsid w:val="00673F7D"/>
    <w:rsid w:val="00677A0F"/>
    <w:rsid w:val="0068162C"/>
    <w:rsid w:val="00681DE6"/>
    <w:rsid w:val="006823DC"/>
    <w:rsid w:val="006825E9"/>
    <w:rsid w:val="0068588D"/>
    <w:rsid w:val="00686923"/>
    <w:rsid w:val="00687018"/>
    <w:rsid w:val="00687E8A"/>
    <w:rsid w:val="00687F05"/>
    <w:rsid w:val="0069289E"/>
    <w:rsid w:val="006941D1"/>
    <w:rsid w:val="00694355"/>
    <w:rsid w:val="00696F23"/>
    <w:rsid w:val="006A0079"/>
    <w:rsid w:val="006A2E43"/>
    <w:rsid w:val="006A5223"/>
    <w:rsid w:val="006A56E8"/>
    <w:rsid w:val="006A7A8E"/>
    <w:rsid w:val="006A7CA8"/>
    <w:rsid w:val="006B0406"/>
    <w:rsid w:val="006B1876"/>
    <w:rsid w:val="006B3AC4"/>
    <w:rsid w:val="006B480E"/>
    <w:rsid w:val="006B6399"/>
    <w:rsid w:val="006B68FE"/>
    <w:rsid w:val="006B70DF"/>
    <w:rsid w:val="006B7FDB"/>
    <w:rsid w:val="006C18A2"/>
    <w:rsid w:val="006C25AA"/>
    <w:rsid w:val="006C2704"/>
    <w:rsid w:val="006C4749"/>
    <w:rsid w:val="006C6FBE"/>
    <w:rsid w:val="006C7AD1"/>
    <w:rsid w:val="006D07B5"/>
    <w:rsid w:val="006D0C39"/>
    <w:rsid w:val="006D2DA5"/>
    <w:rsid w:val="006D4CE9"/>
    <w:rsid w:val="006D5CB5"/>
    <w:rsid w:val="006D6152"/>
    <w:rsid w:val="006D72FE"/>
    <w:rsid w:val="006D741D"/>
    <w:rsid w:val="006D7FD3"/>
    <w:rsid w:val="006E1C60"/>
    <w:rsid w:val="006E262D"/>
    <w:rsid w:val="006E28AC"/>
    <w:rsid w:val="006E2E9A"/>
    <w:rsid w:val="006E3B98"/>
    <w:rsid w:val="006E4A1A"/>
    <w:rsid w:val="006E6C1E"/>
    <w:rsid w:val="006F0ABD"/>
    <w:rsid w:val="006F227E"/>
    <w:rsid w:val="006F6A9F"/>
    <w:rsid w:val="006F7DF3"/>
    <w:rsid w:val="0070099A"/>
    <w:rsid w:val="00701D67"/>
    <w:rsid w:val="00702110"/>
    <w:rsid w:val="00704597"/>
    <w:rsid w:val="0070472E"/>
    <w:rsid w:val="00705D55"/>
    <w:rsid w:val="00715E1E"/>
    <w:rsid w:val="0071780B"/>
    <w:rsid w:val="00717DAC"/>
    <w:rsid w:val="00720F95"/>
    <w:rsid w:val="00721B6E"/>
    <w:rsid w:val="0072271A"/>
    <w:rsid w:val="007232D1"/>
    <w:rsid w:val="007242F7"/>
    <w:rsid w:val="00726C7D"/>
    <w:rsid w:val="00730160"/>
    <w:rsid w:val="007305A3"/>
    <w:rsid w:val="00731F98"/>
    <w:rsid w:val="0073391E"/>
    <w:rsid w:val="00734E0E"/>
    <w:rsid w:val="00736849"/>
    <w:rsid w:val="0074015E"/>
    <w:rsid w:val="00741145"/>
    <w:rsid w:val="00743223"/>
    <w:rsid w:val="00743430"/>
    <w:rsid w:val="00743DA2"/>
    <w:rsid w:val="007500E5"/>
    <w:rsid w:val="0075037A"/>
    <w:rsid w:val="007520D8"/>
    <w:rsid w:val="00752451"/>
    <w:rsid w:val="00754116"/>
    <w:rsid w:val="0075456A"/>
    <w:rsid w:val="00761EB6"/>
    <w:rsid w:val="00762223"/>
    <w:rsid w:val="0076450D"/>
    <w:rsid w:val="007665B4"/>
    <w:rsid w:val="00767027"/>
    <w:rsid w:val="00770E36"/>
    <w:rsid w:val="00775047"/>
    <w:rsid w:val="007754D3"/>
    <w:rsid w:val="0078241B"/>
    <w:rsid w:val="00782D2D"/>
    <w:rsid w:val="00784CBA"/>
    <w:rsid w:val="00786635"/>
    <w:rsid w:val="007870D3"/>
    <w:rsid w:val="007911D1"/>
    <w:rsid w:val="007912C1"/>
    <w:rsid w:val="00791ADC"/>
    <w:rsid w:val="00791D00"/>
    <w:rsid w:val="00792A58"/>
    <w:rsid w:val="00793565"/>
    <w:rsid w:val="0079713D"/>
    <w:rsid w:val="007A087F"/>
    <w:rsid w:val="007A1AA6"/>
    <w:rsid w:val="007A365B"/>
    <w:rsid w:val="007A497B"/>
    <w:rsid w:val="007A6929"/>
    <w:rsid w:val="007B1F71"/>
    <w:rsid w:val="007B3EA3"/>
    <w:rsid w:val="007B5CBB"/>
    <w:rsid w:val="007B6769"/>
    <w:rsid w:val="007C2A90"/>
    <w:rsid w:val="007C70E6"/>
    <w:rsid w:val="007D2295"/>
    <w:rsid w:val="007D25F7"/>
    <w:rsid w:val="007D5616"/>
    <w:rsid w:val="007D5961"/>
    <w:rsid w:val="007D623B"/>
    <w:rsid w:val="007D6F50"/>
    <w:rsid w:val="007E44D7"/>
    <w:rsid w:val="007E6E9E"/>
    <w:rsid w:val="007E7385"/>
    <w:rsid w:val="007F0004"/>
    <w:rsid w:val="007F069A"/>
    <w:rsid w:val="007F0D4D"/>
    <w:rsid w:val="007F5FA3"/>
    <w:rsid w:val="007F6B86"/>
    <w:rsid w:val="00800237"/>
    <w:rsid w:val="00800B4D"/>
    <w:rsid w:val="0080193E"/>
    <w:rsid w:val="00805B98"/>
    <w:rsid w:val="00810634"/>
    <w:rsid w:val="00811A5C"/>
    <w:rsid w:val="00812AA1"/>
    <w:rsid w:val="00812B60"/>
    <w:rsid w:val="00814BCB"/>
    <w:rsid w:val="00820283"/>
    <w:rsid w:val="008223EA"/>
    <w:rsid w:val="008272A2"/>
    <w:rsid w:val="0083393A"/>
    <w:rsid w:val="0083419A"/>
    <w:rsid w:val="00834229"/>
    <w:rsid w:val="00835DF7"/>
    <w:rsid w:val="008449C4"/>
    <w:rsid w:val="00844D59"/>
    <w:rsid w:val="008450F4"/>
    <w:rsid w:val="008474E5"/>
    <w:rsid w:val="00852726"/>
    <w:rsid w:val="00861241"/>
    <w:rsid w:val="008630FB"/>
    <w:rsid w:val="0086327F"/>
    <w:rsid w:val="008634A1"/>
    <w:rsid w:val="00867AA0"/>
    <w:rsid w:val="00872928"/>
    <w:rsid w:val="00873D12"/>
    <w:rsid w:val="0087460F"/>
    <w:rsid w:val="00880AF1"/>
    <w:rsid w:val="008813A3"/>
    <w:rsid w:val="00881D3B"/>
    <w:rsid w:val="00881D91"/>
    <w:rsid w:val="00886EF5"/>
    <w:rsid w:val="00887674"/>
    <w:rsid w:val="00890E9D"/>
    <w:rsid w:val="008954EC"/>
    <w:rsid w:val="008956E1"/>
    <w:rsid w:val="008979E9"/>
    <w:rsid w:val="008A00E2"/>
    <w:rsid w:val="008A1E7D"/>
    <w:rsid w:val="008A3DB2"/>
    <w:rsid w:val="008A48D3"/>
    <w:rsid w:val="008A61B6"/>
    <w:rsid w:val="008A6506"/>
    <w:rsid w:val="008A6553"/>
    <w:rsid w:val="008A71D2"/>
    <w:rsid w:val="008B05C2"/>
    <w:rsid w:val="008B3FAA"/>
    <w:rsid w:val="008B5594"/>
    <w:rsid w:val="008B5B8A"/>
    <w:rsid w:val="008C0D4C"/>
    <w:rsid w:val="008C30F3"/>
    <w:rsid w:val="008C3BF5"/>
    <w:rsid w:val="008C5104"/>
    <w:rsid w:val="008C56D1"/>
    <w:rsid w:val="008C62B6"/>
    <w:rsid w:val="008C744F"/>
    <w:rsid w:val="008C7F1A"/>
    <w:rsid w:val="008D0214"/>
    <w:rsid w:val="008D05DF"/>
    <w:rsid w:val="008D15C8"/>
    <w:rsid w:val="008D3E02"/>
    <w:rsid w:val="008D4555"/>
    <w:rsid w:val="008D4C9F"/>
    <w:rsid w:val="008D52B9"/>
    <w:rsid w:val="008D695D"/>
    <w:rsid w:val="008D7B91"/>
    <w:rsid w:val="008E00F4"/>
    <w:rsid w:val="008E06A1"/>
    <w:rsid w:val="008E09B4"/>
    <w:rsid w:val="008E1DE7"/>
    <w:rsid w:val="008E3394"/>
    <w:rsid w:val="008E3482"/>
    <w:rsid w:val="008E65EB"/>
    <w:rsid w:val="008F0507"/>
    <w:rsid w:val="008F0E51"/>
    <w:rsid w:val="008F24E3"/>
    <w:rsid w:val="008F344D"/>
    <w:rsid w:val="008F3A03"/>
    <w:rsid w:val="008F5978"/>
    <w:rsid w:val="008F74F5"/>
    <w:rsid w:val="00905FA0"/>
    <w:rsid w:val="00911C0D"/>
    <w:rsid w:val="00911E37"/>
    <w:rsid w:val="009134FC"/>
    <w:rsid w:val="009149A8"/>
    <w:rsid w:val="00917092"/>
    <w:rsid w:val="00921371"/>
    <w:rsid w:val="009235BA"/>
    <w:rsid w:val="00923D62"/>
    <w:rsid w:val="009258B8"/>
    <w:rsid w:val="0092642A"/>
    <w:rsid w:val="009266EC"/>
    <w:rsid w:val="009301B5"/>
    <w:rsid w:val="0093216F"/>
    <w:rsid w:val="00934710"/>
    <w:rsid w:val="00934E65"/>
    <w:rsid w:val="0093641D"/>
    <w:rsid w:val="00937A89"/>
    <w:rsid w:val="00940A23"/>
    <w:rsid w:val="009421EB"/>
    <w:rsid w:val="0094256B"/>
    <w:rsid w:val="00942999"/>
    <w:rsid w:val="009429C0"/>
    <w:rsid w:val="00952E98"/>
    <w:rsid w:val="00957177"/>
    <w:rsid w:val="00960BB9"/>
    <w:rsid w:val="00961E0B"/>
    <w:rsid w:val="00963176"/>
    <w:rsid w:val="0096411D"/>
    <w:rsid w:val="00965279"/>
    <w:rsid w:val="00966F42"/>
    <w:rsid w:val="00970761"/>
    <w:rsid w:val="009707FA"/>
    <w:rsid w:val="0097228C"/>
    <w:rsid w:val="009729C7"/>
    <w:rsid w:val="00975B09"/>
    <w:rsid w:val="009771E4"/>
    <w:rsid w:val="0098164B"/>
    <w:rsid w:val="00983215"/>
    <w:rsid w:val="00985425"/>
    <w:rsid w:val="00986F2D"/>
    <w:rsid w:val="00987547"/>
    <w:rsid w:val="009875FC"/>
    <w:rsid w:val="00987732"/>
    <w:rsid w:val="00990569"/>
    <w:rsid w:val="009918BC"/>
    <w:rsid w:val="009933A3"/>
    <w:rsid w:val="00993BF4"/>
    <w:rsid w:val="009958E2"/>
    <w:rsid w:val="00996C5C"/>
    <w:rsid w:val="009A1366"/>
    <w:rsid w:val="009A232C"/>
    <w:rsid w:val="009A42B2"/>
    <w:rsid w:val="009A4B39"/>
    <w:rsid w:val="009B0477"/>
    <w:rsid w:val="009B0A7F"/>
    <w:rsid w:val="009B15E7"/>
    <w:rsid w:val="009B1E32"/>
    <w:rsid w:val="009B221E"/>
    <w:rsid w:val="009B480D"/>
    <w:rsid w:val="009B4D75"/>
    <w:rsid w:val="009B6CC9"/>
    <w:rsid w:val="009B77DC"/>
    <w:rsid w:val="009B7DC9"/>
    <w:rsid w:val="009C0452"/>
    <w:rsid w:val="009C141B"/>
    <w:rsid w:val="009C55C2"/>
    <w:rsid w:val="009C602B"/>
    <w:rsid w:val="009C6A47"/>
    <w:rsid w:val="009D4D81"/>
    <w:rsid w:val="009D52E4"/>
    <w:rsid w:val="009E0371"/>
    <w:rsid w:val="009E0713"/>
    <w:rsid w:val="009E1FB7"/>
    <w:rsid w:val="009E238A"/>
    <w:rsid w:val="009E2A22"/>
    <w:rsid w:val="009E56C0"/>
    <w:rsid w:val="009E64D2"/>
    <w:rsid w:val="009F23EB"/>
    <w:rsid w:val="009F51D4"/>
    <w:rsid w:val="00A00FF6"/>
    <w:rsid w:val="00A01133"/>
    <w:rsid w:val="00A0386C"/>
    <w:rsid w:val="00A0568F"/>
    <w:rsid w:val="00A075A8"/>
    <w:rsid w:val="00A13A1A"/>
    <w:rsid w:val="00A15754"/>
    <w:rsid w:val="00A1695A"/>
    <w:rsid w:val="00A17DEA"/>
    <w:rsid w:val="00A22954"/>
    <w:rsid w:val="00A2323B"/>
    <w:rsid w:val="00A27332"/>
    <w:rsid w:val="00A3042C"/>
    <w:rsid w:val="00A306CF"/>
    <w:rsid w:val="00A3087D"/>
    <w:rsid w:val="00A3104B"/>
    <w:rsid w:val="00A318FD"/>
    <w:rsid w:val="00A32EA3"/>
    <w:rsid w:val="00A356A6"/>
    <w:rsid w:val="00A40947"/>
    <w:rsid w:val="00A40F30"/>
    <w:rsid w:val="00A41EDF"/>
    <w:rsid w:val="00A42622"/>
    <w:rsid w:val="00A4406D"/>
    <w:rsid w:val="00A44650"/>
    <w:rsid w:val="00A44DF8"/>
    <w:rsid w:val="00A44EE1"/>
    <w:rsid w:val="00A454D3"/>
    <w:rsid w:val="00A51C5E"/>
    <w:rsid w:val="00A5250A"/>
    <w:rsid w:val="00A52D7D"/>
    <w:rsid w:val="00A53499"/>
    <w:rsid w:val="00A5500E"/>
    <w:rsid w:val="00A5568C"/>
    <w:rsid w:val="00A5679C"/>
    <w:rsid w:val="00A579BC"/>
    <w:rsid w:val="00A6197B"/>
    <w:rsid w:val="00A61A89"/>
    <w:rsid w:val="00A6427F"/>
    <w:rsid w:val="00A64B91"/>
    <w:rsid w:val="00A6668A"/>
    <w:rsid w:val="00A6766A"/>
    <w:rsid w:val="00A67C8A"/>
    <w:rsid w:val="00A707D1"/>
    <w:rsid w:val="00A71C80"/>
    <w:rsid w:val="00A744E7"/>
    <w:rsid w:val="00A7522E"/>
    <w:rsid w:val="00A76C24"/>
    <w:rsid w:val="00A80EC9"/>
    <w:rsid w:val="00A81373"/>
    <w:rsid w:val="00A8180B"/>
    <w:rsid w:val="00A82247"/>
    <w:rsid w:val="00A83D54"/>
    <w:rsid w:val="00A85E86"/>
    <w:rsid w:val="00A86FB4"/>
    <w:rsid w:val="00A8712D"/>
    <w:rsid w:val="00A90665"/>
    <w:rsid w:val="00A91B73"/>
    <w:rsid w:val="00A933F6"/>
    <w:rsid w:val="00A94195"/>
    <w:rsid w:val="00A94311"/>
    <w:rsid w:val="00A96E73"/>
    <w:rsid w:val="00AA16C2"/>
    <w:rsid w:val="00AA1817"/>
    <w:rsid w:val="00AA284A"/>
    <w:rsid w:val="00AA2CD3"/>
    <w:rsid w:val="00AA460C"/>
    <w:rsid w:val="00AA5F42"/>
    <w:rsid w:val="00AB0DB9"/>
    <w:rsid w:val="00AB0E26"/>
    <w:rsid w:val="00AB1D9E"/>
    <w:rsid w:val="00AB3C65"/>
    <w:rsid w:val="00AB3FA1"/>
    <w:rsid w:val="00AB4E90"/>
    <w:rsid w:val="00AB637C"/>
    <w:rsid w:val="00AB64EE"/>
    <w:rsid w:val="00AB6EB9"/>
    <w:rsid w:val="00AC5A98"/>
    <w:rsid w:val="00AC6AF8"/>
    <w:rsid w:val="00AD14E6"/>
    <w:rsid w:val="00AD16A0"/>
    <w:rsid w:val="00AD30D5"/>
    <w:rsid w:val="00AD34D6"/>
    <w:rsid w:val="00AD5597"/>
    <w:rsid w:val="00AE0897"/>
    <w:rsid w:val="00AE1D68"/>
    <w:rsid w:val="00AE22A3"/>
    <w:rsid w:val="00AE28FE"/>
    <w:rsid w:val="00AE377C"/>
    <w:rsid w:val="00AE40EB"/>
    <w:rsid w:val="00AE41C7"/>
    <w:rsid w:val="00AE7B66"/>
    <w:rsid w:val="00AF14F4"/>
    <w:rsid w:val="00AF41A0"/>
    <w:rsid w:val="00AF61B0"/>
    <w:rsid w:val="00B0242A"/>
    <w:rsid w:val="00B02AA4"/>
    <w:rsid w:val="00B038CA"/>
    <w:rsid w:val="00B03A8B"/>
    <w:rsid w:val="00B05573"/>
    <w:rsid w:val="00B07E84"/>
    <w:rsid w:val="00B07F62"/>
    <w:rsid w:val="00B10E29"/>
    <w:rsid w:val="00B12E8E"/>
    <w:rsid w:val="00B151E3"/>
    <w:rsid w:val="00B15C5E"/>
    <w:rsid w:val="00B21438"/>
    <w:rsid w:val="00B3269D"/>
    <w:rsid w:val="00B32F61"/>
    <w:rsid w:val="00B378F0"/>
    <w:rsid w:val="00B442A7"/>
    <w:rsid w:val="00B4543F"/>
    <w:rsid w:val="00B475FC"/>
    <w:rsid w:val="00B501ED"/>
    <w:rsid w:val="00B52209"/>
    <w:rsid w:val="00B53CF6"/>
    <w:rsid w:val="00B56038"/>
    <w:rsid w:val="00B56929"/>
    <w:rsid w:val="00B5771F"/>
    <w:rsid w:val="00B61794"/>
    <w:rsid w:val="00B6279A"/>
    <w:rsid w:val="00B64709"/>
    <w:rsid w:val="00B658E6"/>
    <w:rsid w:val="00B65F71"/>
    <w:rsid w:val="00B66F92"/>
    <w:rsid w:val="00B725DD"/>
    <w:rsid w:val="00B76C5F"/>
    <w:rsid w:val="00B84ED3"/>
    <w:rsid w:val="00B850F4"/>
    <w:rsid w:val="00B87566"/>
    <w:rsid w:val="00B92754"/>
    <w:rsid w:val="00B92881"/>
    <w:rsid w:val="00B93099"/>
    <w:rsid w:val="00B956B6"/>
    <w:rsid w:val="00B95F27"/>
    <w:rsid w:val="00BA0FD7"/>
    <w:rsid w:val="00BA2CFF"/>
    <w:rsid w:val="00BA2E78"/>
    <w:rsid w:val="00BA40DB"/>
    <w:rsid w:val="00BA4257"/>
    <w:rsid w:val="00BA53E9"/>
    <w:rsid w:val="00BA59CB"/>
    <w:rsid w:val="00BB0352"/>
    <w:rsid w:val="00BB361C"/>
    <w:rsid w:val="00BB6AB2"/>
    <w:rsid w:val="00BB6BF6"/>
    <w:rsid w:val="00BB757A"/>
    <w:rsid w:val="00BB7BF0"/>
    <w:rsid w:val="00BC12E2"/>
    <w:rsid w:val="00BC1394"/>
    <w:rsid w:val="00BC1797"/>
    <w:rsid w:val="00BC364D"/>
    <w:rsid w:val="00BC5A44"/>
    <w:rsid w:val="00BD118B"/>
    <w:rsid w:val="00BD2EB9"/>
    <w:rsid w:val="00BD4602"/>
    <w:rsid w:val="00BD5441"/>
    <w:rsid w:val="00BD7490"/>
    <w:rsid w:val="00BE12B9"/>
    <w:rsid w:val="00BE2505"/>
    <w:rsid w:val="00BE286D"/>
    <w:rsid w:val="00BE3A1D"/>
    <w:rsid w:val="00BE415E"/>
    <w:rsid w:val="00BE64EA"/>
    <w:rsid w:val="00BF2DFB"/>
    <w:rsid w:val="00BF3D8B"/>
    <w:rsid w:val="00BF41EF"/>
    <w:rsid w:val="00BF5415"/>
    <w:rsid w:val="00BF642F"/>
    <w:rsid w:val="00BF782B"/>
    <w:rsid w:val="00C000B8"/>
    <w:rsid w:val="00C032C2"/>
    <w:rsid w:val="00C05C2C"/>
    <w:rsid w:val="00C106A9"/>
    <w:rsid w:val="00C108EC"/>
    <w:rsid w:val="00C146F9"/>
    <w:rsid w:val="00C177D4"/>
    <w:rsid w:val="00C23377"/>
    <w:rsid w:val="00C279AC"/>
    <w:rsid w:val="00C309DF"/>
    <w:rsid w:val="00C31912"/>
    <w:rsid w:val="00C353C9"/>
    <w:rsid w:val="00C36DAF"/>
    <w:rsid w:val="00C36E8C"/>
    <w:rsid w:val="00C416D2"/>
    <w:rsid w:val="00C419E9"/>
    <w:rsid w:val="00C41CAF"/>
    <w:rsid w:val="00C41F63"/>
    <w:rsid w:val="00C424D5"/>
    <w:rsid w:val="00C45CD1"/>
    <w:rsid w:val="00C506B7"/>
    <w:rsid w:val="00C5155B"/>
    <w:rsid w:val="00C516DA"/>
    <w:rsid w:val="00C517ED"/>
    <w:rsid w:val="00C51AB4"/>
    <w:rsid w:val="00C51DEF"/>
    <w:rsid w:val="00C522B6"/>
    <w:rsid w:val="00C56216"/>
    <w:rsid w:val="00C57C4A"/>
    <w:rsid w:val="00C62C85"/>
    <w:rsid w:val="00C641C2"/>
    <w:rsid w:val="00C6461E"/>
    <w:rsid w:val="00C6671C"/>
    <w:rsid w:val="00C66FB5"/>
    <w:rsid w:val="00C6739F"/>
    <w:rsid w:val="00C71847"/>
    <w:rsid w:val="00C74388"/>
    <w:rsid w:val="00C74B3C"/>
    <w:rsid w:val="00C74C26"/>
    <w:rsid w:val="00C74E5D"/>
    <w:rsid w:val="00C759E6"/>
    <w:rsid w:val="00C76038"/>
    <w:rsid w:val="00C81830"/>
    <w:rsid w:val="00C82F4A"/>
    <w:rsid w:val="00C84447"/>
    <w:rsid w:val="00C907F3"/>
    <w:rsid w:val="00C919CD"/>
    <w:rsid w:val="00C91F74"/>
    <w:rsid w:val="00C92C70"/>
    <w:rsid w:val="00C94E2A"/>
    <w:rsid w:val="00C94E71"/>
    <w:rsid w:val="00C96662"/>
    <w:rsid w:val="00CA13E7"/>
    <w:rsid w:val="00CA171B"/>
    <w:rsid w:val="00CA3106"/>
    <w:rsid w:val="00CA4419"/>
    <w:rsid w:val="00CA47F7"/>
    <w:rsid w:val="00CB08DD"/>
    <w:rsid w:val="00CB1881"/>
    <w:rsid w:val="00CB2D8A"/>
    <w:rsid w:val="00CB3A6E"/>
    <w:rsid w:val="00CB542A"/>
    <w:rsid w:val="00CB59BE"/>
    <w:rsid w:val="00CB5D2B"/>
    <w:rsid w:val="00CC0985"/>
    <w:rsid w:val="00CC0D14"/>
    <w:rsid w:val="00CC10DA"/>
    <w:rsid w:val="00CC187E"/>
    <w:rsid w:val="00CC3BE9"/>
    <w:rsid w:val="00CC4628"/>
    <w:rsid w:val="00CC48A7"/>
    <w:rsid w:val="00CC599E"/>
    <w:rsid w:val="00CC6283"/>
    <w:rsid w:val="00CD18E2"/>
    <w:rsid w:val="00CD2B69"/>
    <w:rsid w:val="00CD7923"/>
    <w:rsid w:val="00CE01A8"/>
    <w:rsid w:val="00CE333D"/>
    <w:rsid w:val="00CE3B6D"/>
    <w:rsid w:val="00CE478F"/>
    <w:rsid w:val="00CE4C23"/>
    <w:rsid w:val="00CE57CD"/>
    <w:rsid w:val="00CE5816"/>
    <w:rsid w:val="00CE6917"/>
    <w:rsid w:val="00CE6DC9"/>
    <w:rsid w:val="00CE756A"/>
    <w:rsid w:val="00CF22F7"/>
    <w:rsid w:val="00CF2ABC"/>
    <w:rsid w:val="00CF4621"/>
    <w:rsid w:val="00CF5101"/>
    <w:rsid w:val="00CF63C0"/>
    <w:rsid w:val="00D00064"/>
    <w:rsid w:val="00D05893"/>
    <w:rsid w:val="00D06BB2"/>
    <w:rsid w:val="00D06FDF"/>
    <w:rsid w:val="00D07B2F"/>
    <w:rsid w:val="00D13CCC"/>
    <w:rsid w:val="00D14F14"/>
    <w:rsid w:val="00D157BB"/>
    <w:rsid w:val="00D164E8"/>
    <w:rsid w:val="00D1749C"/>
    <w:rsid w:val="00D17C27"/>
    <w:rsid w:val="00D17DB9"/>
    <w:rsid w:val="00D21429"/>
    <w:rsid w:val="00D23A87"/>
    <w:rsid w:val="00D305FA"/>
    <w:rsid w:val="00D3160B"/>
    <w:rsid w:val="00D35AB9"/>
    <w:rsid w:val="00D37F83"/>
    <w:rsid w:val="00D4038B"/>
    <w:rsid w:val="00D42CE6"/>
    <w:rsid w:val="00D43512"/>
    <w:rsid w:val="00D44A9D"/>
    <w:rsid w:val="00D4544E"/>
    <w:rsid w:val="00D47B47"/>
    <w:rsid w:val="00D51CC1"/>
    <w:rsid w:val="00D543DD"/>
    <w:rsid w:val="00D556B0"/>
    <w:rsid w:val="00D55E72"/>
    <w:rsid w:val="00D60242"/>
    <w:rsid w:val="00D61884"/>
    <w:rsid w:val="00D62954"/>
    <w:rsid w:val="00D641FB"/>
    <w:rsid w:val="00D6460F"/>
    <w:rsid w:val="00D6612B"/>
    <w:rsid w:val="00D72575"/>
    <w:rsid w:val="00D7305A"/>
    <w:rsid w:val="00D73BAF"/>
    <w:rsid w:val="00D73E01"/>
    <w:rsid w:val="00D73EBA"/>
    <w:rsid w:val="00D74950"/>
    <w:rsid w:val="00D74D99"/>
    <w:rsid w:val="00D75525"/>
    <w:rsid w:val="00D77907"/>
    <w:rsid w:val="00D807E9"/>
    <w:rsid w:val="00D80A62"/>
    <w:rsid w:val="00D811BD"/>
    <w:rsid w:val="00D829B2"/>
    <w:rsid w:val="00D82C92"/>
    <w:rsid w:val="00D843FA"/>
    <w:rsid w:val="00D847E5"/>
    <w:rsid w:val="00D87283"/>
    <w:rsid w:val="00D87D61"/>
    <w:rsid w:val="00D92A7D"/>
    <w:rsid w:val="00D9330E"/>
    <w:rsid w:val="00D93FA3"/>
    <w:rsid w:val="00D96F92"/>
    <w:rsid w:val="00D971A2"/>
    <w:rsid w:val="00D97F8D"/>
    <w:rsid w:val="00D97FCB"/>
    <w:rsid w:val="00DA1605"/>
    <w:rsid w:val="00DA1880"/>
    <w:rsid w:val="00DA280F"/>
    <w:rsid w:val="00DA33BC"/>
    <w:rsid w:val="00DA3A97"/>
    <w:rsid w:val="00DA5455"/>
    <w:rsid w:val="00DA7093"/>
    <w:rsid w:val="00DB01A5"/>
    <w:rsid w:val="00DB078A"/>
    <w:rsid w:val="00DB1094"/>
    <w:rsid w:val="00DB57DE"/>
    <w:rsid w:val="00DB7854"/>
    <w:rsid w:val="00DC0361"/>
    <w:rsid w:val="00DC1640"/>
    <w:rsid w:val="00DC255C"/>
    <w:rsid w:val="00DC2981"/>
    <w:rsid w:val="00DC5AEC"/>
    <w:rsid w:val="00DD0450"/>
    <w:rsid w:val="00DD0856"/>
    <w:rsid w:val="00DD3BB4"/>
    <w:rsid w:val="00DD55EA"/>
    <w:rsid w:val="00DD6EDB"/>
    <w:rsid w:val="00DE04CC"/>
    <w:rsid w:val="00DE0A3F"/>
    <w:rsid w:val="00DE1A93"/>
    <w:rsid w:val="00DE37BB"/>
    <w:rsid w:val="00DE4726"/>
    <w:rsid w:val="00DE6471"/>
    <w:rsid w:val="00DE6D8A"/>
    <w:rsid w:val="00DF159F"/>
    <w:rsid w:val="00DF2C60"/>
    <w:rsid w:val="00DF34A3"/>
    <w:rsid w:val="00DF57E2"/>
    <w:rsid w:val="00DF7754"/>
    <w:rsid w:val="00E010FD"/>
    <w:rsid w:val="00E02A4F"/>
    <w:rsid w:val="00E03A61"/>
    <w:rsid w:val="00E03D3F"/>
    <w:rsid w:val="00E04499"/>
    <w:rsid w:val="00E06DF4"/>
    <w:rsid w:val="00E13909"/>
    <w:rsid w:val="00E13AD7"/>
    <w:rsid w:val="00E15278"/>
    <w:rsid w:val="00E15370"/>
    <w:rsid w:val="00E15431"/>
    <w:rsid w:val="00E16075"/>
    <w:rsid w:val="00E16FEC"/>
    <w:rsid w:val="00E17984"/>
    <w:rsid w:val="00E17AEC"/>
    <w:rsid w:val="00E22956"/>
    <w:rsid w:val="00E22BD6"/>
    <w:rsid w:val="00E22E2B"/>
    <w:rsid w:val="00E25BE3"/>
    <w:rsid w:val="00E26A00"/>
    <w:rsid w:val="00E32085"/>
    <w:rsid w:val="00E42288"/>
    <w:rsid w:val="00E42C82"/>
    <w:rsid w:val="00E43F8B"/>
    <w:rsid w:val="00E452B5"/>
    <w:rsid w:val="00E46ECF"/>
    <w:rsid w:val="00E504C6"/>
    <w:rsid w:val="00E525E5"/>
    <w:rsid w:val="00E56C02"/>
    <w:rsid w:val="00E614E4"/>
    <w:rsid w:val="00E6621E"/>
    <w:rsid w:val="00E700D4"/>
    <w:rsid w:val="00E714DC"/>
    <w:rsid w:val="00E73A6D"/>
    <w:rsid w:val="00E75F08"/>
    <w:rsid w:val="00E77DCC"/>
    <w:rsid w:val="00E77EB2"/>
    <w:rsid w:val="00E82B7F"/>
    <w:rsid w:val="00E84F7A"/>
    <w:rsid w:val="00E86DCD"/>
    <w:rsid w:val="00E86F6D"/>
    <w:rsid w:val="00E91A71"/>
    <w:rsid w:val="00E931EF"/>
    <w:rsid w:val="00E94291"/>
    <w:rsid w:val="00E95F0E"/>
    <w:rsid w:val="00E96CE8"/>
    <w:rsid w:val="00E96F15"/>
    <w:rsid w:val="00EA5397"/>
    <w:rsid w:val="00EB263B"/>
    <w:rsid w:val="00EB3895"/>
    <w:rsid w:val="00EB3CC6"/>
    <w:rsid w:val="00EB3EF9"/>
    <w:rsid w:val="00EB4BC6"/>
    <w:rsid w:val="00EB5516"/>
    <w:rsid w:val="00EB643B"/>
    <w:rsid w:val="00EB76D9"/>
    <w:rsid w:val="00EC4566"/>
    <w:rsid w:val="00EC5A70"/>
    <w:rsid w:val="00ED0382"/>
    <w:rsid w:val="00ED17A4"/>
    <w:rsid w:val="00ED27EE"/>
    <w:rsid w:val="00ED292B"/>
    <w:rsid w:val="00ED30DE"/>
    <w:rsid w:val="00ED57F5"/>
    <w:rsid w:val="00ED6719"/>
    <w:rsid w:val="00EE2C32"/>
    <w:rsid w:val="00EE2CCA"/>
    <w:rsid w:val="00EE5248"/>
    <w:rsid w:val="00EE538F"/>
    <w:rsid w:val="00EF0638"/>
    <w:rsid w:val="00EF3710"/>
    <w:rsid w:val="00EF4C93"/>
    <w:rsid w:val="00EF591C"/>
    <w:rsid w:val="00F03879"/>
    <w:rsid w:val="00F04DC9"/>
    <w:rsid w:val="00F06EAD"/>
    <w:rsid w:val="00F10985"/>
    <w:rsid w:val="00F10ED3"/>
    <w:rsid w:val="00F131F0"/>
    <w:rsid w:val="00F1472E"/>
    <w:rsid w:val="00F16EF7"/>
    <w:rsid w:val="00F20381"/>
    <w:rsid w:val="00F2145B"/>
    <w:rsid w:val="00F23DC8"/>
    <w:rsid w:val="00F269FF"/>
    <w:rsid w:val="00F3338A"/>
    <w:rsid w:val="00F34378"/>
    <w:rsid w:val="00F3581F"/>
    <w:rsid w:val="00F35A0B"/>
    <w:rsid w:val="00F35A92"/>
    <w:rsid w:val="00F37132"/>
    <w:rsid w:val="00F374BB"/>
    <w:rsid w:val="00F409EF"/>
    <w:rsid w:val="00F41F73"/>
    <w:rsid w:val="00F4470C"/>
    <w:rsid w:val="00F454B6"/>
    <w:rsid w:val="00F46ACB"/>
    <w:rsid w:val="00F47484"/>
    <w:rsid w:val="00F5004A"/>
    <w:rsid w:val="00F50AAD"/>
    <w:rsid w:val="00F510AF"/>
    <w:rsid w:val="00F51938"/>
    <w:rsid w:val="00F52CA5"/>
    <w:rsid w:val="00F57C73"/>
    <w:rsid w:val="00F60164"/>
    <w:rsid w:val="00F60FB1"/>
    <w:rsid w:val="00F679AF"/>
    <w:rsid w:val="00F749B2"/>
    <w:rsid w:val="00F75521"/>
    <w:rsid w:val="00F7582E"/>
    <w:rsid w:val="00F764D5"/>
    <w:rsid w:val="00F80558"/>
    <w:rsid w:val="00F83320"/>
    <w:rsid w:val="00F858CD"/>
    <w:rsid w:val="00F85CD1"/>
    <w:rsid w:val="00F85F5D"/>
    <w:rsid w:val="00F87C23"/>
    <w:rsid w:val="00F90AF3"/>
    <w:rsid w:val="00F93FF2"/>
    <w:rsid w:val="00F94965"/>
    <w:rsid w:val="00F96018"/>
    <w:rsid w:val="00F97609"/>
    <w:rsid w:val="00FA0237"/>
    <w:rsid w:val="00FB208D"/>
    <w:rsid w:val="00FB2D1F"/>
    <w:rsid w:val="00FB2D82"/>
    <w:rsid w:val="00FB79FE"/>
    <w:rsid w:val="00FB7BB6"/>
    <w:rsid w:val="00FC1436"/>
    <w:rsid w:val="00FC3DC7"/>
    <w:rsid w:val="00FC4410"/>
    <w:rsid w:val="00FC478B"/>
    <w:rsid w:val="00FC4857"/>
    <w:rsid w:val="00FC48AB"/>
    <w:rsid w:val="00FC571B"/>
    <w:rsid w:val="00FC5F9B"/>
    <w:rsid w:val="00FC7AE3"/>
    <w:rsid w:val="00FD1165"/>
    <w:rsid w:val="00FD19A3"/>
    <w:rsid w:val="00FD3341"/>
    <w:rsid w:val="00FD4594"/>
    <w:rsid w:val="00FD797B"/>
    <w:rsid w:val="00FE0964"/>
    <w:rsid w:val="00FE1FA3"/>
    <w:rsid w:val="00FE212C"/>
    <w:rsid w:val="00FE3359"/>
    <w:rsid w:val="00FE369F"/>
    <w:rsid w:val="00FE3A22"/>
    <w:rsid w:val="00FE3ADB"/>
    <w:rsid w:val="00FE6AFA"/>
    <w:rsid w:val="00FE6DB6"/>
    <w:rsid w:val="00FE76FB"/>
    <w:rsid w:val="00FE7EE9"/>
    <w:rsid w:val="00FF711D"/>
    <w:rsid w:val="00FF7824"/>
    <w:rsid w:val="00FF7EC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93BD2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0">
    <w:name w:val="Normal"/>
    <w:qFormat/>
    <w:rsid w:val="007754D3"/>
    <w:pPr>
      <w:widowControl w:val="0"/>
      <w:jc w:val="both"/>
    </w:pPr>
    <w:rPr>
      <w:kern w:val="2"/>
      <w:sz w:val="21"/>
      <w:szCs w:val="22"/>
    </w:rPr>
  </w:style>
  <w:style w:type="paragraph" w:styleId="2">
    <w:name w:val="heading 2"/>
    <w:basedOn w:val="a0"/>
    <w:link w:val="20"/>
    <w:uiPriority w:val="9"/>
    <w:qFormat/>
    <w:rsid w:val="00D14F14"/>
    <w:pPr>
      <w:widowControl/>
      <w:spacing w:before="100" w:beforeAutospacing="1" w:after="100" w:afterAutospacing="1"/>
      <w:jc w:val="left"/>
      <w:outlineLvl w:val="1"/>
    </w:pPr>
    <w:rPr>
      <w:rFonts w:ascii="宋体" w:hAnsi="宋体" w:cs="宋体"/>
      <w:b/>
      <w:bCs/>
      <w:kern w:val="0"/>
      <w:sz w:val="36"/>
      <w:szCs w:val="36"/>
    </w:rPr>
  </w:style>
  <w:style w:type="paragraph" w:styleId="9">
    <w:name w:val="heading 9"/>
    <w:basedOn w:val="a0"/>
    <w:next w:val="a0"/>
    <w:link w:val="90"/>
    <w:uiPriority w:val="9"/>
    <w:semiHidden/>
    <w:unhideWhenUsed/>
    <w:qFormat/>
    <w:rsid w:val="0007764A"/>
    <w:pPr>
      <w:keepNext/>
      <w:keepLines/>
      <w:spacing w:before="240" w:after="64" w:line="320" w:lineRule="auto"/>
      <w:outlineLvl w:val="8"/>
    </w:pPr>
    <w:rPr>
      <w:rFonts w:ascii="等线 Light" w:eastAsia="等线 Light" w:hAnsi="等线 Light"/>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6E3B98"/>
    <w:pPr>
      <w:pBdr>
        <w:bottom w:val="single" w:sz="6" w:space="1" w:color="auto"/>
      </w:pBdr>
      <w:tabs>
        <w:tab w:val="center" w:pos="4153"/>
        <w:tab w:val="right" w:pos="8306"/>
      </w:tabs>
      <w:snapToGrid w:val="0"/>
      <w:jc w:val="center"/>
    </w:pPr>
    <w:rPr>
      <w:kern w:val="0"/>
      <w:sz w:val="18"/>
      <w:szCs w:val="18"/>
      <w:lang w:val="x-none" w:eastAsia="x-none"/>
    </w:rPr>
  </w:style>
  <w:style w:type="character" w:customStyle="1" w:styleId="a5">
    <w:name w:val="页眉 字符"/>
    <w:link w:val="a4"/>
    <w:uiPriority w:val="99"/>
    <w:rsid w:val="006E3B98"/>
    <w:rPr>
      <w:sz w:val="18"/>
      <w:szCs w:val="18"/>
    </w:rPr>
  </w:style>
  <w:style w:type="paragraph" w:styleId="a6">
    <w:name w:val="footer"/>
    <w:basedOn w:val="a0"/>
    <w:link w:val="a7"/>
    <w:uiPriority w:val="99"/>
    <w:unhideWhenUsed/>
    <w:rsid w:val="006E3B98"/>
    <w:pPr>
      <w:tabs>
        <w:tab w:val="center" w:pos="4153"/>
        <w:tab w:val="right" w:pos="8306"/>
      </w:tabs>
      <w:snapToGrid w:val="0"/>
      <w:jc w:val="left"/>
    </w:pPr>
    <w:rPr>
      <w:kern w:val="0"/>
      <w:sz w:val="18"/>
      <w:szCs w:val="18"/>
      <w:lang w:val="x-none" w:eastAsia="x-none"/>
    </w:rPr>
  </w:style>
  <w:style w:type="character" w:customStyle="1" w:styleId="a7">
    <w:name w:val="页脚 字符"/>
    <w:link w:val="a6"/>
    <w:uiPriority w:val="99"/>
    <w:rsid w:val="006E3B98"/>
    <w:rPr>
      <w:sz w:val="18"/>
      <w:szCs w:val="18"/>
    </w:rPr>
  </w:style>
  <w:style w:type="character" w:styleId="a8">
    <w:name w:val="footnote reference"/>
    <w:rsid w:val="006E3B98"/>
    <w:rPr>
      <w:rFonts w:cs="Times New Roman"/>
      <w:vertAlign w:val="superscript"/>
    </w:rPr>
  </w:style>
  <w:style w:type="paragraph" w:styleId="a9">
    <w:name w:val="footnote text"/>
    <w:basedOn w:val="a0"/>
    <w:link w:val="1"/>
    <w:uiPriority w:val="99"/>
    <w:rsid w:val="006E3B98"/>
    <w:pPr>
      <w:widowControl/>
      <w:jc w:val="left"/>
    </w:pPr>
    <w:rPr>
      <w:rFonts w:ascii="Times New Roman" w:hAnsi="Times New Roman"/>
      <w:kern w:val="0"/>
      <w:sz w:val="18"/>
      <w:szCs w:val="18"/>
      <w:lang w:val="x-none" w:eastAsia="x-none"/>
    </w:rPr>
  </w:style>
  <w:style w:type="character" w:customStyle="1" w:styleId="1">
    <w:name w:val="脚注文本 字符1"/>
    <w:link w:val="a9"/>
    <w:uiPriority w:val="99"/>
    <w:rsid w:val="006E3B98"/>
    <w:rPr>
      <w:rFonts w:ascii="Times New Roman" w:eastAsia="宋体" w:hAnsi="Times New Roman" w:cs="Times New Roman"/>
      <w:sz w:val="18"/>
      <w:szCs w:val="18"/>
    </w:rPr>
  </w:style>
  <w:style w:type="paragraph" w:customStyle="1" w:styleId="aa">
    <w:name w:val="*论文题目*"/>
    <w:next w:val="ab"/>
    <w:rsid w:val="006E3B98"/>
    <w:pPr>
      <w:spacing w:line="312" w:lineRule="auto"/>
      <w:jc w:val="center"/>
    </w:pPr>
    <w:rPr>
      <w:rFonts w:ascii="Times New Roman" w:eastAsia="黑体" w:hAnsi="Times New Roman"/>
      <w:spacing w:val="10"/>
      <w:sz w:val="32"/>
      <w:szCs w:val="32"/>
      <w:lang w:eastAsia="en-US"/>
    </w:rPr>
  </w:style>
  <w:style w:type="paragraph" w:customStyle="1" w:styleId="ab">
    <w:name w:val="*论文作者*"/>
    <w:basedOn w:val="a0"/>
    <w:next w:val="ac"/>
    <w:rsid w:val="006E3B98"/>
    <w:pPr>
      <w:widowControl/>
      <w:spacing w:line="312" w:lineRule="auto"/>
      <w:jc w:val="center"/>
    </w:pPr>
    <w:rPr>
      <w:rFonts w:ascii="Times New Roman" w:eastAsia="楷体_GB2312" w:hAnsi="Times New Roman"/>
      <w:kern w:val="0"/>
      <w:sz w:val="24"/>
      <w:szCs w:val="24"/>
      <w:lang w:eastAsia="en-US"/>
    </w:rPr>
  </w:style>
  <w:style w:type="paragraph" w:customStyle="1" w:styleId="ad">
    <w:name w:val="*小节标题*"/>
    <w:basedOn w:val="a0"/>
    <w:next w:val="a0"/>
    <w:rsid w:val="006E3B98"/>
    <w:pPr>
      <w:keepNext/>
      <w:widowControl/>
      <w:spacing w:before="100" w:after="100" w:line="312" w:lineRule="auto"/>
      <w:jc w:val="left"/>
    </w:pPr>
    <w:rPr>
      <w:rFonts w:ascii="Times New Roman" w:eastAsia="黑体" w:hAnsi="Times New Roman"/>
      <w:spacing w:val="10"/>
      <w:kern w:val="0"/>
      <w:szCs w:val="21"/>
      <w:lang w:eastAsia="en-US"/>
    </w:rPr>
  </w:style>
  <w:style w:type="paragraph" w:customStyle="1" w:styleId="ac">
    <w:name w:val="*作者单位和地址*"/>
    <w:basedOn w:val="a0"/>
    <w:rsid w:val="006E3B98"/>
    <w:pPr>
      <w:widowControl/>
      <w:spacing w:line="312" w:lineRule="auto"/>
      <w:jc w:val="center"/>
    </w:pPr>
    <w:rPr>
      <w:rFonts w:ascii="Times New Roman" w:hAnsi="Times New Roman"/>
      <w:kern w:val="0"/>
      <w:szCs w:val="21"/>
      <w:lang w:eastAsia="en-US"/>
    </w:rPr>
  </w:style>
  <w:style w:type="paragraph" w:customStyle="1" w:styleId="ae">
    <w:name w:val="*论文正文*"/>
    <w:basedOn w:val="a0"/>
    <w:rsid w:val="006E3B98"/>
    <w:pPr>
      <w:widowControl/>
      <w:spacing w:line="312" w:lineRule="auto"/>
      <w:ind w:firstLineChars="200" w:firstLine="200"/>
    </w:pPr>
    <w:rPr>
      <w:rFonts w:ascii="Times New Roman" w:hAnsi="Times New Roman"/>
      <w:kern w:val="0"/>
      <w:szCs w:val="21"/>
      <w:lang w:eastAsia="en-US"/>
    </w:rPr>
  </w:style>
  <w:style w:type="paragraph" w:customStyle="1" w:styleId="a">
    <w:name w:val="*参考文献列表*"/>
    <w:basedOn w:val="a0"/>
    <w:rsid w:val="006E3B98"/>
    <w:pPr>
      <w:widowControl/>
      <w:numPr>
        <w:numId w:val="1"/>
      </w:numPr>
    </w:pPr>
    <w:rPr>
      <w:rFonts w:ascii="Times New Roman" w:hAnsi="Times New Roman"/>
      <w:kern w:val="0"/>
      <w:szCs w:val="21"/>
      <w:lang w:eastAsia="en-US"/>
    </w:rPr>
  </w:style>
  <w:style w:type="paragraph" w:customStyle="1" w:styleId="TableHead">
    <w:name w:val="TableHead"/>
    <w:basedOn w:val="a0"/>
    <w:rsid w:val="006E3B98"/>
    <w:pPr>
      <w:widowControl/>
      <w:spacing w:before="60" w:after="60" w:line="200" w:lineRule="exact"/>
      <w:jc w:val="left"/>
    </w:pPr>
    <w:rPr>
      <w:rFonts w:ascii="Arial" w:eastAsia="MS Mincho" w:hAnsi="Arial"/>
      <w:kern w:val="0"/>
      <w:sz w:val="16"/>
      <w:szCs w:val="24"/>
      <w:lang w:val="en-GB" w:eastAsia="ja-JP"/>
    </w:rPr>
  </w:style>
  <w:style w:type="paragraph" w:customStyle="1" w:styleId="TableBody">
    <w:name w:val="TableBody"/>
    <w:basedOn w:val="a0"/>
    <w:rsid w:val="006E3B98"/>
    <w:pPr>
      <w:widowControl/>
      <w:spacing w:line="230" w:lineRule="exact"/>
      <w:jc w:val="left"/>
    </w:pPr>
    <w:rPr>
      <w:rFonts w:ascii="Arial" w:eastAsia="MS Mincho" w:hAnsi="Arial"/>
      <w:kern w:val="0"/>
      <w:sz w:val="16"/>
      <w:szCs w:val="24"/>
      <w:lang w:val="de-DE" w:eastAsia="ja-JP"/>
    </w:rPr>
  </w:style>
  <w:style w:type="paragraph" w:styleId="af">
    <w:name w:val="endnote text"/>
    <w:basedOn w:val="a0"/>
    <w:link w:val="af0"/>
    <w:uiPriority w:val="99"/>
    <w:semiHidden/>
    <w:unhideWhenUsed/>
    <w:rsid w:val="00481568"/>
    <w:pPr>
      <w:snapToGrid w:val="0"/>
      <w:jc w:val="left"/>
    </w:pPr>
  </w:style>
  <w:style w:type="character" w:customStyle="1" w:styleId="af0">
    <w:name w:val="尾注文本 字符"/>
    <w:link w:val="af"/>
    <w:uiPriority w:val="99"/>
    <w:semiHidden/>
    <w:rsid w:val="00481568"/>
    <w:rPr>
      <w:kern w:val="2"/>
      <w:sz w:val="21"/>
      <w:szCs w:val="22"/>
    </w:rPr>
  </w:style>
  <w:style w:type="character" w:styleId="af1">
    <w:name w:val="endnote reference"/>
    <w:uiPriority w:val="99"/>
    <w:semiHidden/>
    <w:unhideWhenUsed/>
    <w:rsid w:val="00481568"/>
    <w:rPr>
      <w:vertAlign w:val="superscript"/>
    </w:rPr>
  </w:style>
  <w:style w:type="character" w:styleId="af2">
    <w:name w:val="annotation reference"/>
    <w:uiPriority w:val="99"/>
    <w:semiHidden/>
    <w:unhideWhenUsed/>
    <w:rsid w:val="00D4544E"/>
    <w:rPr>
      <w:sz w:val="16"/>
      <w:szCs w:val="16"/>
    </w:rPr>
  </w:style>
  <w:style w:type="paragraph" w:styleId="af3">
    <w:name w:val="annotation text"/>
    <w:basedOn w:val="a0"/>
    <w:link w:val="af4"/>
    <w:uiPriority w:val="99"/>
    <w:semiHidden/>
    <w:unhideWhenUsed/>
    <w:rsid w:val="00D4544E"/>
    <w:rPr>
      <w:sz w:val="20"/>
      <w:szCs w:val="20"/>
    </w:rPr>
  </w:style>
  <w:style w:type="character" w:customStyle="1" w:styleId="af4">
    <w:name w:val="批注文字 字符"/>
    <w:link w:val="af3"/>
    <w:uiPriority w:val="99"/>
    <w:semiHidden/>
    <w:rsid w:val="00D4544E"/>
    <w:rPr>
      <w:kern w:val="2"/>
    </w:rPr>
  </w:style>
  <w:style w:type="paragraph" w:styleId="af5">
    <w:name w:val="annotation subject"/>
    <w:basedOn w:val="af3"/>
    <w:next w:val="af3"/>
    <w:link w:val="af6"/>
    <w:uiPriority w:val="99"/>
    <w:semiHidden/>
    <w:unhideWhenUsed/>
    <w:rsid w:val="00D4544E"/>
    <w:rPr>
      <w:b/>
      <w:bCs/>
    </w:rPr>
  </w:style>
  <w:style w:type="character" w:customStyle="1" w:styleId="af6">
    <w:name w:val="批注主题 字符"/>
    <w:link w:val="af5"/>
    <w:uiPriority w:val="99"/>
    <w:semiHidden/>
    <w:rsid w:val="00D4544E"/>
    <w:rPr>
      <w:b/>
      <w:bCs/>
      <w:kern w:val="2"/>
    </w:rPr>
  </w:style>
  <w:style w:type="paragraph" w:styleId="af7">
    <w:name w:val="Balloon Text"/>
    <w:basedOn w:val="a0"/>
    <w:link w:val="af8"/>
    <w:uiPriority w:val="99"/>
    <w:semiHidden/>
    <w:unhideWhenUsed/>
    <w:rsid w:val="00D4544E"/>
    <w:rPr>
      <w:rFonts w:ascii="宋体"/>
      <w:sz w:val="18"/>
      <w:szCs w:val="18"/>
    </w:rPr>
  </w:style>
  <w:style w:type="character" w:customStyle="1" w:styleId="af8">
    <w:name w:val="批注框文本 字符"/>
    <w:link w:val="af7"/>
    <w:uiPriority w:val="99"/>
    <w:semiHidden/>
    <w:rsid w:val="00D4544E"/>
    <w:rPr>
      <w:rFonts w:ascii="宋体"/>
      <w:kern w:val="2"/>
      <w:sz w:val="18"/>
      <w:szCs w:val="18"/>
    </w:rPr>
  </w:style>
  <w:style w:type="character" w:customStyle="1" w:styleId="af9">
    <w:name w:val="脚注文本 字符"/>
    <w:uiPriority w:val="99"/>
    <w:semiHidden/>
    <w:rsid w:val="00D43512"/>
    <w:rPr>
      <w:sz w:val="18"/>
      <w:szCs w:val="18"/>
      <w:lang w:val="ru-RU"/>
    </w:rPr>
  </w:style>
  <w:style w:type="character" w:customStyle="1" w:styleId="20">
    <w:name w:val="标题 2 字符"/>
    <w:link w:val="2"/>
    <w:uiPriority w:val="9"/>
    <w:rsid w:val="00D14F14"/>
    <w:rPr>
      <w:rFonts w:ascii="宋体" w:hAnsi="宋体" w:cs="宋体"/>
      <w:b/>
      <w:bCs/>
      <w:sz w:val="36"/>
      <w:szCs w:val="36"/>
    </w:rPr>
  </w:style>
  <w:style w:type="character" w:customStyle="1" w:styleId="apple-converted-space">
    <w:name w:val="apple-converted-space"/>
    <w:rsid w:val="00D14F14"/>
  </w:style>
  <w:style w:type="character" w:styleId="afa">
    <w:name w:val="Hyperlink"/>
    <w:uiPriority w:val="99"/>
    <w:unhideWhenUsed/>
    <w:rsid w:val="00835DF7"/>
    <w:rPr>
      <w:color w:val="0563C1"/>
      <w:u w:val="single"/>
    </w:rPr>
  </w:style>
  <w:style w:type="paragraph" w:customStyle="1" w:styleId="ABSTRACTTITLE">
    <w:name w:val="ABSTRACT_TITLE"/>
    <w:qFormat/>
    <w:rsid w:val="00B87566"/>
    <w:pPr>
      <w:spacing w:after="240"/>
      <w:jc w:val="center"/>
    </w:pPr>
    <w:rPr>
      <w:rFonts w:ascii="Times New Roman" w:eastAsia="Times New Roman" w:hAnsi="Times New Roman"/>
      <w:b/>
      <w:sz w:val="24"/>
      <w:szCs w:val="22"/>
      <w:lang w:val="it-IT" w:eastAsia="en-US"/>
    </w:rPr>
  </w:style>
  <w:style w:type="paragraph" w:customStyle="1" w:styleId="AbstractText">
    <w:name w:val="Abstract_Text"/>
    <w:link w:val="AbstractText0"/>
    <w:qFormat/>
    <w:rsid w:val="008E65EB"/>
    <w:pPr>
      <w:jc w:val="both"/>
    </w:pPr>
    <w:rPr>
      <w:rFonts w:ascii="Times New Roman" w:eastAsia="Cambria" w:hAnsi="Times New Roman"/>
      <w:szCs w:val="22"/>
      <w:lang w:val="en-GB" w:eastAsia="en-US"/>
    </w:rPr>
  </w:style>
  <w:style w:type="paragraph" w:styleId="afb">
    <w:name w:val="List Paragraph"/>
    <w:basedOn w:val="a0"/>
    <w:link w:val="afc"/>
    <w:uiPriority w:val="34"/>
    <w:qFormat/>
    <w:rsid w:val="005A1451"/>
    <w:pPr>
      <w:spacing w:line="300" w:lineRule="auto"/>
      <w:ind w:firstLineChars="200" w:firstLine="420"/>
    </w:pPr>
    <w:rPr>
      <w:rFonts w:ascii="Times New Roman" w:hAnsi="Times New Roman"/>
      <w:sz w:val="24"/>
    </w:rPr>
  </w:style>
  <w:style w:type="table" w:styleId="21">
    <w:name w:val="Plain Table 2"/>
    <w:basedOn w:val="a2"/>
    <w:uiPriority w:val="42"/>
    <w:rsid w:val="00952E98"/>
    <w:rPr>
      <w:rFonts w:ascii="等线" w:eastAsia="等线" w:hAnsi="等线"/>
      <w:kern w:val="2"/>
      <w:sz w:val="21"/>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EndNoteBibliographyTitle">
    <w:name w:val="EndNote Bibliography Title"/>
    <w:basedOn w:val="a0"/>
    <w:link w:val="EndNoteBibliographyTitle0"/>
    <w:rsid w:val="00A83D54"/>
    <w:pPr>
      <w:jc w:val="center"/>
    </w:pPr>
    <w:rPr>
      <w:rFonts w:cs="Calibri"/>
      <w:noProof/>
      <w:sz w:val="20"/>
    </w:rPr>
  </w:style>
  <w:style w:type="character" w:customStyle="1" w:styleId="AbstractText0">
    <w:name w:val="Abstract_Text 字符"/>
    <w:link w:val="AbstractText"/>
    <w:rsid w:val="00A83D54"/>
    <w:rPr>
      <w:rFonts w:ascii="Times New Roman" w:eastAsia="Cambria" w:hAnsi="Times New Roman"/>
      <w:szCs w:val="22"/>
      <w:lang w:val="en-GB" w:eastAsia="en-US"/>
    </w:rPr>
  </w:style>
  <w:style w:type="character" w:customStyle="1" w:styleId="EndNoteBibliographyTitle0">
    <w:name w:val="EndNote Bibliography Title 字符"/>
    <w:link w:val="EndNoteBibliographyTitle"/>
    <w:rsid w:val="00A83D54"/>
    <w:rPr>
      <w:rFonts w:cs="Calibri"/>
      <w:noProof/>
      <w:kern w:val="2"/>
      <w:szCs w:val="22"/>
    </w:rPr>
  </w:style>
  <w:style w:type="paragraph" w:customStyle="1" w:styleId="EndNoteBibliography">
    <w:name w:val="EndNote Bibliography"/>
    <w:basedOn w:val="a0"/>
    <w:link w:val="EndNoteBibliography0"/>
    <w:rsid w:val="00A83D54"/>
    <w:rPr>
      <w:rFonts w:cs="Calibri"/>
      <w:noProof/>
      <w:sz w:val="20"/>
    </w:rPr>
  </w:style>
  <w:style w:type="character" w:customStyle="1" w:styleId="EndNoteBibliography0">
    <w:name w:val="EndNote Bibliography 字符"/>
    <w:link w:val="EndNoteBibliography"/>
    <w:rsid w:val="00A83D54"/>
    <w:rPr>
      <w:rFonts w:cs="Calibri"/>
      <w:noProof/>
      <w:kern w:val="2"/>
      <w:szCs w:val="22"/>
    </w:rPr>
  </w:style>
  <w:style w:type="character" w:customStyle="1" w:styleId="afc">
    <w:name w:val="列表段落 字符"/>
    <w:link w:val="afb"/>
    <w:uiPriority w:val="34"/>
    <w:rsid w:val="007754D3"/>
    <w:rPr>
      <w:rFonts w:ascii="Times New Roman" w:hAnsi="Times New Roman"/>
      <w:kern w:val="2"/>
      <w:sz w:val="24"/>
      <w:szCs w:val="22"/>
    </w:rPr>
  </w:style>
  <w:style w:type="paragraph" w:styleId="afd">
    <w:name w:val="caption"/>
    <w:basedOn w:val="a0"/>
    <w:next w:val="a0"/>
    <w:uiPriority w:val="35"/>
    <w:semiHidden/>
    <w:unhideWhenUsed/>
    <w:qFormat/>
    <w:rsid w:val="007754D3"/>
    <w:pPr>
      <w:widowControl/>
      <w:spacing w:after="200"/>
      <w:jc w:val="left"/>
    </w:pPr>
    <w:rPr>
      <w:rFonts w:ascii="等线" w:eastAsia="等线" w:hAnsi="等线"/>
      <w:i/>
      <w:iCs/>
      <w:color w:val="44546A"/>
      <w:kern w:val="0"/>
      <w:sz w:val="18"/>
      <w:szCs w:val="18"/>
    </w:rPr>
  </w:style>
  <w:style w:type="character" w:customStyle="1" w:styleId="90">
    <w:name w:val="标题 9 字符"/>
    <w:link w:val="9"/>
    <w:uiPriority w:val="9"/>
    <w:semiHidden/>
    <w:rsid w:val="0007764A"/>
    <w:rPr>
      <w:rFonts w:ascii="等线 Light" w:eastAsia="等线 Light" w:hAnsi="等线 Light" w:cs="Times New Roman"/>
      <w:kern w:val="2"/>
      <w:sz w:val="21"/>
      <w:szCs w:val="21"/>
    </w:rPr>
  </w:style>
  <w:style w:type="character" w:customStyle="1" w:styleId="10">
    <w:name w:val="未处理的提及1"/>
    <w:basedOn w:val="a1"/>
    <w:uiPriority w:val="99"/>
    <w:semiHidden/>
    <w:unhideWhenUsed/>
    <w:rsid w:val="00BA59CB"/>
    <w:rPr>
      <w:color w:val="605E5C"/>
      <w:shd w:val="clear" w:color="auto" w:fill="E1DFDD"/>
    </w:rPr>
  </w:style>
  <w:style w:type="character" w:styleId="afe">
    <w:name w:val="line number"/>
    <w:basedOn w:val="a1"/>
    <w:uiPriority w:val="99"/>
    <w:semiHidden/>
    <w:unhideWhenUsed/>
    <w:rsid w:val="00704597"/>
  </w:style>
  <w:style w:type="paragraph" w:styleId="aff">
    <w:name w:val="Revision"/>
    <w:hidden/>
    <w:uiPriority w:val="99"/>
    <w:semiHidden/>
    <w:rsid w:val="00F454B6"/>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57233">
      <w:bodyDiv w:val="1"/>
      <w:marLeft w:val="0"/>
      <w:marRight w:val="0"/>
      <w:marTop w:val="0"/>
      <w:marBottom w:val="0"/>
      <w:divBdr>
        <w:top w:val="none" w:sz="0" w:space="0" w:color="auto"/>
        <w:left w:val="none" w:sz="0" w:space="0" w:color="auto"/>
        <w:bottom w:val="none" w:sz="0" w:space="0" w:color="auto"/>
        <w:right w:val="none" w:sz="0" w:space="0" w:color="auto"/>
      </w:divBdr>
    </w:div>
    <w:div w:id="18095052">
      <w:bodyDiv w:val="1"/>
      <w:marLeft w:val="0"/>
      <w:marRight w:val="0"/>
      <w:marTop w:val="0"/>
      <w:marBottom w:val="0"/>
      <w:divBdr>
        <w:top w:val="none" w:sz="0" w:space="0" w:color="auto"/>
        <w:left w:val="none" w:sz="0" w:space="0" w:color="auto"/>
        <w:bottom w:val="none" w:sz="0" w:space="0" w:color="auto"/>
        <w:right w:val="none" w:sz="0" w:space="0" w:color="auto"/>
      </w:divBdr>
    </w:div>
    <w:div w:id="993408963">
      <w:bodyDiv w:val="1"/>
      <w:marLeft w:val="0"/>
      <w:marRight w:val="0"/>
      <w:marTop w:val="0"/>
      <w:marBottom w:val="0"/>
      <w:divBdr>
        <w:top w:val="none" w:sz="0" w:space="0" w:color="auto"/>
        <w:left w:val="none" w:sz="0" w:space="0" w:color="auto"/>
        <w:bottom w:val="none" w:sz="0" w:space="0" w:color="auto"/>
        <w:right w:val="none" w:sz="0" w:space="0" w:color="auto"/>
      </w:divBdr>
    </w:div>
    <w:div w:id="1820726811">
      <w:bodyDiv w:val="1"/>
      <w:marLeft w:val="0"/>
      <w:marRight w:val="0"/>
      <w:marTop w:val="0"/>
      <w:marBottom w:val="0"/>
      <w:divBdr>
        <w:top w:val="none" w:sz="0" w:space="0" w:color="auto"/>
        <w:left w:val="none" w:sz="0" w:space="0" w:color="auto"/>
        <w:bottom w:val="none" w:sz="0" w:space="0" w:color="auto"/>
        <w:right w:val="none" w:sz="0" w:space="0" w:color="auto"/>
      </w:divBdr>
    </w:div>
    <w:div w:id="1913158659">
      <w:bodyDiv w:val="1"/>
      <w:marLeft w:val="0"/>
      <w:marRight w:val="0"/>
      <w:marTop w:val="0"/>
      <w:marBottom w:val="0"/>
      <w:divBdr>
        <w:top w:val="none" w:sz="0" w:space="0" w:color="auto"/>
        <w:left w:val="none" w:sz="0" w:space="0" w:color="auto"/>
        <w:bottom w:val="none" w:sz="0" w:space="0" w:color="auto"/>
        <w:right w:val="none" w:sz="0" w:space="0" w:color="auto"/>
      </w:divBdr>
    </w:div>
    <w:div w:id="2106069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qf@cumtb.edu.cn" TargetMode="Externa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499087-8D10-4650-BD99-4006E33FF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12246</Words>
  <Characters>69435</Characters>
  <Application>Microsoft Office Word</Application>
  <DocSecurity>0</DocSecurity>
  <Lines>1735</Lines>
  <Paragraphs>643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2019-10-13T10:00:00Z</dcterms:created>
  <dcterms:modified xsi:type="dcterms:W3CDTF">2019-10-17T09:09:00Z</dcterms:modified>
</cp:coreProperties>
</file>