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17"/>
        <w:gridCol w:w="1643"/>
        <w:gridCol w:w="1168"/>
        <w:gridCol w:w="1131"/>
        <w:gridCol w:w="1244"/>
        <w:gridCol w:w="1678"/>
        <w:gridCol w:w="4048"/>
      </w:tblGrid>
      <w:tr w:rsidR="00012069" w:rsidRPr="0053392D" w:rsidTr="00012069">
        <w:trPr>
          <w:trHeight w:val="870"/>
        </w:trPr>
        <w:tc>
          <w:tcPr>
            <w:tcW w:w="1075" w:type="dxa"/>
            <w:shd w:val="clear" w:color="auto" w:fill="BFBFBF" w:themeFill="background1" w:themeFillShade="BF"/>
            <w:hideMark/>
          </w:tcPr>
          <w:p w:rsidR="00D47FC7" w:rsidRPr="0053392D" w:rsidRDefault="00D47FC7" w:rsidP="00012069">
            <w:pPr>
              <w:jc w:val="center"/>
              <w:rPr>
                <w:b/>
                <w:bCs/>
              </w:rPr>
            </w:pPr>
            <w:r w:rsidRPr="0053392D">
              <w:rPr>
                <w:b/>
                <w:bCs/>
              </w:rPr>
              <w:t>Analyte</w:t>
            </w:r>
          </w:p>
        </w:tc>
        <w:tc>
          <w:tcPr>
            <w:tcW w:w="817" w:type="dxa"/>
            <w:shd w:val="clear" w:color="auto" w:fill="BFBFBF" w:themeFill="background1" w:themeFillShade="BF"/>
            <w:hideMark/>
          </w:tcPr>
          <w:p w:rsidR="00D47FC7" w:rsidRPr="0053392D" w:rsidRDefault="00D47FC7" w:rsidP="00012069">
            <w:pPr>
              <w:jc w:val="center"/>
              <w:rPr>
                <w:b/>
                <w:bCs/>
              </w:rPr>
            </w:pPr>
            <w:r w:rsidRPr="0053392D">
              <w:rPr>
                <w:b/>
                <w:bCs/>
              </w:rPr>
              <w:t>RT</w:t>
            </w:r>
          </w:p>
        </w:tc>
        <w:tc>
          <w:tcPr>
            <w:tcW w:w="1643" w:type="dxa"/>
            <w:shd w:val="clear" w:color="auto" w:fill="BFBFBF" w:themeFill="background1" w:themeFillShade="BF"/>
            <w:hideMark/>
          </w:tcPr>
          <w:p w:rsidR="00D47FC7" w:rsidRPr="0053392D" w:rsidRDefault="00D47FC7" w:rsidP="00012069">
            <w:pPr>
              <w:jc w:val="center"/>
              <w:rPr>
                <w:b/>
                <w:bCs/>
              </w:rPr>
            </w:pPr>
            <w:r w:rsidRPr="0053392D">
              <w:rPr>
                <w:b/>
                <w:bCs/>
              </w:rPr>
              <w:t>Formula</w:t>
            </w:r>
          </w:p>
        </w:tc>
        <w:tc>
          <w:tcPr>
            <w:tcW w:w="1168" w:type="dxa"/>
            <w:shd w:val="clear" w:color="auto" w:fill="BFBFBF" w:themeFill="background1" w:themeFillShade="BF"/>
            <w:hideMark/>
          </w:tcPr>
          <w:p w:rsidR="00D47FC7" w:rsidRPr="0053392D" w:rsidRDefault="00D47FC7" w:rsidP="0001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Pubchem </w:t>
            </w:r>
            <w:r w:rsidRPr="0053392D">
              <w:rPr>
                <w:b/>
                <w:bCs/>
              </w:rPr>
              <w:t>CID</w:t>
            </w:r>
          </w:p>
        </w:tc>
        <w:tc>
          <w:tcPr>
            <w:tcW w:w="1131" w:type="dxa"/>
            <w:shd w:val="clear" w:color="auto" w:fill="BFBFBF" w:themeFill="background1" w:themeFillShade="BF"/>
            <w:hideMark/>
          </w:tcPr>
          <w:p w:rsidR="00D47FC7" w:rsidRPr="0053392D" w:rsidRDefault="00D47FC7" w:rsidP="00012069">
            <w:pPr>
              <w:jc w:val="center"/>
              <w:rPr>
                <w:b/>
                <w:bCs/>
              </w:rPr>
            </w:pPr>
            <w:r w:rsidRPr="0053392D">
              <w:rPr>
                <w:b/>
                <w:bCs/>
              </w:rPr>
              <w:t>Chem Spider</w:t>
            </w:r>
          </w:p>
        </w:tc>
        <w:tc>
          <w:tcPr>
            <w:tcW w:w="1244" w:type="dxa"/>
            <w:shd w:val="clear" w:color="auto" w:fill="BFBFBF" w:themeFill="background1" w:themeFillShade="BF"/>
            <w:hideMark/>
          </w:tcPr>
          <w:p w:rsidR="00D47FC7" w:rsidRPr="0053392D" w:rsidRDefault="00D47FC7" w:rsidP="00012069">
            <w:pPr>
              <w:jc w:val="center"/>
              <w:rPr>
                <w:b/>
                <w:bCs/>
              </w:rPr>
            </w:pPr>
            <w:r w:rsidRPr="0053392D">
              <w:rPr>
                <w:b/>
                <w:bCs/>
              </w:rPr>
              <w:t>CASRN</w:t>
            </w:r>
          </w:p>
        </w:tc>
        <w:tc>
          <w:tcPr>
            <w:tcW w:w="1678" w:type="dxa"/>
            <w:shd w:val="clear" w:color="auto" w:fill="BFBFBF" w:themeFill="background1" w:themeFillShade="BF"/>
            <w:hideMark/>
          </w:tcPr>
          <w:p w:rsidR="00D47FC7" w:rsidRPr="0053392D" w:rsidRDefault="00D47FC7" w:rsidP="00012069">
            <w:pPr>
              <w:jc w:val="center"/>
              <w:rPr>
                <w:b/>
                <w:bCs/>
              </w:rPr>
            </w:pPr>
            <w:r w:rsidRPr="0053392D">
              <w:rPr>
                <w:b/>
                <w:bCs/>
              </w:rPr>
              <w:t>EPA Dashboard</w:t>
            </w:r>
          </w:p>
        </w:tc>
        <w:tc>
          <w:tcPr>
            <w:tcW w:w="4048" w:type="dxa"/>
            <w:shd w:val="clear" w:color="auto" w:fill="BFBFBF" w:themeFill="background1" w:themeFillShade="BF"/>
            <w:hideMark/>
          </w:tcPr>
          <w:p w:rsidR="00D47FC7" w:rsidRPr="00012069" w:rsidRDefault="00D47FC7" w:rsidP="000120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392D">
              <w:rPr>
                <w:b/>
                <w:bCs/>
              </w:rPr>
              <w:t>Name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1279694A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22.1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CH5O3SP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18756978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methylsulfanylphosphonic acid, IS-CID fragment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1279694B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23.7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CH5O3SP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18756978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methylsulfanylphosphonic acid, IS-CID fragment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2081934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14.7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C13H24N2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41336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37718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 xml:space="preserve">N,N'-Dicyclohexylformamidine 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2471682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9.5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C14H21N3O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2608606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1937956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5294-61-1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CVT-2738</w:t>
            </w:r>
            <w:r w:rsidR="000B6C00">
              <w:rPr>
                <w:sz w:val="18"/>
                <w:szCs w:val="18"/>
              </w:rPr>
              <w:t>, metabolite of ranolazine</w:t>
            </w:r>
          </w:p>
        </w:tc>
      </w:tr>
      <w:tr w:rsidR="00B67B1A" w:rsidRPr="00C33688" w:rsidTr="00890129">
        <w:trPr>
          <w:trHeight w:val="499"/>
        </w:trPr>
        <w:tc>
          <w:tcPr>
            <w:tcW w:w="1075" w:type="dxa"/>
          </w:tcPr>
          <w:p w:rsidR="00B67B1A" w:rsidRPr="00C33688" w:rsidRDefault="00B67B1A" w:rsidP="00533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2571178</w:t>
            </w:r>
          </w:p>
        </w:tc>
        <w:tc>
          <w:tcPr>
            <w:tcW w:w="817" w:type="dxa"/>
          </w:tcPr>
          <w:p w:rsidR="00B67B1A" w:rsidRPr="00C33688" w:rsidRDefault="00B67B1A" w:rsidP="00533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1643" w:type="dxa"/>
          </w:tcPr>
          <w:p w:rsidR="00B67B1A" w:rsidRPr="00C33688" w:rsidRDefault="00B67B1A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B67B1A">
              <w:rPr>
                <w:rFonts w:ascii="Constantia" w:hAnsi="Constantia"/>
                <w:sz w:val="18"/>
                <w:szCs w:val="18"/>
              </w:rPr>
              <w:t>C13H20NO2Cl</w:t>
            </w:r>
          </w:p>
        </w:tc>
        <w:tc>
          <w:tcPr>
            <w:tcW w:w="1168" w:type="dxa"/>
          </w:tcPr>
          <w:p w:rsidR="00B67B1A" w:rsidRPr="00C33688" w:rsidRDefault="00B67B1A" w:rsidP="00533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found</w:t>
            </w:r>
          </w:p>
        </w:tc>
        <w:tc>
          <w:tcPr>
            <w:tcW w:w="1131" w:type="dxa"/>
          </w:tcPr>
          <w:p w:rsidR="00B67B1A" w:rsidRPr="00C33688" w:rsidRDefault="00B67B1A" w:rsidP="00533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</w:tcPr>
          <w:p w:rsidR="00B67B1A" w:rsidRPr="00C33688" w:rsidRDefault="00B67B1A" w:rsidP="00533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</w:tcPr>
          <w:p w:rsidR="00B67B1A" w:rsidRPr="00C33688" w:rsidRDefault="00B67B1A" w:rsidP="00533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</w:tcPr>
          <w:p w:rsidR="00B67B1A" w:rsidRPr="00C33688" w:rsidRDefault="00B67B1A" w:rsidP="00533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bookmarkStart w:id="0" w:name="_GoBack"/>
            <w:bookmarkEnd w:id="0"/>
            <w:r>
              <w:rPr>
                <w:sz w:val="18"/>
                <w:szCs w:val="18"/>
              </w:rPr>
              <w:t>upropion metabolite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2571178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12.8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C13H20NO2Cl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3027654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bupropion metabolite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2701462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27.7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C14H22O5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37428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34336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36366-93-5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DTXSID3041295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2-(2-(2-(2-Phenoxyethoxy)ethoxy)ethoxy)ethanol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2771830A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16.1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C20H23N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115159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4509491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30223-73-5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DTXSID10880951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2-ethylidene-1,5-dimethyl-3,3-diphenylpyrrolidine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2771830B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16.7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C20H23N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2160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2075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50-48-6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DTXSID7022594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Amitriptyline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3181000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11.3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C10H24O7P2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2,2-Bis-[[methoxy(methyl)phosphoryl]oxymethyl]-1-hydroxybutane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3441192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12.4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C18H20N2O3S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12449438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N,O-Didemethyldeacetyldiltiazem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3602872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25.2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C20H40O5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15446453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25-crown-5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3702116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17.3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C19H26N6O2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94082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84907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58494-39-6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DTXSID10974041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4,4'-(Diphenylmethylene)bis[1,1-dimethylsemicarbazide]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3942210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~ 16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C18H34O9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2-[2-(2-{2-[2-(1-Carboxyethoxy)propoxy]propoxy}</w:t>
            </w:r>
            <w:r>
              <w:rPr>
                <w:sz w:val="18"/>
                <w:szCs w:val="18"/>
              </w:rPr>
              <w:t xml:space="preserve"> </w:t>
            </w:r>
            <w:r w:rsidRPr="00C33688">
              <w:rPr>
                <w:sz w:val="18"/>
                <w:szCs w:val="18"/>
              </w:rPr>
              <w:t>propoxy)propoxy]propionic acid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3962880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27.7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C23H40O5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81745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73761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7311-27-5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DTXSID0064624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2-(2-(2-(2-(4-Nonylphenoxy)ethoxy)ethoxy)ethoxy)ethanol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3982204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16.5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C23H30N2O4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3034396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2298865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4098-40-2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DTXSID50574160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Mitragynine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4323446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27.7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C24H48O6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15446454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30-crown-6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4382836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~17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C21H42O9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2-[2-[2-[2-[2-[2-[2-hydroxypropoxy]propoxy] propoxy]propoxy]propoxy]propoxy]propionic acid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4401750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11.6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C18H33N2O6SCl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73046007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9836904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 xml:space="preserve">22431-46-5 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DTXSID60675773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clindamycin sulfoxide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lastRenderedPageBreak/>
              <w:t>4422054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11.2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C18H34O12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101492134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71052526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910138-50-0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3,6,9,12,15,18,21,24-Octaoxahexacosanedioic acid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4823610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29.9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C28H50O6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18331536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2-[2-[2-[2-[2-(2,3,4-tritert-butylphenoxy)ethoxy]ethoxy]ethoxy]ethoxy]ethanol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4992728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17.4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C32H37NO4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9935699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8111327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76811-98-8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Ketofexofenadine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5044022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29.6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C28H56O7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15446455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35-crown-7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5162788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11.6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C22H44O13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87627689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 xml:space="preserve">not found 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HO-PEG10-CH2COOH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5383720A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19.8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C27H54O10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1-[2-(2-{2-[2-(2-{2-[2-(2-hydroxypropoxy)</w:t>
            </w:r>
            <w:r>
              <w:rPr>
                <w:sz w:val="18"/>
                <w:szCs w:val="18"/>
              </w:rPr>
              <w:t xml:space="preserve"> </w:t>
            </w:r>
            <w:r w:rsidRPr="00C33688">
              <w:rPr>
                <w:sz w:val="18"/>
                <w:szCs w:val="18"/>
              </w:rPr>
              <w:t>propoxy]propoxy} propoxy)propoxy]propoxy}</w:t>
            </w:r>
            <w:r>
              <w:rPr>
                <w:sz w:val="18"/>
                <w:szCs w:val="18"/>
              </w:rPr>
              <w:t xml:space="preserve"> </w:t>
            </w:r>
            <w:r w:rsidRPr="00C33688">
              <w:rPr>
                <w:sz w:val="18"/>
                <w:szCs w:val="18"/>
              </w:rPr>
              <w:t>propoxy)propoxy]-2-propanone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5383720B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30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C27H54O10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1-[2-(2-{2-[2-(2-{2-[2-(2-propoxy)propoxy]propoxy} propoxy)propoxy]propoxy}propoxy)propoxy]-2-propionic acid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5654204 high CE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12.4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C30H55N5O5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86071233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1,8,15,22,29-Pentaazacyclopentatriacontane -2,9,16,23,30-pentone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5654204 low CE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12.4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 xml:space="preserve"> ------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 xml:space="preserve"> ------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 xml:space="preserve"> ------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 xml:space="preserve"> ------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 xml:space="preserve"> ------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 xml:space="preserve"> ------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5700278</w:t>
            </w:r>
          </w:p>
        </w:tc>
        <w:tc>
          <w:tcPr>
            <w:tcW w:w="817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22.3</w:t>
            </w:r>
          </w:p>
        </w:tc>
        <w:tc>
          <w:tcPr>
            <w:tcW w:w="1643" w:type="dxa"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C16H32O9P2Cl4</w:t>
            </w:r>
          </w:p>
        </w:tc>
        <w:tc>
          <w:tcPr>
            <w:tcW w:w="116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131854663</w:t>
            </w:r>
          </w:p>
        </w:tc>
        <w:tc>
          <w:tcPr>
            <w:tcW w:w="1131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2-[2-[bis(1-chloropropan-2-yloxy)phosphoryloxy]ethoxy]ethyl bis(1-chloropropan-2-yl) phosphate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noWrap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116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or 21516341</w:t>
            </w:r>
          </w:p>
        </w:tc>
        <w:tc>
          <w:tcPr>
            <w:tcW w:w="1131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244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2-[2-[bis(2-chloropropoxy)phosphoryloxy]ethoxy]ethylbis( 2-chloropropyl)phosphate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5799080</w:t>
            </w:r>
          </w:p>
        </w:tc>
        <w:tc>
          <w:tcPr>
            <w:tcW w:w="817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22.3</w:t>
            </w:r>
          </w:p>
        </w:tc>
        <w:tc>
          <w:tcPr>
            <w:tcW w:w="1643" w:type="dxa"/>
            <w:noWrap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C13H24Cl6O8P2</w:t>
            </w:r>
          </w:p>
        </w:tc>
        <w:tc>
          <w:tcPr>
            <w:tcW w:w="116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92310</w:t>
            </w:r>
          </w:p>
        </w:tc>
        <w:tc>
          <w:tcPr>
            <w:tcW w:w="1131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83339</w:t>
            </w:r>
          </w:p>
        </w:tc>
        <w:tc>
          <w:tcPr>
            <w:tcW w:w="1244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38051-10-4</w:t>
            </w:r>
          </w:p>
        </w:tc>
        <w:tc>
          <w:tcPr>
            <w:tcW w:w="167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DTXSID8028000</w:t>
            </w:r>
          </w:p>
        </w:tc>
        <w:tc>
          <w:tcPr>
            <w:tcW w:w="4048" w:type="dxa"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2,2-Bis(chloromethyl)-1,3-propanediyl bis(bis(2-chloroethyl)phosphate)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6404764</w:t>
            </w:r>
          </w:p>
        </w:tc>
        <w:tc>
          <w:tcPr>
            <w:tcW w:w="817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27.8</w:t>
            </w:r>
          </w:p>
        </w:tc>
        <w:tc>
          <w:tcPr>
            <w:tcW w:w="1643" w:type="dxa"/>
            <w:noWrap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C33H68O11</w:t>
            </w:r>
          </w:p>
        </w:tc>
        <w:tc>
          <w:tcPr>
            <w:tcW w:w="116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10282930</w:t>
            </w:r>
          </w:p>
        </w:tc>
        <w:tc>
          <w:tcPr>
            <w:tcW w:w="1131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8458404</w:t>
            </w:r>
          </w:p>
        </w:tc>
        <w:tc>
          <w:tcPr>
            <w:tcW w:w="1244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167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3,6,9,12,15,18,21,24,27,30-Decaoxatritetracontan-1-ol</w:t>
            </w:r>
          </w:p>
        </w:tc>
      </w:tr>
      <w:tr w:rsidR="00D47FC7" w:rsidRPr="00C33688" w:rsidTr="00890129">
        <w:trPr>
          <w:trHeight w:val="499"/>
        </w:trPr>
        <w:tc>
          <w:tcPr>
            <w:tcW w:w="1075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6584234</w:t>
            </w:r>
          </w:p>
        </w:tc>
        <w:tc>
          <w:tcPr>
            <w:tcW w:w="817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29.1</w:t>
            </w:r>
          </w:p>
        </w:tc>
        <w:tc>
          <w:tcPr>
            <w:tcW w:w="1643" w:type="dxa"/>
            <w:noWrap/>
            <w:hideMark/>
          </w:tcPr>
          <w:p w:rsidR="00D47FC7" w:rsidRPr="00C33688" w:rsidRDefault="00D47FC7" w:rsidP="0053392D">
            <w:pPr>
              <w:rPr>
                <w:rFonts w:ascii="Constantia" w:hAnsi="Constantia"/>
                <w:sz w:val="18"/>
                <w:szCs w:val="18"/>
              </w:rPr>
            </w:pPr>
            <w:r w:rsidRPr="00C33688">
              <w:rPr>
                <w:rFonts w:ascii="Constantia" w:hAnsi="Constantia"/>
                <w:sz w:val="18"/>
                <w:szCs w:val="18"/>
              </w:rPr>
              <w:t>C42H58O6</w:t>
            </w:r>
          </w:p>
        </w:tc>
        <w:tc>
          <w:tcPr>
            <w:tcW w:w="116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5281239</w:t>
            </w:r>
          </w:p>
        </w:tc>
        <w:tc>
          <w:tcPr>
            <w:tcW w:w="1131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16735818</w:t>
            </w:r>
          </w:p>
        </w:tc>
        <w:tc>
          <w:tcPr>
            <w:tcW w:w="1244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3351-86-8</w:t>
            </w:r>
          </w:p>
        </w:tc>
        <w:tc>
          <w:tcPr>
            <w:tcW w:w="167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not found</w:t>
            </w:r>
          </w:p>
        </w:tc>
        <w:tc>
          <w:tcPr>
            <w:tcW w:w="4048" w:type="dxa"/>
            <w:noWrap/>
            <w:hideMark/>
          </w:tcPr>
          <w:p w:rsidR="00D47FC7" w:rsidRPr="00C33688" w:rsidRDefault="00D47FC7" w:rsidP="0053392D">
            <w:pPr>
              <w:rPr>
                <w:sz w:val="18"/>
                <w:szCs w:val="18"/>
              </w:rPr>
            </w:pPr>
            <w:r w:rsidRPr="00C33688">
              <w:rPr>
                <w:sz w:val="18"/>
                <w:szCs w:val="18"/>
              </w:rPr>
              <w:t>Fucoxanthin</w:t>
            </w:r>
          </w:p>
        </w:tc>
      </w:tr>
    </w:tbl>
    <w:p w:rsidR="00101F45" w:rsidRDefault="00101F45">
      <w:pPr>
        <w:rPr>
          <w:sz w:val="18"/>
          <w:szCs w:val="18"/>
        </w:rPr>
      </w:pPr>
    </w:p>
    <w:p w:rsidR="00101F45" w:rsidRPr="000F70C5" w:rsidRDefault="00101F45">
      <w:pPr>
        <w:rPr>
          <w:rFonts w:ascii="Arial" w:hAnsi="Arial"/>
          <w:sz w:val="20"/>
          <w:szCs w:val="18"/>
        </w:rPr>
      </w:pPr>
      <w:r w:rsidRPr="000F70C5">
        <w:rPr>
          <w:rFonts w:ascii="Arial" w:hAnsi="Arial"/>
          <w:sz w:val="20"/>
          <w:szCs w:val="18"/>
        </w:rPr>
        <w:t xml:space="preserve">Listing of the Excel workbooks for </w:t>
      </w:r>
      <w:r w:rsidR="008B4ACD" w:rsidRPr="000F70C5">
        <w:rPr>
          <w:rFonts w:ascii="Arial" w:hAnsi="Arial"/>
          <w:sz w:val="20"/>
          <w:szCs w:val="18"/>
        </w:rPr>
        <w:t xml:space="preserve">some </w:t>
      </w:r>
      <w:r w:rsidRPr="000F70C5">
        <w:rPr>
          <w:rFonts w:ascii="Arial" w:hAnsi="Arial"/>
          <w:sz w:val="20"/>
          <w:szCs w:val="18"/>
        </w:rPr>
        <w:t xml:space="preserve">analytes that is cross-indexed with </w:t>
      </w:r>
      <w:r w:rsidR="00012069" w:rsidRPr="000F70C5">
        <w:rPr>
          <w:rFonts w:ascii="Arial" w:hAnsi="Arial"/>
          <w:sz w:val="20"/>
          <w:szCs w:val="18"/>
        </w:rPr>
        <w:t xml:space="preserve">retention time, molecular formula, Pubchem CID, ChemSpider index number, CAS registry number, EPA </w:t>
      </w:r>
      <w:r w:rsidR="00D60A66" w:rsidRPr="000F70C5">
        <w:rPr>
          <w:rFonts w:ascii="Arial" w:hAnsi="Arial"/>
          <w:sz w:val="20"/>
          <w:szCs w:val="18"/>
        </w:rPr>
        <w:t>C</w:t>
      </w:r>
      <w:r w:rsidR="00012069" w:rsidRPr="000F70C5">
        <w:rPr>
          <w:rFonts w:ascii="Arial" w:hAnsi="Arial"/>
          <w:sz w:val="20"/>
          <w:szCs w:val="18"/>
        </w:rPr>
        <w:t xml:space="preserve">hemistry </w:t>
      </w:r>
      <w:r w:rsidR="00D60A66" w:rsidRPr="000F70C5">
        <w:rPr>
          <w:rFonts w:ascii="Arial" w:hAnsi="Arial"/>
          <w:sz w:val="20"/>
          <w:szCs w:val="18"/>
        </w:rPr>
        <w:t>D</w:t>
      </w:r>
      <w:r w:rsidR="00012069" w:rsidRPr="000F70C5">
        <w:rPr>
          <w:rFonts w:ascii="Arial" w:hAnsi="Arial"/>
          <w:sz w:val="20"/>
          <w:szCs w:val="18"/>
        </w:rPr>
        <w:t>ashboard DTX number</w:t>
      </w:r>
      <w:r w:rsidR="000B6C00" w:rsidRPr="000F70C5">
        <w:rPr>
          <w:rFonts w:ascii="Arial" w:hAnsi="Arial"/>
          <w:sz w:val="20"/>
          <w:szCs w:val="18"/>
        </w:rPr>
        <w:t xml:space="preserve"> and compound name.</w:t>
      </w:r>
    </w:p>
    <w:sectPr w:rsidR="00101F45" w:rsidRPr="000F70C5" w:rsidSect="005339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2D"/>
    <w:rsid w:val="00012069"/>
    <w:rsid w:val="000B6C00"/>
    <w:rsid w:val="000F70C5"/>
    <w:rsid w:val="00101F45"/>
    <w:rsid w:val="001310F4"/>
    <w:rsid w:val="002030DC"/>
    <w:rsid w:val="0053392D"/>
    <w:rsid w:val="00890129"/>
    <w:rsid w:val="008B4ACD"/>
    <w:rsid w:val="00B67B1A"/>
    <w:rsid w:val="00C33688"/>
    <w:rsid w:val="00D47FC7"/>
    <w:rsid w:val="00D60A66"/>
    <w:rsid w:val="00EB642E"/>
    <w:rsid w:val="00FB2281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85FA"/>
  <w15:chartTrackingRefBased/>
  <w15:docId w15:val="{0B2C23D2-2728-4EF9-8254-0F53962F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Sweeney</dc:creator>
  <cp:keywords/>
  <dc:description/>
  <cp:lastModifiedBy>Daniel Sweeney</cp:lastModifiedBy>
  <cp:revision>16</cp:revision>
  <dcterms:created xsi:type="dcterms:W3CDTF">2020-01-15T03:04:00Z</dcterms:created>
  <dcterms:modified xsi:type="dcterms:W3CDTF">2020-01-16T23:59:00Z</dcterms:modified>
</cp:coreProperties>
</file>